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003F" w14:textId="28D8BA9E" w:rsidR="00617FC9" w:rsidRPr="00617FC9" w:rsidRDefault="00617FC9" w:rsidP="00617FC9">
      <w:pPr>
        <w:spacing w:line="180" w:lineRule="auto"/>
        <w:jc w:val="center"/>
        <w:rPr>
          <w:sz w:val="44"/>
          <w:szCs w:val="44"/>
        </w:rPr>
      </w:pPr>
      <w:r w:rsidRPr="00617FC9">
        <w:rPr>
          <w:rFonts w:hint="eastAsia"/>
          <w:sz w:val="44"/>
          <w:szCs w:val="44"/>
        </w:rPr>
        <w:t>発表要旨</w:t>
      </w:r>
    </w:p>
    <w:p w14:paraId="2A061C18" w14:textId="5816F0EB" w:rsidR="00617FC9" w:rsidRPr="00617FC9" w:rsidRDefault="00617FC9" w:rsidP="00617FC9">
      <w:pPr>
        <w:spacing w:line="180" w:lineRule="auto"/>
        <w:jc w:val="center"/>
        <w:rPr>
          <w:sz w:val="36"/>
          <w:szCs w:val="36"/>
        </w:rPr>
      </w:pPr>
      <w:r w:rsidRPr="00617FC9">
        <w:rPr>
          <w:sz w:val="36"/>
          <w:szCs w:val="36"/>
        </w:rPr>
        <w:t xml:space="preserve">“Accountable Voting” </w:t>
      </w:r>
      <w:r w:rsidRPr="00617FC9">
        <w:rPr>
          <w:sz w:val="36"/>
          <w:szCs w:val="36"/>
        </w:rPr>
        <w:br/>
        <w:t>Takako Fujiwara</w:t>
      </w:r>
      <w:r>
        <w:rPr>
          <w:sz w:val="36"/>
          <w:szCs w:val="36"/>
        </w:rPr>
        <w:t>-</w:t>
      </w:r>
      <w:proofErr w:type="spellStart"/>
      <w:r w:rsidRPr="00617FC9">
        <w:rPr>
          <w:rFonts w:hint="eastAsia"/>
          <w:sz w:val="36"/>
          <w:szCs w:val="36"/>
        </w:rPr>
        <w:t>G</w:t>
      </w:r>
      <w:r w:rsidRPr="00617FC9">
        <w:rPr>
          <w:sz w:val="36"/>
          <w:szCs w:val="36"/>
        </w:rPr>
        <w:t>reve</w:t>
      </w:r>
      <w:proofErr w:type="spellEnd"/>
      <w:r w:rsidRPr="00617FC9">
        <w:rPr>
          <w:sz w:val="36"/>
          <w:szCs w:val="36"/>
        </w:rPr>
        <w:t xml:space="preserve">, Yoko Kawada, </w:t>
      </w:r>
      <w:r w:rsidRPr="00617FC9">
        <w:rPr>
          <w:sz w:val="36"/>
          <w:szCs w:val="36"/>
        </w:rPr>
        <w:br/>
        <w:t xml:space="preserve">Yuta Nakamura, </w:t>
      </w:r>
      <w:proofErr w:type="spellStart"/>
      <w:r w:rsidRPr="00617FC9">
        <w:rPr>
          <w:sz w:val="36"/>
          <w:szCs w:val="36"/>
        </w:rPr>
        <w:t>Noriaki</w:t>
      </w:r>
      <w:proofErr w:type="spellEnd"/>
      <w:r w:rsidRPr="00617FC9">
        <w:rPr>
          <w:sz w:val="36"/>
          <w:szCs w:val="36"/>
        </w:rPr>
        <w:t xml:space="preserve"> Okamoto</w:t>
      </w:r>
      <w:r w:rsidRPr="00617FC9">
        <w:rPr>
          <w:sz w:val="36"/>
          <w:szCs w:val="36"/>
        </w:rPr>
        <w:br/>
      </w:r>
      <w:r w:rsidR="008D2D3E">
        <w:rPr>
          <w:sz w:val="36"/>
          <w:szCs w:val="36"/>
        </w:rPr>
        <w:t>T</w:t>
      </w:r>
      <w:r w:rsidR="008D2D3E" w:rsidRPr="008D2D3E">
        <w:rPr>
          <w:sz w:val="36"/>
          <w:szCs w:val="36"/>
        </w:rPr>
        <w:t>he 19th Europe</w:t>
      </w:r>
      <w:r w:rsidR="008D2D3E">
        <w:rPr>
          <w:sz w:val="36"/>
          <w:szCs w:val="36"/>
        </w:rPr>
        <w:t xml:space="preserve"> </w:t>
      </w:r>
      <w:proofErr w:type="gramStart"/>
      <w:r w:rsidR="008D2D3E" w:rsidRPr="008D2D3E">
        <w:rPr>
          <w:sz w:val="36"/>
          <w:szCs w:val="36"/>
        </w:rPr>
        <w:t>an</w:t>
      </w:r>
      <w:proofErr w:type="gramEnd"/>
      <w:r w:rsidR="008D2D3E" w:rsidRPr="008D2D3E">
        <w:rPr>
          <w:sz w:val="36"/>
          <w:szCs w:val="36"/>
        </w:rPr>
        <w:t xml:space="preserve"> Meeting on Game Theory</w:t>
      </w:r>
      <w:r w:rsidR="008D2D3E">
        <w:rPr>
          <w:sz w:val="36"/>
          <w:szCs w:val="36"/>
        </w:rPr>
        <w:t xml:space="preserve"> </w:t>
      </w:r>
    </w:p>
    <w:p w14:paraId="6B0EA504" w14:textId="0BC6C08F" w:rsidR="00617FC9" w:rsidRPr="00617FC9" w:rsidRDefault="00617FC9" w:rsidP="00617FC9">
      <w:pPr>
        <w:spacing w:line="180" w:lineRule="auto"/>
        <w:jc w:val="center"/>
        <w:rPr>
          <w:sz w:val="36"/>
          <w:szCs w:val="36"/>
        </w:rPr>
      </w:pPr>
      <w:r w:rsidRPr="00617FC9">
        <w:rPr>
          <w:rFonts w:hint="eastAsia"/>
          <w:sz w:val="36"/>
          <w:szCs w:val="36"/>
        </w:rPr>
        <w:t>2</w:t>
      </w:r>
      <w:r w:rsidRPr="00617FC9">
        <w:rPr>
          <w:sz w:val="36"/>
          <w:szCs w:val="36"/>
        </w:rPr>
        <w:t>02</w:t>
      </w:r>
      <w:r w:rsidR="008D2D3E">
        <w:rPr>
          <w:sz w:val="36"/>
          <w:szCs w:val="36"/>
        </w:rPr>
        <w:t>4</w:t>
      </w:r>
      <w:r w:rsidRPr="00617FC9">
        <w:rPr>
          <w:rFonts w:hint="eastAsia"/>
          <w:sz w:val="36"/>
          <w:szCs w:val="36"/>
        </w:rPr>
        <w:t>年</w:t>
      </w:r>
      <w:r w:rsidR="008D2D3E">
        <w:rPr>
          <w:sz w:val="36"/>
          <w:szCs w:val="36"/>
        </w:rPr>
        <w:t>7</w:t>
      </w:r>
      <w:r w:rsidRPr="00617FC9">
        <w:rPr>
          <w:rFonts w:hint="eastAsia"/>
          <w:sz w:val="36"/>
          <w:szCs w:val="36"/>
        </w:rPr>
        <w:t>月</w:t>
      </w:r>
      <w:r w:rsidR="00D35F01">
        <w:rPr>
          <w:sz w:val="36"/>
          <w:szCs w:val="36"/>
        </w:rPr>
        <w:t>9</w:t>
      </w:r>
      <w:r w:rsidRPr="00617FC9">
        <w:rPr>
          <w:rFonts w:hint="eastAsia"/>
          <w:sz w:val="36"/>
          <w:szCs w:val="36"/>
        </w:rPr>
        <w:t>日</w:t>
      </w:r>
    </w:p>
    <w:p w14:paraId="023E2239" w14:textId="24B39111" w:rsidR="00617FC9" w:rsidRDefault="00617FC9" w:rsidP="005971CD">
      <w:pPr>
        <w:widowControl/>
        <w:jc w:val="left"/>
        <w:rPr>
          <w:rFonts w:hint="eastAsia"/>
        </w:rPr>
      </w:pPr>
    </w:p>
    <w:p w14:paraId="6CC1A7FC" w14:textId="77777777" w:rsidR="00617FC9" w:rsidRDefault="00617FC9" w:rsidP="005971CD">
      <w:pPr>
        <w:widowControl/>
        <w:jc w:val="left"/>
      </w:pPr>
    </w:p>
    <w:p w14:paraId="00F63098" w14:textId="5548E93A" w:rsidR="00617FC9" w:rsidRDefault="00617FC9" w:rsidP="00617FC9">
      <w:pPr>
        <w:widowControl/>
        <w:ind w:firstLineChars="150" w:firstLine="420"/>
        <w:jc w:val="left"/>
        <w:rPr>
          <w:rFonts w:ascii="Times New Roman" w:hAnsi="Times New Roman" w:cs="Times New Roman"/>
          <w:sz w:val="28"/>
          <w:szCs w:val="28"/>
        </w:rPr>
      </w:pPr>
      <w:r w:rsidRPr="00617FC9">
        <w:rPr>
          <w:rFonts w:ascii="Times New Roman" w:hAnsi="Times New Roman" w:cs="Times New Roman"/>
          <w:sz w:val="28"/>
          <w:szCs w:val="28"/>
        </w:rPr>
        <w:t>We consider social decision-making situations where some of the voters may have an interest in some of the social alternatives/applicants. Then the accountability of the collective decision process is important. We extend the standard social welfare function to include the interest relationships between the voters and the applicants. Two accountability axioms are introduced: Impartiality on the voters’ individual preference manifests and the No-Power-Game property on the interest relationships changes. While we obtain two impossibility theorems among the accountability axioms and the extensions of some standard axioms in voting theory, we also give two directions for remedies.</w:t>
      </w:r>
    </w:p>
    <w:p w14:paraId="69282DF6" w14:textId="77777777" w:rsidR="00617FC9" w:rsidRPr="00617FC9" w:rsidRDefault="00617FC9" w:rsidP="00617FC9">
      <w:pPr>
        <w:widowControl/>
        <w:ind w:firstLineChars="150" w:firstLine="420"/>
        <w:jc w:val="left"/>
        <w:rPr>
          <w:rFonts w:ascii="Times New Roman" w:hAnsi="Times New Roman" w:cs="Times New Roman"/>
          <w:sz w:val="28"/>
          <w:szCs w:val="28"/>
        </w:rPr>
      </w:pPr>
    </w:p>
    <w:p w14:paraId="1013071F" w14:textId="77777777" w:rsidR="00617FC9" w:rsidRDefault="00617FC9" w:rsidP="005971CD">
      <w:pPr>
        <w:widowControl/>
        <w:jc w:val="left"/>
        <w:rPr>
          <w:sz w:val="24"/>
        </w:rPr>
      </w:pPr>
    </w:p>
    <w:p w14:paraId="2470E71F" w14:textId="2F4DFBBB" w:rsidR="00617FC9" w:rsidRDefault="00617FC9" w:rsidP="00617FC9">
      <w:pPr>
        <w:widowControl/>
        <w:jc w:val="left"/>
        <w:rPr>
          <w:sz w:val="24"/>
        </w:rPr>
      </w:pPr>
      <w:r>
        <w:rPr>
          <w:rFonts w:hint="eastAsia"/>
          <w:sz w:val="24"/>
        </w:rPr>
        <w:t>（</w:t>
      </w:r>
      <w:r w:rsidRPr="00617FC9">
        <w:rPr>
          <w:rFonts w:hint="eastAsia"/>
          <w:sz w:val="24"/>
        </w:rPr>
        <w:t>本研究では，</w:t>
      </w:r>
      <w:r>
        <w:rPr>
          <w:rFonts w:hint="eastAsia"/>
          <w:sz w:val="24"/>
        </w:rPr>
        <w:t>研究費の審査やスポーツで</w:t>
      </w:r>
      <w:r w:rsidRPr="00617FC9">
        <w:rPr>
          <w:rFonts w:hint="eastAsia"/>
          <w:sz w:val="24"/>
        </w:rPr>
        <w:t>の採点のように，</w:t>
      </w:r>
      <w:r>
        <w:rPr>
          <w:rFonts w:hint="eastAsia"/>
          <w:sz w:val="24"/>
        </w:rPr>
        <w:t>候補者と</w:t>
      </w:r>
      <w:r w:rsidRPr="00617FC9">
        <w:rPr>
          <w:rFonts w:hint="eastAsia"/>
          <w:sz w:val="24"/>
        </w:rPr>
        <w:t>評価者</w:t>
      </w:r>
      <w:r>
        <w:rPr>
          <w:rFonts w:hint="eastAsia"/>
          <w:sz w:val="24"/>
        </w:rPr>
        <w:t>の間に</w:t>
      </w:r>
      <w:r w:rsidRPr="00617FC9">
        <w:rPr>
          <w:rFonts w:hint="eastAsia"/>
          <w:sz w:val="24"/>
        </w:rPr>
        <w:t>利害関係</w:t>
      </w:r>
      <w:r>
        <w:rPr>
          <w:rFonts w:hint="eastAsia"/>
          <w:sz w:val="24"/>
        </w:rPr>
        <w:t>がある場合の集団的意思決定を考える．このような場合において，投票を行う際には，評価者側は意思決定のプロセスについて候補者や利害関係者に対して説明責任を果たす必要がある．そこで，本研究では，説明責任を果たすために必要な</w:t>
      </w:r>
      <w:r w:rsidRPr="00617FC9">
        <w:rPr>
          <w:rFonts w:hint="eastAsia"/>
          <w:sz w:val="24"/>
        </w:rPr>
        <w:t>投票ルール</w:t>
      </w:r>
      <w:r>
        <w:rPr>
          <w:rFonts w:hint="eastAsia"/>
          <w:sz w:val="24"/>
        </w:rPr>
        <w:t>が満たすべき性質を２つ導入する．その上で，２つの性質の両立が困難なことを数学的に証明し，救済策の方向性についての考察を与える．）</w:t>
      </w:r>
    </w:p>
    <w:p w14:paraId="699B8492" w14:textId="77777777" w:rsidR="00617FC9" w:rsidRPr="00617FC9" w:rsidRDefault="00617FC9" w:rsidP="005971CD">
      <w:pPr>
        <w:widowControl/>
        <w:jc w:val="left"/>
        <w:rPr>
          <w:sz w:val="24"/>
        </w:rPr>
      </w:pPr>
    </w:p>
    <w:p w14:paraId="095FC02B" w14:textId="77777777" w:rsidR="00010178" w:rsidRPr="00452803" w:rsidRDefault="00010178" w:rsidP="00DE2858"/>
    <w:sectPr w:rsidR="00010178" w:rsidRPr="00452803" w:rsidSect="00B81CB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74168"/>
    <w:multiLevelType w:val="hybridMultilevel"/>
    <w:tmpl w:val="BBB4917A"/>
    <w:lvl w:ilvl="0" w:tplc="32426CBA">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E6F715C"/>
    <w:multiLevelType w:val="hybridMultilevel"/>
    <w:tmpl w:val="D4AC6B3C"/>
    <w:lvl w:ilvl="0" w:tplc="351E3CF4">
      <w:start w:val="1"/>
      <w:numFmt w:val="low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7A3E00"/>
    <w:multiLevelType w:val="hybridMultilevel"/>
    <w:tmpl w:val="B096204C"/>
    <w:lvl w:ilvl="0" w:tplc="39A84E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82904415">
    <w:abstractNumId w:val="0"/>
  </w:num>
  <w:num w:numId="2" w16cid:durableId="1216815360">
    <w:abstractNumId w:val="1"/>
  </w:num>
  <w:num w:numId="3" w16cid:durableId="100651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6C"/>
    <w:rsid w:val="00004764"/>
    <w:rsid w:val="00005723"/>
    <w:rsid w:val="00010178"/>
    <w:rsid w:val="000112AB"/>
    <w:rsid w:val="00017115"/>
    <w:rsid w:val="000177F6"/>
    <w:rsid w:val="00057D9A"/>
    <w:rsid w:val="00063A69"/>
    <w:rsid w:val="00065FA2"/>
    <w:rsid w:val="000867D9"/>
    <w:rsid w:val="00123F24"/>
    <w:rsid w:val="00124758"/>
    <w:rsid w:val="00151489"/>
    <w:rsid w:val="001677FF"/>
    <w:rsid w:val="00171F14"/>
    <w:rsid w:val="001804F3"/>
    <w:rsid w:val="001900A0"/>
    <w:rsid w:val="001914B7"/>
    <w:rsid w:val="001920B6"/>
    <w:rsid w:val="001A213D"/>
    <w:rsid w:val="001B5156"/>
    <w:rsid w:val="001F226A"/>
    <w:rsid w:val="00205E63"/>
    <w:rsid w:val="00230C9E"/>
    <w:rsid w:val="00240376"/>
    <w:rsid w:val="00243F9A"/>
    <w:rsid w:val="00251CB9"/>
    <w:rsid w:val="00254A03"/>
    <w:rsid w:val="0029163B"/>
    <w:rsid w:val="002A1564"/>
    <w:rsid w:val="002C3504"/>
    <w:rsid w:val="002D0357"/>
    <w:rsid w:val="002E1550"/>
    <w:rsid w:val="002F2139"/>
    <w:rsid w:val="00301F10"/>
    <w:rsid w:val="00316EA4"/>
    <w:rsid w:val="0032544B"/>
    <w:rsid w:val="00344EA5"/>
    <w:rsid w:val="00384D12"/>
    <w:rsid w:val="00386D23"/>
    <w:rsid w:val="003967AF"/>
    <w:rsid w:val="003B6CA9"/>
    <w:rsid w:val="003F2964"/>
    <w:rsid w:val="00420017"/>
    <w:rsid w:val="00437183"/>
    <w:rsid w:val="004425F3"/>
    <w:rsid w:val="004440A6"/>
    <w:rsid w:val="00452803"/>
    <w:rsid w:val="0045721A"/>
    <w:rsid w:val="00466487"/>
    <w:rsid w:val="00466E48"/>
    <w:rsid w:val="00492CD9"/>
    <w:rsid w:val="004C6AF5"/>
    <w:rsid w:val="004D4E13"/>
    <w:rsid w:val="004D7B80"/>
    <w:rsid w:val="004E435A"/>
    <w:rsid w:val="00540597"/>
    <w:rsid w:val="00571FC5"/>
    <w:rsid w:val="00572240"/>
    <w:rsid w:val="005971CD"/>
    <w:rsid w:val="005C3F2A"/>
    <w:rsid w:val="005E3A08"/>
    <w:rsid w:val="005E6A36"/>
    <w:rsid w:val="005E766C"/>
    <w:rsid w:val="00602E77"/>
    <w:rsid w:val="00617FC9"/>
    <w:rsid w:val="00627114"/>
    <w:rsid w:val="00631DEF"/>
    <w:rsid w:val="006325E6"/>
    <w:rsid w:val="006509CD"/>
    <w:rsid w:val="00681E13"/>
    <w:rsid w:val="00694B06"/>
    <w:rsid w:val="00695C09"/>
    <w:rsid w:val="006A4424"/>
    <w:rsid w:val="006C55EF"/>
    <w:rsid w:val="006D153C"/>
    <w:rsid w:val="00715237"/>
    <w:rsid w:val="00736233"/>
    <w:rsid w:val="007379CE"/>
    <w:rsid w:val="007420B6"/>
    <w:rsid w:val="00744AD3"/>
    <w:rsid w:val="00745B74"/>
    <w:rsid w:val="007617D4"/>
    <w:rsid w:val="00776AC9"/>
    <w:rsid w:val="00781D31"/>
    <w:rsid w:val="007B59B2"/>
    <w:rsid w:val="007E3B54"/>
    <w:rsid w:val="007F156F"/>
    <w:rsid w:val="007F7C7B"/>
    <w:rsid w:val="00802455"/>
    <w:rsid w:val="00816F25"/>
    <w:rsid w:val="0083448B"/>
    <w:rsid w:val="0083617A"/>
    <w:rsid w:val="00864501"/>
    <w:rsid w:val="00866CF5"/>
    <w:rsid w:val="008738DD"/>
    <w:rsid w:val="0087461E"/>
    <w:rsid w:val="008938F5"/>
    <w:rsid w:val="00895E53"/>
    <w:rsid w:val="00897AED"/>
    <w:rsid w:val="00897C63"/>
    <w:rsid w:val="008A1CC5"/>
    <w:rsid w:val="008B0D96"/>
    <w:rsid w:val="008D2D3E"/>
    <w:rsid w:val="009001BA"/>
    <w:rsid w:val="009723B6"/>
    <w:rsid w:val="00985476"/>
    <w:rsid w:val="009A3AA2"/>
    <w:rsid w:val="009D190C"/>
    <w:rsid w:val="009D1EC8"/>
    <w:rsid w:val="009E2A79"/>
    <w:rsid w:val="00A14195"/>
    <w:rsid w:val="00A151DF"/>
    <w:rsid w:val="00A341CF"/>
    <w:rsid w:val="00A40C05"/>
    <w:rsid w:val="00A40CE6"/>
    <w:rsid w:val="00A50291"/>
    <w:rsid w:val="00A56265"/>
    <w:rsid w:val="00A7409F"/>
    <w:rsid w:val="00A74E48"/>
    <w:rsid w:val="00A93B48"/>
    <w:rsid w:val="00AA069E"/>
    <w:rsid w:val="00AD5C8F"/>
    <w:rsid w:val="00AE2BCA"/>
    <w:rsid w:val="00AE4228"/>
    <w:rsid w:val="00B07FBF"/>
    <w:rsid w:val="00B1277C"/>
    <w:rsid w:val="00B53ABD"/>
    <w:rsid w:val="00B65ED6"/>
    <w:rsid w:val="00B81CBF"/>
    <w:rsid w:val="00B863D3"/>
    <w:rsid w:val="00BB1CCC"/>
    <w:rsid w:val="00BC0526"/>
    <w:rsid w:val="00C37DDD"/>
    <w:rsid w:val="00C8388A"/>
    <w:rsid w:val="00CD0A54"/>
    <w:rsid w:val="00CE0B51"/>
    <w:rsid w:val="00D2728B"/>
    <w:rsid w:val="00D35F01"/>
    <w:rsid w:val="00D9327B"/>
    <w:rsid w:val="00DA0D96"/>
    <w:rsid w:val="00DB20FE"/>
    <w:rsid w:val="00DB5949"/>
    <w:rsid w:val="00DE2858"/>
    <w:rsid w:val="00E317B6"/>
    <w:rsid w:val="00E5141E"/>
    <w:rsid w:val="00E55887"/>
    <w:rsid w:val="00E60037"/>
    <w:rsid w:val="00E65BF7"/>
    <w:rsid w:val="00E67F7A"/>
    <w:rsid w:val="00E7702D"/>
    <w:rsid w:val="00EA33CE"/>
    <w:rsid w:val="00EA773B"/>
    <w:rsid w:val="00ED11A9"/>
    <w:rsid w:val="00EE4639"/>
    <w:rsid w:val="00EE473F"/>
    <w:rsid w:val="00EE575C"/>
    <w:rsid w:val="00EE725D"/>
    <w:rsid w:val="00F0618B"/>
    <w:rsid w:val="00F12525"/>
    <w:rsid w:val="00F26DC3"/>
    <w:rsid w:val="00F40DAA"/>
    <w:rsid w:val="00F428E8"/>
    <w:rsid w:val="00F540E1"/>
    <w:rsid w:val="00F63A38"/>
    <w:rsid w:val="00F65A0D"/>
    <w:rsid w:val="00F75427"/>
    <w:rsid w:val="00FA0AA7"/>
    <w:rsid w:val="00FB74B7"/>
    <w:rsid w:val="00FF1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B7CEF7"/>
  <w15:chartTrackingRefBased/>
  <w15:docId w15:val="{FB26D16A-5BDC-BE4F-898A-4589D433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11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9710">
      <w:bodyDiv w:val="1"/>
      <w:marLeft w:val="0"/>
      <w:marRight w:val="0"/>
      <w:marTop w:val="0"/>
      <w:marBottom w:val="0"/>
      <w:divBdr>
        <w:top w:val="none" w:sz="0" w:space="0" w:color="auto"/>
        <w:left w:val="none" w:sz="0" w:space="0" w:color="auto"/>
        <w:bottom w:val="none" w:sz="0" w:space="0" w:color="auto"/>
        <w:right w:val="none" w:sz="0" w:space="0" w:color="auto"/>
      </w:divBdr>
    </w:div>
    <w:div w:id="984356007">
      <w:bodyDiv w:val="1"/>
      <w:marLeft w:val="0"/>
      <w:marRight w:val="0"/>
      <w:marTop w:val="0"/>
      <w:marBottom w:val="0"/>
      <w:divBdr>
        <w:top w:val="none" w:sz="0" w:space="0" w:color="auto"/>
        <w:left w:val="none" w:sz="0" w:space="0" w:color="auto"/>
        <w:bottom w:val="none" w:sz="0" w:space="0" w:color="auto"/>
        <w:right w:val="none" w:sz="0" w:space="0" w:color="auto"/>
      </w:divBdr>
      <w:divsChild>
        <w:div w:id="361131140">
          <w:marLeft w:val="0"/>
          <w:marRight w:val="0"/>
          <w:marTop w:val="0"/>
          <w:marBottom w:val="0"/>
          <w:divBdr>
            <w:top w:val="none" w:sz="0" w:space="0" w:color="auto"/>
            <w:left w:val="none" w:sz="0" w:space="0" w:color="auto"/>
            <w:bottom w:val="none" w:sz="0" w:space="0" w:color="auto"/>
            <w:right w:val="none" w:sz="0" w:space="0" w:color="auto"/>
          </w:divBdr>
          <w:divsChild>
            <w:div w:id="1459252863">
              <w:marLeft w:val="0"/>
              <w:marRight w:val="0"/>
              <w:marTop w:val="0"/>
              <w:marBottom w:val="0"/>
              <w:divBdr>
                <w:top w:val="none" w:sz="0" w:space="0" w:color="auto"/>
                <w:left w:val="none" w:sz="0" w:space="0" w:color="auto"/>
                <w:bottom w:val="none" w:sz="0" w:space="0" w:color="auto"/>
                <w:right w:val="none" w:sz="0" w:space="0" w:color="auto"/>
              </w:divBdr>
              <w:divsChild>
                <w:div w:id="699361787">
                  <w:marLeft w:val="0"/>
                  <w:marRight w:val="0"/>
                  <w:marTop w:val="0"/>
                  <w:marBottom w:val="0"/>
                  <w:divBdr>
                    <w:top w:val="none" w:sz="0" w:space="0" w:color="auto"/>
                    <w:left w:val="none" w:sz="0" w:space="0" w:color="auto"/>
                    <w:bottom w:val="none" w:sz="0" w:space="0" w:color="auto"/>
                    <w:right w:val="none" w:sz="0" w:space="0" w:color="auto"/>
                  </w:divBdr>
                  <w:divsChild>
                    <w:div w:id="2029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0817">
      <w:bodyDiv w:val="1"/>
      <w:marLeft w:val="0"/>
      <w:marRight w:val="0"/>
      <w:marTop w:val="0"/>
      <w:marBottom w:val="0"/>
      <w:divBdr>
        <w:top w:val="none" w:sz="0" w:space="0" w:color="auto"/>
        <w:left w:val="none" w:sz="0" w:space="0" w:color="auto"/>
        <w:bottom w:val="none" w:sz="0" w:space="0" w:color="auto"/>
        <w:right w:val="none" w:sz="0" w:space="0" w:color="auto"/>
      </w:divBdr>
      <w:divsChild>
        <w:div w:id="2006738890">
          <w:marLeft w:val="0"/>
          <w:marRight w:val="0"/>
          <w:marTop w:val="0"/>
          <w:marBottom w:val="0"/>
          <w:divBdr>
            <w:top w:val="none" w:sz="0" w:space="0" w:color="auto"/>
            <w:left w:val="none" w:sz="0" w:space="0" w:color="auto"/>
            <w:bottom w:val="none" w:sz="0" w:space="0" w:color="auto"/>
            <w:right w:val="none" w:sz="0" w:space="0" w:color="auto"/>
          </w:divBdr>
          <w:divsChild>
            <w:div w:id="1688676077">
              <w:marLeft w:val="0"/>
              <w:marRight w:val="0"/>
              <w:marTop w:val="0"/>
              <w:marBottom w:val="0"/>
              <w:divBdr>
                <w:top w:val="none" w:sz="0" w:space="0" w:color="auto"/>
                <w:left w:val="none" w:sz="0" w:space="0" w:color="auto"/>
                <w:bottom w:val="none" w:sz="0" w:space="0" w:color="auto"/>
                <w:right w:val="none" w:sz="0" w:space="0" w:color="auto"/>
              </w:divBdr>
              <w:divsChild>
                <w:div w:id="697855944">
                  <w:marLeft w:val="0"/>
                  <w:marRight w:val="0"/>
                  <w:marTop w:val="0"/>
                  <w:marBottom w:val="0"/>
                  <w:divBdr>
                    <w:top w:val="none" w:sz="0" w:space="0" w:color="auto"/>
                    <w:left w:val="none" w:sz="0" w:space="0" w:color="auto"/>
                    <w:bottom w:val="none" w:sz="0" w:space="0" w:color="auto"/>
                    <w:right w:val="none" w:sz="0" w:space="0" w:color="auto"/>
                  </w:divBdr>
                  <w:divsChild>
                    <w:div w:id="4973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158</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祐太</dc:creator>
  <cp:keywords/>
  <dc:description/>
  <cp:lastModifiedBy>Yuta Nakamura (YCU)</cp:lastModifiedBy>
  <cp:revision>82</cp:revision>
  <cp:lastPrinted>2024-07-16T07:52:00Z</cp:lastPrinted>
  <dcterms:created xsi:type="dcterms:W3CDTF">2020-08-19T03:12:00Z</dcterms:created>
  <dcterms:modified xsi:type="dcterms:W3CDTF">2024-07-16T07:53:00Z</dcterms:modified>
</cp:coreProperties>
</file>