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2200" w:lineRule="auto"/>
        <w:jc w:val="center"/>
        <w:rPr/>
      </w:pPr>
      <w:r w:rsidDel="00000000" w:rsidR="00000000" w:rsidRPr="00000000">
        <w:rPr>
          <w:rFonts w:ascii="Arial" w:cs="Arial" w:eastAsia="Arial" w:hAnsi="Arial"/>
          <w:b w:val="1"/>
          <w:bCs w:val="1"/>
          <w:color w:val="1f3864"/>
          <w:sz w:val="40"/>
          <w:szCs w:val="40"/>
          <w:rtl w:val="0"/>
        </w:rPr>
        <w:t xml:space="preserve">Documento de proyecto APT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sz w:val="26"/>
          <w:szCs w:val="26"/>
          <w:rtl w:val="0"/>
        </w:rPr>
        <w:t xml:space="preserve">Sistema web para el control de mantenciones y revisiones periódicas del material menor de la Octava Compañía del Cuerpo de Bomberos de Talcahuano</w:t>
      </w:r>
      <w:r w:rsidDel="00000000" w:rsidR="00000000" w:rsidRPr="00000000">
        <w:rPr>
          <w:rtl w:val="0"/>
        </w:rPr>
      </w:r>
    </w:p>
    <w:p w:rsidR="00000000" w:rsidDel="00000000" w:rsidP="00000000" w:rsidRDefault="00000000" w:rsidRPr="00000000" w14:paraId="00000003">
      <w:pPr>
        <w:spacing w:after="600" w:lineRule="auto"/>
        <w:jc w:val="center"/>
        <w:rPr>
          <w:rFonts w:ascii="Arial" w:cs="Arial" w:eastAsia="Arial" w:hAnsi="Arial"/>
          <w:b w:val="1"/>
          <w:bCs w:val="1"/>
          <w:i w:val="1"/>
          <w:iCs w:val="1"/>
          <w:color w:val="2e5496"/>
          <w:sz w:val="26"/>
          <w:szCs w:val="26"/>
        </w:rPr>
      </w:pPr>
      <w:r w:rsidDel="00000000" w:rsidR="00000000" w:rsidRPr="00000000">
        <w:rPr>
          <w:rFonts w:ascii="Arial" w:cs="Arial" w:eastAsia="Arial" w:hAnsi="Arial"/>
          <w:b w:val="1"/>
          <w:bCs w:val="1"/>
          <w:i w:val="1"/>
          <w:iCs w:val="1"/>
          <w:color w:val="2e5496"/>
          <w:sz w:val="26"/>
          <w:szCs w:val="26"/>
          <w:rtl w:val="0"/>
        </w:rPr>
        <w:t xml:space="preserve">[SIREMA]</w:t>
      </w:r>
    </w:p>
    <w:p w:rsidR="00000000" w:rsidDel="00000000" w:rsidP="00000000" w:rsidRDefault="00000000" w:rsidRPr="00000000" w14:paraId="00000004">
      <w:pPr>
        <w:spacing w:after="600" w:lineRule="auto"/>
        <w:jc w:val="center"/>
        <w:rPr>
          <w:b w:val="1"/>
          <w:bCs w:val="1"/>
          <w:i w:val="1"/>
          <w:iCs w:val="1"/>
          <w:color w:val="2e5496"/>
          <w:sz w:val="26"/>
          <w:szCs w:val="26"/>
        </w:rPr>
      </w:pPr>
      <w:r w:rsidDel="00000000" w:rsidR="00000000" w:rsidRPr="00000000">
        <w:rPr>
          <w:b w:val="1"/>
          <w:bCs w:val="1"/>
          <w:i w:val="1"/>
          <w:iCs w:val="1"/>
          <w:color w:val="2e5496"/>
          <w:sz w:val="26"/>
          <w:szCs w:val="26"/>
          <w:rtl w:val="0"/>
        </w:rPr>
        <w:t xml:space="preserve">Grupo 1 Capstone 004D</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220" w:before="320" w:line="360" w:lineRule="auto"/>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Tabla de contenido</w:t>
      </w:r>
    </w:p>
    <w:sdt>
      <w:sdtPr>
        <w:id w:val="-1152261283"/>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 APT y su relevancia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las competencias del perfil de egreso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Diseñar y generar soluciones de software innovadoras y de calidad, aplicando el ciclo de vida del software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Diseñar y generar soluciones que resuelvan los requerimientos de información de las organizaciones, considerando bases de datos relacionales y no relacionales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Diseñar y adaptar los procesos de ingeniería de requisitos mediante metodologías y estándares de la industria</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Evaluar y gestionar proyectos en el área de especialización durante todo su ciclo de vida</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Diseñar soluciones de software conforme a estándares, marcos de trabajo y regulatorios, con foco en calidad, seguridad y sostenibilidad</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Desarrollar proyectos de software para plataformas y dispositivos móviles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los indicadores de calidad disciplinarios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con los intereses profesionales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Factores externos que facilitan su desarrollo</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Factores externos que dificultan su desarrollo y medidas de mitigación</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220" w:before="320" w:line="360" w:lineRule="auto"/>
        <w:rPr/>
      </w:pPr>
      <w:r w:rsidDel="00000000" w:rsidR="00000000" w:rsidRPr="00000000">
        <w:rPr>
          <w:rFonts w:ascii="Arial" w:cs="Arial" w:eastAsia="Arial" w:hAnsi="Arial"/>
          <w:b w:val="1"/>
          <w:bCs w:val="1"/>
          <w:color w:val="1f3864"/>
          <w:sz w:val="28"/>
          <w:szCs w:val="28"/>
          <w:rtl w:val="0"/>
        </w:rPr>
        <w:t xml:space="preserve">Abstract (Español)</w:t>
      </w:r>
      <w:r w:rsidDel="00000000" w:rsidR="00000000" w:rsidRPr="00000000">
        <w:rPr>
          <w:rtl w:val="0"/>
        </w:rPr>
      </w:r>
    </w:p>
    <w:p w:rsidR="00000000" w:rsidDel="00000000" w:rsidP="00000000" w:rsidRDefault="00000000" w:rsidRPr="00000000" w14:paraId="00000029">
      <w:pPr>
        <w:spacing w:after="160" w:line="360" w:lineRule="auto"/>
        <w:jc w:val="both"/>
        <w:rPr/>
      </w:pPr>
      <w:r w:rsidDel="00000000" w:rsidR="00000000" w:rsidRPr="00000000">
        <w:rPr>
          <w:rtl w:val="0"/>
        </w:rPr>
        <w:t xml:space="preserve">La Octava Compañía del Cuerpo de Bomberos de Talcahuano, Región del Biobío, opera equipos críticos y delicados, como motores de combustión, medidores de gases y herramientas hidráulicas de rescate</w:t>
      </w:r>
      <w:r w:rsidDel="00000000" w:rsidR="00000000" w:rsidRPr="00000000">
        <w:rPr>
          <w:rFonts w:ascii="Arial" w:cs="Arial" w:eastAsia="Arial" w:hAnsi="Arial"/>
          <w:sz w:val="22"/>
          <w:szCs w:val="22"/>
          <w:rtl w:val="0"/>
        </w:rPr>
        <w:t xml:space="preserve">, cuyo funcionamiento debe verificarse de forma periódica para garantizar la seguridad del personal y el éxito de la respuesta ante emergencias. Hoy esas revisiones se realizan de memoria o en papel: no existe calendario, no queda constancia de quién revisó ni con qué resultado, y una falla puede detectarse recién durante la emergencia. </w:t>
      </w:r>
      <w:r w:rsidDel="00000000" w:rsidR="00000000" w:rsidRPr="00000000">
        <w:rPr>
          <w:rtl w:val="0"/>
        </w:rPr>
        <w:t xml:space="preserve">Frente a esa brecha nace SIREMA, una aplicación web de despliegue local y diseño mobilefirst que articula tres módulos. El primero administra a los usuarios y restringe sus funciones según el rol que cada bombero cumple en la compañía. El segundo es un inventario que identifica cada elemento por su código institucional único y su ubicación en carro y cajonera. El tercero es un sistema de mantenciones que define planes de revisión por equipo, los asigna a bomberos responsables y los ejecuta como listas de verificación con resultado, valores medidos y observaciones. </w:t>
      </w:r>
      <w:r w:rsidDel="00000000" w:rsidR="00000000" w:rsidRPr="00000000">
        <w:rPr>
          <w:rFonts w:ascii="Arial" w:cs="Arial" w:eastAsia="Arial" w:hAnsi="Arial"/>
          <w:sz w:val="22"/>
          <w:szCs w:val="22"/>
          <w:rtl w:val="0"/>
        </w:rPr>
        <w:t xml:space="preserve"> El sistema conserva el historial completo, notifica lo pendiente o vencido y entrega a la jefatura un panel de cumplimiento con el estado real del material.</w:t>
      </w:r>
      <w:r w:rsidDel="00000000" w:rsidR="00000000" w:rsidRPr="00000000">
        <w:rPr>
          <w:rtl w:val="0"/>
        </w:rPr>
      </w:r>
    </w:p>
    <w:p w:rsidR="00000000" w:rsidDel="00000000" w:rsidP="00000000" w:rsidRDefault="00000000" w:rsidRPr="00000000" w14:paraId="0000002A">
      <w:pPr>
        <w:spacing w:after="160" w:line="360" w:lineRule="auto"/>
        <w:jc w:val="both"/>
        <w:rPr/>
      </w:pPr>
      <w:r w:rsidDel="00000000" w:rsidR="00000000" w:rsidRPr="00000000">
        <w:rPr>
          <w:rFonts w:ascii="Arial" w:cs="Arial" w:eastAsia="Arial" w:hAnsi="Arial"/>
          <w:i w:val="1"/>
          <w:iCs w:val="1"/>
          <w:sz w:val="22"/>
          <w:szCs w:val="22"/>
          <w:rtl w:val="0"/>
        </w:rPr>
        <w:t xml:space="preserve">¿Qué pasaría si una compañía de bomberos pudiera saber, antes de que suene la alarma, que todos sus equipos están operativos?</w:t>
      </w:r>
      <w:r w:rsidDel="00000000" w:rsidR="00000000" w:rsidRPr="00000000">
        <w:rPr>
          <w:rtl w:val="0"/>
        </w:rPr>
      </w:r>
    </w:p>
    <w:p w:rsidR="00000000" w:rsidDel="00000000" w:rsidP="00000000" w:rsidRDefault="00000000" w:rsidRPr="00000000" w14:paraId="0000002B">
      <w:pPr>
        <w:pStyle w:val="Heading1"/>
        <w:spacing w:after="220" w:before="320" w:line="360" w:lineRule="auto"/>
        <w:rPr/>
      </w:pPr>
      <w:r w:rsidDel="00000000" w:rsidR="00000000" w:rsidRPr="00000000">
        <w:rPr>
          <w:rFonts w:ascii="Arial" w:cs="Arial" w:eastAsia="Arial" w:hAnsi="Arial"/>
          <w:b w:val="1"/>
          <w:bCs w:val="1"/>
          <w:color w:val="1f3864"/>
          <w:sz w:val="28"/>
          <w:szCs w:val="28"/>
          <w:rtl w:val="0"/>
        </w:rPr>
        <w:t xml:space="preserve">Abstract (English)</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tl w:val="0"/>
        </w:rPr>
        <w:t xml:space="preserve">The Eighth Company of the Talcahuano Fire Department operates critical and sensitive equipment such as combustion engines, gas detectors and hydraulic rescue tools</w:t>
      </w:r>
      <w:r w:rsidDel="00000000" w:rsidR="00000000" w:rsidRPr="00000000">
        <w:rPr>
          <w:rFonts w:ascii="Arial" w:cs="Arial" w:eastAsia="Arial" w:hAnsi="Arial"/>
          <w:sz w:val="22"/>
          <w:szCs w:val="22"/>
          <w:rtl w:val="0"/>
        </w:rPr>
        <w:t xml:space="preserve">, whose condition must be verified periodically to protect personnel and ensure an effective emergency response. Today these inspections are carried out from memory or on paper: there is no schedule, no record of who performed them or with what outcome, and a malfunction may only be discovered during an actual emergency. </w:t>
      </w:r>
      <w:r w:rsidDel="00000000" w:rsidR="00000000" w:rsidRPr="00000000">
        <w:rPr>
          <w:rtl w:val="0"/>
        </w:rPr>
        <w:t xml:space="preserve">SIREMA addresses this gap through a locally deployed, mobile-first web application built around three modules. The first manages users and restricts their functions according to the role each firefighter holds within the company. The second is an inventory that identifies every item by its unique institutional code and its location within a specific truck and drawer. The third is a maintenance system that defines inspection plans per item, assigns them to accountable firefighters, and runs them as checklists recording outcome, measured values and remarks.</w:t>
      </w:r>
      <w:r w:rsidDel="00000000" w:rsidR="00000000" w:rsidRPr="00000000">
        <w:rPr>
          <w:rFonts w:ascii="Arial" w:cs="Arial" w:eastAsia="Arial" w:hAnsi="Arial"/>
          <w:sz w:val="22"/>
          <w:szCs w:val="22"/>
          <w:rtl w:val="0"/>
        </w:rPr>
        <w:t xml:space="preserve">The system stores the complete history, issues alerts for pending or overdue inspections, and provides officers with a compliance dashboard reflecting the real condition of the equipment.</w:t>
      </w: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rFonts w:ascii="Arial" w:cs="Arial" w:eastAsia="Arial" w:hAnsi="Arial"/>
          <w:i w:val="1"/>
          <w:iCs w:val="1"/>
          <w:sz w:val="22"/>
          <w:szCs w:val="22"/>
          <w:rtl w:val="0"/>
        </w:rPr>
        <w:t xml:space="preserve">What if a fire company could know, before the alarm goes off, that every piece of its equipment is ready?</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20" w:before="320" w:line="360" w:lineRule="auto"/>
        <w:rPr/>
      </w:pPr>
      <w:r w:rsidDel="00000000" w:rsidR="00000000" w:rsidRPr="00000000">
        <w:rPr>
          <w:rFonts w:ascii="Arial" w:cs="Arial" w:eastAsia="Arial" w:hAnsi="Arial"/>
          <w:b w:val="1"/>
          <w:bCs w:val="1"/>
          <w:color w:val="1f3864"/>
          <w:sz w:val="28"/>
          <w:szCs w:val="28"/>
          <w:rtl w:val="0"/>
        </w:rPr>
        <w:t xml:space="preserve">Desarrollo de ingeniería</w:t>
      </w:r>
      <w:r w:rsidDel="00000000" w:rsidR="00000000" w:rsidRPr="00000000">
        <w:rPr>
          <w:rtl w:val="0"/>
        </w:rPr>
      </w:r>
    </w:p>
    <w:p w:rsidR="00000000" w:rsidDel="00000000" w:rsidP="00000000" w:rsidRDefault="00000000" w:rsidRPr="00000000" w14:paraId="00000030">
      <w:pPr>
        <w:pStyle w:val="Heading2"/>
        <w:spacing w:after="160" w:before="260" w:line="360" w:lineRule="auto"/>
        <w:rPr/>
      </w:pPr>
      <w:r w:rsidDel="00000000" w:rsidR="00000000" w:rsidRPr="00000000">
        <w:rPr>
          <w:rFonts w:ascii="Arial" w:cs="Arial" w:eastAsia="Arial" w:hAnsi="Arial"/>
          <w:b w:val="1"/>
          <w:bCs w:val="1"/>
          <w:color w:val="2e5496"/>
          <w:sz w:val="24"/>
          <w:szCs w:val="24"/>
          <w:rtl w:val="0"/>
        </w:rPr>
        <w:t xml:space="preserve">Descripción del Proyecto APT y su relevancia</w:t>
      </w:r>
      <w:r w:rsidDel="00000000" w:rsidR="00000000" w:rsidRPr="00000000">
        <w:rPr>
          <w:rtl w:val="0"/>
        </w:rPr>
      </w:r>
    </w:p>
    <w:p w:rsidR="00000000" w:rsidDel="00000000" w:rsidP="00000000" w:rsidRDefault="00000000" w:rsidRPr="00000000" w14:paraId="00000031">
      <w:pPr>
        <w:spacing w:after="160" w:line="360" w:lineRule="auto"/>
        <w:jc w:val="both"/>
        <w:rPr/>
      </w:pPr>
      <w:r w:rsidDel="00000000" w:rsidR="00000000" w:rsidRPr="00000000">
        <w:rPr>
          <w:rFonts w:ascii="Arial" w:cs="Arial" w:eastAsia="Arial" w:hAnsi="Arial"/>
          <w:sz w:val="22"/>
          <w:szCs w:val="22"/>
          <w:rtl w:val="0"/>
        </w:rPr>
        <w:t xml:space="preserve">El Proyecto APT consiste en una aplicación web responsiva, desplegada mediante contenedores en un servidor local del cuartel y operable sin conexión permanente a internet, orientada al control de las mantenciones y revisiones periódicas del material menor de la Octava Compañía del Cuerpo de Bomberos de Talcahuano. La solución se organiza en tres dominios funcionales: gestión de usuarios y accesos por rol; inventario del material, que asigna a cada elemento un código institucional único y registra su categoría, ubicación y movimientos entre carros y cajoneras; y revisiones periódicas, que permiten definir para cada equipo un plan de control con su frecuencia, asignarlo a un bombero responsable y ejecutarlo como lista de verificación con resultado (conforme, observación o falla), valores medidos y observaciones. Sobre esa base el sistema entrega notificaciones de revisiones pendientes o vencidas, un panel de indicadores de cumplimiento para la jefatura, reportes exportables y una bitácora de auditoría.</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rFonts w:ascii="Arial" w:cs="Arial" w:eastAsia="Arial" w:hAnsi="Arial"/>
          <w:sz w:val="22"/>
          <w:szCs w:val="22"/>
          <w:rtl w:val="0"/>
        </w:rPr>
        <w:t xml:space="preserve">La relevancia del proyecto se sostiene en dos planos. En el plano institucional, resuelve un problema real y verificable: la ausencia de trazabilidad sobre el estado del material compromete directamente la seguridad de los bomberos y la eficacia de la respuesta ante una emergencia. El sistema convierte una práctica informal y no registrada en un proceso controlado, con responsabilidad individual y evidencia consultable.</w:t>
      </w:r>
      <w:r w:rsidDel="00000000" w:rsidR="00000000" w:rsidRPr="00000000">
        <w:rPr>
          <w:rtl w:val="0"/>
        </w:rPr>
      </w:r>
    </w:p>
    <w:p w:rsidR="00000000" w:rsidDel="00000000" w:rsidP="00000000" w:rsidRDefault="00000000" w:rsidRPr="00000000" w14:paraId="00000033">
      <w:pPr>
        <w:spacing w:after="160" w:line="360" w:lineRule="auto"/>
        <w:jc w:val="both"/>
        <w:rPr/>
      </w:pPr>
      <w:r w:rsidDel="00000000" w:rsidR="00000000" w:rsidRPr="00000000">
        <w:rPr>
          <w:rFonts w:ascii="Arial" w:cs="Arial" w:eastAsia="Arial" w:hAnsi="Arial"/>
          <w:sz w:val="22"/>
          <w:szCs w:val="22"/>
          <w:rtl w:val="0"/>
        </w:rPr>
        <w:t xml:space="preserve">En el plano profesional, </w:t>
      </w:r>
      <w:r w:rsidDel="00000000" w:rsidR="00000000" w:rsidRPr="00000000">
        <w:rPr>
          <w:rtl w:val="0"/>
        </w:rPr>
        <w:t xml:space="preserve">el proyecto reproduce con fidelidad el tipo de encargo que enfrenta un Ingeniero en Informática en el campo laboral,</w:t>
      </w:r>
      <w:r w:rsidDel="00000000" w:rsidR="00000000" w:rsidRPr="00000000">
        <w:rPr>
          <w:rFonts w:ascii="Arial" w:cs="Arial" w:eastAsia="Arial" w:hAnsi="Arial"/>
          <w:sz w:val="22"/>
          <w:szCs w:val="22"/>
          <w:rtl w:val="0"/>
        </w:rPr>
        <w:t xml:space="preserve"> una organización con procesos operativos críticos que no están digitalizados, una contraparte no técnica que debe ser guiada durante el levantamiento de requisitos, restricciones de infraestructura concretas como el despliegue local, la ausencia de internet permanente y el uso en terreno desde dispositivos móviles, además de exigencias de seguridad, integridad de datos y auditoría. Su desarrollo obliga a recorrer el ciclo de vida completo del software, desde la ingeniería de requisitos hasta la implantación y la puesta en marcha con usuarios reales, que es precisamente el desempeño esperado en áreas como ingeniería de requisitos, bases de datos, desarrollo fullstack y aseguramiento de la calidad, señaladas en el campo ocupacional de la carrera.</w:t>
      </w:r>
      <w:r w:rsidDel="00000000" w:rsidR="00000000" w:rsidRPr="00000000">
        <w:rPr>
          <w:rtl w:val="0"/>
        </w:rPr>
      </w:r>
    </w:p>
    <w:p w:rsidR="00000000" w:rsidDel="00000000" w:rsidP="00000000" w:rsidRDefault="00000000" w:rsidRPr="00000000" w14:paraId="00000034">
      <w:pPr>
        <w:pStyle w:val="Heading2"/>
        <w:spacing w:after="160" w:before="260" w:line="360" w:lineRule="auto"/>
        <w:rPr/>
      </w:pPr>
      <w:r w:rsidDel="00000000" w:rsidR="00000000" w:rsidRPr="00000000">
        <w:rPr>
          <w:rFonts w:ascii="Arial" w:cs="Arial" w:eastAsia="Arial" w:hAnsi="Arial"/>
          <w:b w:val="1"/>
          <w:bCs w:val="1"/>
          <w:color w:val="2e5496"/>
          <w:sz w:val="24"/>
          <w:szCs w:val="24"/>
          <w:rtl w:val="0"/>
        </w:rPr>
        <w:t xml:space="preserve">Relación con las competencias del perfil de egreso</w:t>
      </w:r>
      <w:r w:rsidDel="00000000" w:rsidR="00000000" w:rsidRPr="00000000">
        <w:rPr>
          <w:rtl w:val="0"/>
        </w:rPr>
      </w:r>
    </w:p>
    <w:p w:rsidR="00000000" w:rsidDel="00000000" w:rsidP="00000000" w:rsidRDefault="00000000" w:rsidRPr="00000000" w14:paraId="00000035">
      <w:pPr>
        <w:spacing w:after="160" w:line="360" w:lineRule="auto"/>
        <w:jc w:val="both"/>
        <w:rPr/>
      </w:pPr>
      <w:r w:rsidDel="00000000" w:rsidR="00000000" w:rsidRPr="00000000">
        <w:rPr>
          <w:rFonts w:ascii="Arial" w:cs="Arial" w:eastAsia="Arial" w:hAnsi="Arial"/>
          <w:sz w:val="22"/>
          <w:szCs w:val="22"/>
          <w:rtl w:val="0"/>
        </w:rPr>
        <w:t xml:space="preserve">El proyecto moviliza de manera integrada las competencias declaradas en el perfil de egreso de Ingeniería en Informática. A continuación se detalla cada competencia y la forma concreta en que debe utilizarse para llevar adelante SIREMA.</w:t>
      </w:r>
      <w:r w:rsidDel="00000000" w:rsidR="00000000" w:rsidRPr="00000000">
        <w:rPr>
          <w:rtl w:val="0"/>
        </w:rPr>
      </w:r>
    </w:p>
    <w:p w:rsidR="00000000" w:rsidDel="00000000" w:rsidP="00000000" w:rsidRDefault="00000000" w:rsidRPr="00000000" w14:paraId="00000036">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1. Diseñar y generar soluciones de software innovadoras y de calidad, aplicando el ciclo de vida del software</w:t>
      </w: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Fonts w:ascii="Arial" w:cs="Arial" w:eastAsia="Arial" w:hAnsi="Arial"/>
          <w:sz w:val="22"/>
          <w:szCs w:val="22"/>
          <w:rtl w:val="0"/>
        </w:rPr>
        <w:t xml:space="preserve">El proyecto recorre íntegramente el ciclo de vida: levantamiento, análisis, diseño, construcción, pruebas, implantación y puesta en marcha en el cuartel. La competencia se aplica al definir criterios de calidad medibles antes de construir, entre ellos el tiempo de respuesta bajo dos segundos en las operaciones habituales, la usabilidad en terreno con capacitación mínima y la integridad de los códigos únicos, y al verificarlos mediante pruebas antes de liberar cada incremento.</w:t>
      </w:r>
      <w:r w:rsidDel="00000000" w:rsidR="00000000" w:rsidRPr="00000000">
        <w:rPr>
          <w:rtl w:val="0"/>
        </w:rPr>
      </w:r>
    </w:p>
    <w:p w:rsidR="00000000" w:rsidDel="00000000" w:rsidP="00000000" w:rsidRDefault="00000000" w:rsidRPr="00000000" w14:paraId="00000038">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2. Diseñar y generar soluciones que resuelvan los requerimientos de información de las organizaciones, considerando bases de datos relacionales y no relacionales</w:t>
      </w: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Fonts w:ascii="Arial" w:cs="Arial" w:eastAsia="Arial" w:hAnsi="Arial"/>
          <w:sz w:val="22"/>
          <w:szCs w:val="22"/>
          <w:rtl w:val="0"/>
        </w:rPr>
        <w:t xml:space="preserve">El núcleo del sistema es un modelo de datos que debe representar equipos, códigos institucionales únicos, ubicaciones, movimientos, planes de revisión, ejecuciones con sus valores medidos, usuarios, roles y bitácora de auditoría. La competencia se utiliza al normalizar ese modelo, al definir restricciones de unicidad e integridad referencial que impidan duplicar códigos, y al diseñar las consultas de historial y de cumplimiento previendo el crecimiento acumulativo del registro de revisiones.</w:t>
      </w:r>
      <w:r w:rsidDel="00000000" w:rsidR="00000000" w:rsidRPr="00000000">
        <w:rPr>
          <w:rtl w:val="0"/>
        </w:rPr>
      </w:r>
    </w:p>
    <w:p w:rsidR="00000000" w:rsidDel="00000000" w:rsidP="00000000" w:rsidRDefault="00000000" w:rsidRPr="00000000" w14:paraId="0000003A">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3. Diseñar y adaptar los procesos de ingeniería de requisitos mediante metodologías y estándares de la industria</w:t>
      </w:r>
      <w:r w:rsidDel="00000000" w:rsidR="00000000" w:rsidRPr="00000000">
        <w:rPr>
          <w:rtl w:val="0"/>
        </w:rPr>
      </w:r>
    </w:p>
    <w:p w:rsidR="00000000" w:rsidDel="00000000" w:rsidP="00000000" w:rsidRDefault="00000000" w:rsidRPr="00000000" w14:paraId="0000003B">
      <w:pPr>
        <w:spacing w:after="160" w:line="360" w:lineRule="auto"/>
        <w:jc w:val="both"/>
        <w:rPr/>
      </w:pPr>
      <w:r w:rsidDel="00000000" w:rsidR="00000000" w:rsidRPr="00000000">
        <w:rPr>
          <w:rFonts w:ascii="Arial" w:cs="Arial" w:eastAsia="Arial" w:hAnsi="Arial"/>
          <w:sz w:val="22"/>
          <w:szCs w:val="22"/>
          <w:rtl w:val="0"/>
        </w:rPr>
        <w:t xml:space="preserve">Los requerimientos no están documentados: deben </w:t>
      </w:r>
      <w:r w:rsidDel="00000000" w:rsidR="00000000" w:rsidRPr="00000000">
        <w:rPr>
          <w:rtl w:val="0"/>
        </w:rPr>
        <w:t xml:space="preserve">solicitarse</w:t>
      </w:r>
      <w:r w:rsidDel="00000000" w:rsidR="00000000" w:rsidRPr="00000000">
        <w:rPr>
          <w:rFonts w:ascii="Arial" w:cs="Arial" w:eastAsia="Arial" w:hAnsi="Arial"/>
          <w:sz w:val="22"/>
          <w:szCs w:val="22"/>
          <w:rtl w:val="0"/>
        </w:rPr>
        <w:t xml:space="preserve"> con bomberos y jefatura, que no son usuarios técnicos, a partir de una práctica que hoy es informal. La competencia se aplica al traducir esa práctica en requerimientos funcionales y no funcionales verificables (RF-01 a RF-10 y RNF-01 a RNF-10), priorizarlos, delimitar el alcance dejando fuera material mayor, vehículos y finanzas, y validarlos con la contraparte mediante prototipos antes de construir.</w:t>
      </w:r>
      <w:r w:rsidDel="00000000" w:rsidR="00000000" w:rsidRPr="00000000">
        <w:rPr>
          <w:rtl w:val="0"/>
        </w:rPr>
      </w:r>
    </w:p>
    <w:p w:rsidR="00000000" w:rsidDel="00000000" w:rsidP="00000000" w:rsidRDefault="00000000" w:rsidRPr="00000000" w14:paraId="0000003C">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4. Evaluar y gestionar proyectos en el área de especialización durante todo su ciclo de vida</w:t>
      </w:r>
      <w:r w:rsidDel="00000000" w:rsidR="00000000" w:rsidRPr="00000000">
        <w:rPr>
          <w:rtl w:val="0"/>
        </w:rPr>
      </w:r>
    </w:p>
    <w:p w:rsidR="00000000" w:rsidDel="00000000" w:rsidP="00000000" w:rsidRDefault="00000000" w:rsidRPr="00000000" w14:paraId="0000003D">
      <w:pPr>
        <w:spacing w:after="160" w:line="360" w:lineRule="auto"/>
        <w:jc w:val="both"/>
        <w:rPr/>
      </w:pPr>
      <w:r w:rsidDel="00000000" w:rsidR="00000000" w:rsidRPr="00000000">
        <w:rPr>
          <w:rtl w:val="0"/>
        </w:rPr>
        <w:t xml:space="preserve">La competencia se moviliza mediante una metodología tradicional en cascada, en la que cada etapa se cierra con un producto documentado y validado antes de iniciar la siguiente. Incluye el control del avance, la gestión de los riesgos identificados, como la disponibilidad acotada de la contraparte y la extensión del levantamiento físico del inventario, y la presentación de alternativas de alcance y despliegue a la jefatura para su decisión. </w:t>
      </w:r>
    </w:p>
    <w:p w:rsidR="00000000" w:rsidDel="00000000" w:rsidP="00000000" w:rsidRDefault="00000000" w:rsidRPr="00000000" w14:paraId="0000003E">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5. Diseñar soluciones de software conforme a estándares, marcos de trabajo y regulatorios, con foco en calidad, seguridad y sostenibilidad</w:t>
      </w:r>
      <w:r w:rsidDel="00000000" w:rsidR="00000000" w:rsidRPr="00000000">
        <w:rPr>
          <w:rtl w:val="0"/>
        </w:rPr>
      </w:r>
    </w:p>
    <w:p w:rsidR="00000000" w:rsidDel="00000000" w:rsidP="00000000" w:rsidRDefault="00000000" w:rsidRPr="00000000" w14:paraId="0000003F">
      <w:pPr>
        <w:spacing w:after="160" w:line="360" w:lineRule="auto"/>
        <w:jc w:val="both"/>
        <w:rPr/>
      </w:pPr>
      <w:r w:rsidDel="00000000" w:rsidR="00000000" w:rsidRPr="00000000">
        <w:rPr>
          <w:rFonts w:ascii="Arial" w:cs="Arial" w:eastAsia="Arial" w:hAnsi="Arial"/>
          <w:sz w:val="22"/>
          <w:szCs w:val="22"/>
          <w:rtl w:val="0"/>
        </w:rPr>
        <w:t xml:space="preserve">El sistema custodia información sobre el estado de equipos de los que depende la seguridad del personal, por lo que la competencia se aplica al definir autenticación con contraseñas seguras, control de acceso por rol, validación de datos, bitácora de auditoría de toda acción relevante y respaldos periódicos con restauración verificada. La sostenibilidad se aborda con un despliegue en contenedores y código modular y documentado, de modo que la compañía pueda mantener y ampliar el sistema una vez finalizado el proyecto.</w:t>
      </w:r>
      <w:r w:rsidDel="00000000" w:rsidR="00000000" w:rsidRPr="00000000">
        <w:rPr>
          <w:rtl w:val="0"/>
        </w:rPr>
      </w:r>
    </w:p>
    <w:p w:rsidR="00000000" w:rsidDel="00000000" w:rsidP="00000000" w:rsidRDefault="00000000" w:rsidRPr="00000000" w14:paraId="00000040">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6. Desarrollar proyectos de software para plataformas y dispositivos móviles</w:t>
      </w:r>
      <w:r w:rsidDel="00000000" w:rsidR="00000000" w:rsidRPr="00000000">
        <w:rPr>
          <w:rtl w:val="0"/>
        </w:rPr>
      </w:r>
    </w:p>
    <w:p w:rsidR="00000000" w:rsidDel="00000000" w:rsidP="00000000" w:rsidRDefault="00000000" w:rsidRPr="00000000" w14:paraId="00000041">
      <w:pPr>
        <w:spacing w:after="160" w:line="360" w:lineRule="auto"/>
        <w:jc w:val="both"/>
        <w:rPr/>
      </w:pPr>
      <w:r w:rsidDel="00000000" w:rsidR="00000000" w:rsidRPr="00000000">
        <w:rPr>
          <w:rFonts w:ascii="Arial" w:cs="Arial" w:eastAsia="Arial" w:hAnsi="Arial"/>
          <w:sz w:val="22"/>
          <w:szCs w:val="22"/>
          <w:rtl w:val="0"/>
        </w:rPr>
        <w:t xml:space="preserve">Las revisiones se ejecutan junto al carro, con guantes y sin escritorio disponible, por lo que la interfaz se diseña bajo un enfoque mobile-first y responsivo. La competencia se aplica al optimizar el flujo de la lista de verificación para pantallas pequeñas, al minimizar la cantidad de interacciones necesarias para registrar una revisión y al garantizar el funcionamiento sobre la red local del cuartel.</w:t>
      </w:r>
      <w:r w:rsidDel="00000000" w:rsidR="00000000" w:rsidRPr="00000000">
        <w:rPr>
          <w:rtl w:val="0"/>
        </w:rPr>
      </w:r>
    </w:p>
    <w:p w:rsidR="00000000" w:rsidDel="00000000" w:rsidP="00000000" w:rsidRDefault="00000000" w:rsidRPr="00000000" w14:paraId="00000042">
      <w:pPr>
        <w:pStyle w:val="Heading2"/>
        <w:spacing w:after="160" w:before="260" w:line="360" w:lineRule="auto"/>
        <w:rPr/>
      </w:pPr>
      <w:r w:rsidDel="00000000" w:rsidR="00000000" w:rsidRPr="00000000">
        <w:rPr>
          <w:rFonts w:ascii="Arial" w:cs="Arial" w:eastAsia="Arial" w:hAnsi="Arial"/>
          <w:b w:val="1"/>
          <w:bCs w:val="1"/>
          <w:color w:val="2e5496"/>
          <w:sz w:val="24"/>
          <w:szCs w:val="24"/>
          <w:rtl w:val="0"/>
        </w:rPr>
        <w:t xml:space="preserve">Cumplimiento de los indicadores de calidad disciplinarios</w:t>
      </w:r>
      <w:r w:rsidDel="00000000" w:rsidR="00000000" w:rsidRPr="00000000">
        <w:rPr>
          <w:rtl w:val="0"/>
        </w:rPr>
      </w:r>
    </w:p>
    <w:p w:rsidR="00000000" w:rsidDel="00000000" w:rsidP="00000000" w:rsidRDefault="00000000" w:rsidRPr="00000000" w14:paraId="00000043">
      <w:pPr>
        <w:spacing w:after="160" w:line="360" w:lineRule="auto"/>
        <w:jc w:val="both"/>
        <w:rPr/>
      </w:pPr>
      <w:r w:rsidDel="00000000" w:rsidR="00000000" w:rsidRPr="00000000">
        <w:rPr>
          <w:rFonts w:ascii="Arial" w:cs="Arial" w:eastAsia="Arial" w:hAnsi="Arial"/>
          <w:sz w:val="22"/>
          <w:szCs w:val="22"/>
          <w:rtl w:val="0"/>
        </w:rPr>
        <w:t xml:space="preserve">La siguiente tabla relaciona los indicadores de calidad definidos para las competencias del perfil de egreso involucradas con la evidencia concreta que el proyecto contempla para cada uno.</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
        <w:tc>
          <w:tcPr>
            <w:tcMar>
              <w:top w:w="80.0" w:type="dxa"/>
              <w:left w:w="110.0" w:type="dxa"/>
              <w:bottom w:w="80.0" w:type="dxa"/>
              <w:right w:w="110.0" w:type="dxa"/>
            </w:tcMar>
          </w:tcPr>
          <w:p w:rsidR="00000000" w:rsidDel="00000000" w:rsidP="00000000" w:rsidRDefault="00000000" w:rsidRPr="00000000" w14:paraId="00000044">
            <w:pPr>
              <w:spacing w:after="60" w:line="240" w:lineRule="auto"/>
              <w:rPr/>
            </w:pPr>
            <w:r w:rsidDel="00000000" w:rsidR="00000000" w:rsidRPr="00000000">
              <w:rPr>
                <w:rFonts w:ascii="Arial" w:cs="Arial" w:eastAsia="Arial" w:hAnsi="Arial"/>
                <w:b w:val="1"/>
                <w:bCs w:val="1"/>
                <w:sz w:val="20"/>
                <w:szCs w:val="20"/>
                <w:rtl w:val="0"/>
              </w:rPr>
              <w:t xml:space="preserve">Indicador de calidad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5">
            <w:pPr>
              <w:spacing w:after="60" w:line="240" w:lineRule="auto"/>
              <w:rPr/>
            </w:pPr>
            <w:r w:rsidDel="00000000" w:rsidR="00000000" w:rsidRPr="00000000">
              <w:rPr>
                <w:rFonts w:ascii="Arial" w:cs="Arial" w:eastAsia="Arial" w:hAnsi="Arial"/>
                <w:b w:val="1"/>
                <w:bCs w:val="1"/>
                <w:sz w:val="20"/>
                <w:szCs w:val="20"/>
                <w:rtl w:val="0"/>
              </w:rPr>
              <w:t xml:space="preserve">Evidencia en el Proyecto APT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6">
            <w:pPr>
              <w:spacing w:after="60" w:line="240" w:lineRule="auto"/>
              <w:rPr/>
            </w:pPr>
            <w:r w:rsidDel="00000000" w:rsidR="00000000" w:rsidRPr="00000000">
              <w:rPr>
                <w:rFonts w:ascii="Arial" w:cs="Arial" w:eastAsia="Arial" w:hAnsi="Arial"/>
                <w:b w:val="1"/>
                <w:bCs w:val="1"/>
                <w:sz w:val="20"/>
                <w:szCs w:val="20"/>
                <w:rtl w:val="0"/>
              </w:rPr>
              <w:t xml:space="preserve">1.1 Diseña pruebas de validación de productos y procesos con buenas prácticas de la industria.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7">
            <w:pPr>
              <w:spacing w:after="60" w:line="240" w:lineRule="auto"/>
              <w:rPr/>
            </w:pPr>
            <w:r w:rsidDel="00000000" w:rsidR="00000000" w:rsidRPr="00000000">
              <w:rPr>
                <w:rFonts w:ascii="Arial" w:cs="Arial" w:eastAsia="Arial" w:hAnsi="Arial"/>
                <w:sz w:val="20"/>
                <w:szCs w:val="20"/>
                <w:rtl w:val="0"/>
              </w:rPr>
              <w:t xml:space="preserve">Se define un plan de pruebas basado en ISO/IEC 25010 que cubre funcionalidad, usabilidad en terreno, seguridad y desempeño, con casos de prueba trazables a cada requerimiento funcional (RF-01 a RF-10).</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8">
            <w:pPr>
              <w:spacing w:after="60" w:line="240" w:lineRule="auto"/>
              <w:rPr/>
            </w:pPr>
            <w:r w:rsidDel="00000000" w:rsidR="00000000" w:rsidRPr="00000000">
              <w:rPr>
                <w:rFonts w:ascii="Arial" w:cs="Arial" w:eastAsia="Arial" w:hAnsi="Arial"/>
                <w:b w:val="1"/>
                <w:bCs w:val="1"/>
                <w:sz w:val="20"/>
                <w:szCs w:val="20"/>
                <w:rtl w:val="0"/>
              </w:rPr>
              <w:t xml:space="preserve">1.2 Aplica pruebas de validación de productos y procesos con buenas prácticas de la industria.</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9">
            <w:pPr>
              <w:spacing w:after="60" w:line="240" w:lineRule="auto"/>
              <w:rPr/>
            </w:pPr>
            <w:r w:rsidDel="00000000" w:rsidR="00000000" w:rsidRPr="00000000">
              <w:rPr>
                <w:rFonts w:ascii="Arial" w:cs="Arial" w:eastAsia="Arial" w:hAnsi="Arial"/>
                <w:sz w:val="20"/>
                <w:szCs w:val="20"/>
                <w:rtl w:val="0"/>
              </w:rPr>
              <w:t xml:space="preserve">Se ejecutan pruebas unitarias y de integración sobre los módulos de inventario y revisiones, además de pruebas de aceptación con bomberos de la compañía operando el sistema en el cuartel, verificando el tiempo de respuesta exigido en RNF-04.</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A">
            <w:pPr>
              <w:spacing w:after="60" w:line="240" w:lineRule="auto"/>
              <w:rPr/>
            </w:pPr>
            <w:r w:rsidDel="00000000" w:rsidR="00000000" w:rsidRPr="00000000">
              <w:rPr>
                <w:rFonts w:ascii="Arial" w:cs="Arial" w:eastAsia="Arial" w:hAnsi="Arial"/>
                <w:b w:val="1"/>
                <w:bCs w:val="1"/>
                <w:sz w:val="20"/>
                <w:szCs w:val="20"/>
                <w:rtl w:val="0"/>
              </w:rPr>
              <w:t xml:space="preserve">1.3 Desarrolla mejoras al producto en base al resultado de las pruebas.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B">
            <w:pPr>
              <w:spacing w:after="60" w:line="240" w:lineRule="auto"/>
              <w:rPr/>
            </w:pPr>
            <w:r w:rsidDel="00000000" w:rsidR="00000000" w:rsidRPr="00000000">
              <w:rPr>
                <w:sz w:val="20"/>
                <w:szCs w:val="20"/>
                <w:rtl w:val="0"/>
              </w:rPr>
              <w:t xml:space="preserve">Los hallazgos de la etapa de pruebas se registran y priorizan por criticidad, generando ajustes de interfaz, validaciones de datos y correcciones que se verifican mediante pruebas de regresión antes del despliegue.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C">
            <w:pPr>
              <w:spacing w:after="60" w:line="240" w:lineRule="auto"/>
              <w:rPr/>
            </w:pPr>
            <w:r w:rsidDel="00000000" w:rsidR="00000000" w:rsidRPr="00000000">
              <w:rPr>
                <w:rFonts w:ascii="Arial" w:cs="Arial" w:eastAsia="Arial" w:hAnsi="Arial"/>
                <w:b w:val="1"/>
                <w:bCs w:val="1"/>
                <w:sz w:val="20"/>
                <w:szCs w:val="20"/>
                <w:rtl w:val="0"/>
              </w:rPr>
              <w:t xml:space="preserve">2.1 Planifica proyectos informáticos ofreciendo alternativas para la toma de decisiones.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D">
            <w:pPr>
              <w:spacing w:after="60" w:line="240" w:lineRule="auto"/>
              <w:rPr/>
            </w:pPr>
            <w:r w:rsidDel="00000000" w:rsidR="00000000" w:rsidRPr="00000000">
              <w:rPr>
                <w:sz w:val="20"/>
                <w:szCs w:val="20"/>
                <w:rtl w:val="0"/>
              </w:rPr>
              <w:t xml:space="preserve">El proyecto se planifica con una metodología tradicional en cascada, con etapas secuenciales de levantamiento, análisis, diseño, construcción, pruebas e implantación, cada una cerrada con un producto documentado y validado. Se presentan a la jefatura alternativas de despliegue y de alcance funcional con sus riesgos asociados.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4E">
            <w:pPr>
              <w:spacing w:after="60" w:line="240" w:lineRule="auto"/>
              <w:rPr/>
            </w:pPr>
            <w:r w:rsidDel="00000000" w:rsidR="00000000" w:rsidRPr="00000000">
              <w:rPr>
                <w:rFonts w:ascii="Arial" w:cs="Arial" w:eastAsia="Arial" w:hAnsi="Arial"/>
                <w:b w:val="1"/>
                <w:bCs w:val="1"/>
                <w:sz w:val="20"/>
                <w:szCs w:val="20"/>
                <w:rtl w:val="0"/>
              </w:rPr>
              <w:t xml:space="preserve">2.2 Controla proyectos informáticos ofreciendo alternativas para la toma de decisiones.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4F">
            <w:pPr>
              <w:spacing w:after="60" w:line="240" w:lineRule="auto"/>
              <w:rPr/>
            </w:pPr>
            <w:r w:rsidDel="00000000" w:rsidR="00000000" w:rsidRPr="00000000">
              <w:rPr>
                <w:sz w:val="20"/>
                <w:szCs w:val="20"/>
                <w:rtl w:val="0"/>
              </w:rPr>
              <w:t xml:space="preserve">El avance se controla mediante la carta Gantt del proyecto, el control de versiones y reuniones de validación con la contraparte al cierre de cada etapa, ajustando el alcance cuando los riesgos identificados lo requieren. </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0">
            <w:pPr>
              <w:spacing w:after="60" w:line="240" w:lineRule="auto"/>
              <w:rPr/>
            </w:pPr>
            <w:r w:rsidDel="00000000" w:rsidR="00000000" w:rsidRPr="00000000">
              <w:rPr>
                <w:rFonts w:ascii="Arial" w:cs="Arial" w:eastAsia="Arial" w:hAnsi="Arial"/>
                <w:b w:val="1"/>
                <w:bCs w:val="1"/>
                <w:sz w:val="20"/>
                <w:szCs w:val="20"/>
                <w:rtl w:val="0"/>
              </w:rPr>
              <w:t xml:space="preserve">3.1 Diseña modelos de datos escalables que soportan los requerimientos de la organización.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1">
            <w:pPr>
              <w:spacing w:after="60" w:line="240" w:lineRule="auto"/>
              <w:rPr/>
            </w:pPr>
            <w:r w:rsidDel="00000000" w:rsidR="00000000" w:rsidRPr="00000000">
              <w:rPr>
                <w:rFonts w:ascii="Arial" w:cs="Arial" w:eastAsia="Arial" w:hAnsi="Arial"/>
                <w:sz w:val="20"/>
                <w:szCs w:val="20"/>
                <w:rtl w:val="0"/>
              </w:rPr>
              <w:t xml:space="preserve">Se diseña un modelo de datos normalizado que representa el material menor, su código institucional único, sus ubicaciones (carro y cajonera), los movimientos, los planes de revisión, las ejecuciones con sus resultados y valores medidos, los usuarios, los roles y la bitácora de auditoría, previendo el crecimiento del historial en el tiempo.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2">
            <w:pPr>
              <w:spacing w:after="60" w:line="240" w:lineRule="auto"/>
              <w:rPr/>
            </w:pPr>
            <w:r w:rsidDel="00000000" w:rsidR="00000000" w:rsidRPr="00000000">
              <w:rPr>
                <w:rFonts w:ascii="Arial" w:cs="Arial" w:eastAsia="Arial" w:hAnsi="Arial"/>
                <w:b w:val="1"/>
                <w:bCs w:val="1"/>
                <w:sz w:val="20"/>
                <w:szCs w:val="20"/>
                <w:rtl w:val="0"/>
              </w:rPr>
              <w:t xml:space="preserve">3.2 Implementa modelos de datos que soportan los requerimientos de la organización.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3">
            <w:pPr>
              <w:spacing w:after="60" w:line="240" w:lineRule="auto"/>
              <w:rPr/>
            </w:pPr>
            <w:r w:rsidDel="00000000" w:rsidR="00000000" w:rsidRPr="00000000">
              <w:rPr>
                <w:rFonts w:ascii="Arial" w:cs="Arial" w:eastAsia="Arial" w:hAnsi="Arial"/>
                <w:sz w:val="20"/>
                <w:szCs w:val="20"/>
                <w:rtl w:val="0"/>
              </w:rPr>
              <w:t xml:space="preserve">El modelo se implementa con restricciones de unicidad e integridad referencial, índices orientados a las consultas de historial y respaldos periódicos con restauración verificada (RNF-05, RNF-08).</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4">
            <w:pPr>
              <w:spacing w:after="60" w:line="240" w:lineRule="auto"/>
              <w:rPr/>
            </w:pPr>
            <w:r w:rsidDel="00000000" w:rsidR="00000000" w:rsidRPr="00000000">
              <w:rPr>
                <w:rFonts w:ascii="Arial" w:cs="Arial" w:eastAsia="Arial" w:hAnsi="Arial"/>
                <w:b w:val="1"/>
                <w:bCs w:val="1"/>
                <w:sz w:val="20"/>
                <w:szCs w:val="20"/>
                <w:rtl w:val="0"/>
              </w:rPr>
              <w:t xml:space="preserve">4.1 Construye una solución de software sistematizando desarrollo y mantenimiento.</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5">
            <w:pPr>
              <w:spacing w:after="60" w:line="240" w:lineRule="auto"/>
              <w:rPr/>
            </w:pPr>
            <w:r w:rsidDel="00000000" w:rsidR="00000000" w:rsidRPr="00000000">
              <w:rPr>
                <w:rFonts w:ascii="Arial" w:cs="Arial" w:eastAsia="Arial" w:hAnsi="Arial"/>
                <w:sz w:val="20"/>
                <w:szCs w:val="20"/>
                <w:rtl w:val="0"/>
              </w:rPr>
              <w:t xml:space="preserve">La solución se construye con una arquitectura modular por dominios (accesos, inventario, revisiones y reportes), control de versiones con ramas y código documentado, de modo que resulte mantenible y ampliable (RNF-07).</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6">
            <w:pPr>
              <w:spacing w:after="60" w:line="240" w:lineRule="auto"/>
              <w:rPr/>
            </w:pPr>
            <w:r w:rsidDel="00000000" w:rsidR="00000000" w:rsidRPr="00000000">
              <w:rPr>
                <w:rFonts w:ascii="Arial" w:cs="Arial" w:eastAsia="Arial" w:hAnsi="Arial"/>
                <w:b w:val="1"/>
                <w:bCs w:val="1"/>
                <w:sz w:val="20"/>
                <w:szCs w:val="20"/>
                <w:rtl w:val="0"/>
              </w:rPr>
              <w:t xml:space="preserve">4.2 Integra los distintos componentes de la solución de software.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7">
            <w:pPr>
              <w:spacing w:after="60" w:line="240" w:lineRule="auto"/>
              <w:rPr/>
            </w:pPr>
            <w:r w:rsidDel="00000000" w:rsidR="00000000" w:rsidRPr="00000000">
              <w:rPr>
                <w:rFonts w:ascii="Arial" w:cs="Arial" w:eastAsia="Arial" w:hAnsi="Arial"/>
                <w:sz w:val="20"/>
                <w:szCs w:val="20"/>
                <w:rtl w:val="0"/>
              </w:rPr>
              <w:t xml:space="preserve">Los módulos se integran mediante una interfaz interna común y un modelo de datos compartido, de forma que cada revisión queda enlazada al equipo registrado en el inventario y toda acción relevante alimenta el panel de cumplimiento y la bitácora de auditoría.</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58">
            <w:pPr>
              <w:spacing w:after="60" w:line="240" w:lineRule="auto"/>
              <w:rPr/>
            </w:pPr>
            <w:r w:rsidDel="00000000" w:rsidR="00000000" w:rsidRPr="00000000">
              <w:rPr>
                <w:rFonts w:ascii="Arial" w:cs="Arial" w:eastAsia="Arial" w:hAnsi="Arial"/>
                <w:b w:val="1"/>
                <w:bCs w:val="1"/>
                <w:sz w:val="20"/>
                <w:szCs w:val="20"/>
                <w:rtl w:val="0"/>
              </w:rPr>
              <w:t xml:space="preserve">4.3 Implanta una solución de software asegurando el logro de los objetivos.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59">
            <w:pPr>
              <w:spacing w:after="60" w:line="240" w:lineRule="auto"/>
              <w:rPr/>
            </w:pPr>
            <w:r w:rsidDel="00000000" w:rsidR="00000000" w:rsidRPr="00000000">
              <w:rPr>
                <w:rFonts w:ascii="Arial" w:cs="Arial" w:eastAsia="Arial" w:hAnsi="Arial"/>
                <w:sz w:val="20"/>
                <w:szCs w:val="20"/>
                <w:rtl w:val="0"/>
              </w:rPr>
              <w:t xml:space="preserve">La implantación se realiza mediante contenedores sobre un servidor local del cuartel, con operación sin conexión permanente a internet, carga inicial del inventario, capacitación a los usuarios y acompañamiento durante la puesta en marcha (RNF-03, RNF-06).</w:t>
            </w:r>
            <w:r w:rsidDel="00000000" w:rsidR="00000000" w:rsidRPr="00000000">
              <w:rPr>
                <w:rtl w:val="0"/>
              </w:rPr>
            </w:r>
          </w:p>
        </w:tc>
      </w:tr>
    </w:tbl>
    <w:p w:rsidR="00000000" w:rsidDel="00000000" w:rsidP="00000000" w:rsidRDefault="00000000" w:rsidRPr="00000000" w14:paraId="0000005A">
      <w:pPr>
        <w:spacing w:after="200" w:lineRule="auto"/>
        <w:rPr/>
      </w:pPr>
      <w:r w:rsidDel="00000000" w:rsidR="00000000" w:rsidRPr="00000000">
        <w:rPr>
          <w:rtl w:val="0"/>
        </w:rPr>
      </w:r>
    </w:p>
    <w:p w:rsidR="00000000" w:rsidDel="00000000" w:rsidP="00000000" w:rsidRDefault="00000000" w:rsidRPr="00000000" w14:paraId="0000005B">
      <w:pPr>
        <w:pStyle w:val="Heading2"/>
        <w:spacing w:after="160" w:before="260" w:line="360" w:lineRule="auto"/>
        <w:rPr/>
      </w:pPr>
      <w:r w:rsidDel="00000000" w:rsidR="00000000" w:rsidRPr="00000000">
        <w:rPr>
          <w:rFonts w:ascii="Arial" w:cs="Arial" w:eastAsia="Arial" w:hAnsi="Arial"/>
          <w:b w:val="1"/>
          <w:bCs w:val="1"/>
          <w:color w:val="2e5496"/>
          <w:sz w:val="24"/>
          <w:szCs w:val="24"/>
          <w:rtl w:val="0"/>
        </w:rPr>
        <w:t xml:space="preserve">Relación con los intereses profesionales</w:t>
      </w:r>
      <w:r w:rsidDel="00000000" w:rsidR="00000000" w:rsidRPr="00000000">
        <w:rPr>
          <w:rtl w:val="0"/>
        </w:rPr>
      </w:r>
    </w:p>
    <w:p w:rsidR="00000000" w:rsidDel="00000000" w:rsidP="00000000" w:rsidRDefault="00000000" w:rsidRPr="00000000" w14:paraId="0000005C">
      <w:pPr>
        <w:spacing w:after="160" w:line="360" w:lineRule="auto"/>
        <w:jc w:val="both"/>
        <w:rPr/>
      </w:pPr>
      <w:r w:rsidDel="00000000" w:rsidR="00000000" w:rsidRPr="00000000">
        <w:rPr>
          <w:rFonts w:ascii="Arial" w:cs="Arial" w:eastAsia="Arial" w:hAnsi="Arial"/>
          <w:sz w:val="22"/>
          <w:szCs w:val="22"/>
          <w:rtl w:val="0"/>
        </w:rPr>
        <w:t xml:space="preserve">Nuestro interés profesional se orienta al desarrollo de software a medida para organizaciones que operan procesos críticos sin soporte digital, </w:t>
      </w:r>
      <w:r w:rsidDel="00000000" w:rsidR="00000000" w:rsidRPr="00000000">
        <w:rPr>
          <w:rtl w:val="0"/>
        </w:rPr>
        <w:t xml:space="preserve">con énfasis en la ingeniería de requisitos, el modelamiento de datos, el desarrollo web fullstack, el aseguramiento de la calidad y la gestión de proyectos informáticos</w:t>
      </w:r>
      <w:r w:rsidDel="00000000" w:rsidR="00000000" w:rsidRPr="00000000">
        <w:rPr>
          <w:rFonts w:ascii="Arial" w:cs="Arial" w:eastAsia="Arial" w:hAnsi="Arial"/>
          <w:sz w:val="22"/>
          <w:szCs w:val="22"/>
          <w:rtl w:val="0"/>
        </w:rPr>
        <w:t xml:space="preserve">. SIREMA se ajusta a ese interés porque no es un ejercicio académico abstracto: exige diseñar un modelo de datos sobre el cual descansa la trazabilidad completa del material, construir una interfaz que será usada en condiciones adversas por usuarios no técnicos, y responder por decisiones cuyo error tiene consecuencias operativas reales.</w:t>
      </w:r>
      <w:r w:rsidDel="00000000" w:rsidR="00000000" w:rsidRPr="00000000">
        <w:rPr>
          <w:rtl w:val="0"/>
        </w:rPr>
      </w:r>
    </w:p>
    <w:p w:rsidR="00000000" w:rsidDel="00000000" w:rsidP="00000000" w:rsidRDefault="00000000" w:rsidRPr="00000000" w14:paraId="0000005D">
      <w:pPr>
        <w:spacing w:after="160" w:line="360" w:lineRule="auto"/>
        <w:jc w:val="both"/>
        <w:rPr/>
      </w:pPr>
      <w:r w:rsidDel="00000000" w:rsidR="00000000" w:rsidRPr="00000000">
        <w:rPr>
          <w:rFonts w:ascii="Arial" w:cs="Arial" w:eastAsia="Arial" w:hAnsi="Arial"/>
          <w:sz w:val="22"/>
          <w:szCs w:val="22"/>
          <w:rtl w:val="0"/>
        </w:rPr>
        <w:t xml:space="preserve">A ello se suma un interés por la implantación y el trabajo con la contraparte, más allá de la programación aislada. El proyecto contempla desplegar el sistema en el propio cuartel, cargar el inventario real, capacitar a los usuarios y acompañar la puesta en marcha. Esa etapa, habitualmente ausente en los trabajos de asignatura, es la que permite desarrollar las habilidades de comunicación técnica y gestión de expectativas que buscamos consolidar antes de incorporarnos al campo laboral.</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Arial" w:cs="Arial" w:eastAsia="Arial" w:hAnsi="Arial"/>
          <w:sz w:val="22"/>
          <w:szCs w:val="22"/>
          <w:rtl w:val="0"/>
        </w:rPr>
        <w:t xml:space="preserve">Finalmente, existe una motivación de contribución al bien común coherente con el sello institucional: el proyecto se desarrolla para una compañía de bomberos voluntarios, y su resultado incide directamente en la seguridad de personas que prestan un servicio a la comunidad. Los intereses profesionales individuales de cada integrante se detallan en el </w:t>
      </w:r>
      <w:r w:rsidDel="00000000" w:rsidR="00000000" w:rsidRPr="00000000">
        <w:rPr>
          <w:rtl w:val="0"/>
        </w:rPr>
        <w:t xml:space="preserve">link adjunto.</w:t>
      </w:r>
    </w:p>
    <w:p w:rsidR="00000000" w:rsidDel="00000000" w:rsidP="00000000" w:rsidRDefault="00000000" w:rsidRPr="00000000" w14:paraId="0000005F">
      <w:pPr>
        <w:spacing w:after="200" w:line="360" w:lineRule="auto"/>
        <w:jc w:val="both"/>
        <w:rPr/>
      </w:pPr>
      <w:r w:rsidDel="00000000" w:rsidR="00000000" w:rsidRPr="00000000">
        <w:rPr>
          <w:rtl w:val="0"/>
        </w:rPr>
        <w:t xml:space="preserve">“</w:t>
      </w:r>
      <w:hyperlink r:id="rId7">
        <w:r w:rsidDel="00000000" w:rsidR="00000000" w:rsidRPr="00000000">
          <w:rPr>
            <w:color w:val="1155cc"/>
            <w:u w:val="single"/>
            <w:rtl w:val="0"/>
          </w:rPr>
          <w:t xml:space="preserve">https://github.com/Krnto2/Capstone_G1/tree/main/Fase%201/Evidencias%20Individuales</w:t>
        </w:r>
      </w:hyperlink>
      <w:r w:rsidDel="00000000" w:rsidR="00000000" w:rsidRPr="00000000">
        <w:rPr>
          <w:rtl w:val="0"/>
        </w:rPr>
        <w:t xml:space="preserve">”</w:t>
      </w:r>
    </w:p>
    <w:p w:rsidR="00000000" w:rsidDel="00000000" w:rsidP="00000000" w:rsidRDefault="00000000" w:rsidRPr="00000000" w14:paraId="00000060">
      <w:pPr>
        <w:pStyle w:val="Heading2"/>
        <w:spacing w:after="160" w:before="260" w:line="360" w:lineRule="auto"/>
        <w:rPr/>
      </w:pPr>
      <w:r w:rsidDel="00000000" w:rsidR="00000000" w:rsidRPr="00000000">
        <w:rPr>
          <w:rFonts w:ascii="Arial" w:cs="Arial" w:eastAsia="Arial" w:hAnsi="Arial"/>
          <w:b w:val="1"/>
          <w:bCs w:val="1"/>
          <w:color w:val="2e5496"/>
          <w:sz w:val="24"/>
          <w:szCs w:val="24"/>
          <w:rtl w:val="0"/>
        </w:rPr>
        <w:t xml:space="preserve">Factibilidad del proyecto</w:t>
      </w:r>
      <w:r w:rsidDel="00000000" w:rsidR="00000000" w:rsidRPr="00000000">
        <w:rPr>
          <w:rtl w:val="0"/>
        </w:rPr>
      </w:r>
    </w:p>
    <w:p w:rsidR="00000000" w:rsidDel="00000000" w:rsidP="00000000" w:rsidRDefault="00000000" w:rsidRPr="00000000" w14:paraId="00000061">
      <w:pPr>
        <w:spacing w:after="160" w:line="360" w:lineRule="auto"/>
        <w:jc w:val="both"/>
        <w:rPr/>
      </w:pPr>
      <w:r w:rsidDel="00000000" w:rsidR="00000000" w:rsidRPr="00000000">
        <w:rPr>
          <w:rFonts w:ascii="Arial" w:cs="Arial" w:eastAsia="Arial" w:hAnsi="Arial"/>
          <w:b w:val="1"/>
          <w:bCs w:val="1"/>
          <w:sz w:val="22"/>
          <w:szCs w:val="22"/>
          <w:rtl w:val="0"/>
        </w:rPr>
        <w:t xml:space="preserve">Duración del semestre. </w:t>
      </w:r>
      <w:r w:rsidDel="00000000" w:rsidR="00000000" w:rsidRPr="00000000">
        <w:rPr>
          <w:rFonts w:ascii="Arial" w:cs="Arial" w:eastAsia="Arial" w:hAnsi="Arial"/>
          <w:sz w:val="22"/>
          <w:szCs w:val="22"/>
          <w:rtl w:val="0"/>
        </w:rPr>
        <w:t xml:space="preserve">El Proyecto APT se desarrollará entre agosto y diciembre de 2026, conforme a las fases programadas de la asignatura. El alcance definido fue dimensionado para completarse dentro de ese período, reservando las últimas semanas para pruebas, implantación y documentación.</w:t>
      </w:r>
      <w:r w:rsidDel="00000000" w:rsidR="00000000" w:rsidRPr="00000000">
        <w:rPr>
          <w:rtl w:val="0"/>
        </w:rPr>
      </w:r>
    </w:p>
    <w:p w:rsidR="00000000" w:rsidDel="00000000" w:rsidP="00000000" w:rsidRDefault="00000000" w:rsidRPr="00000000" w14:paraId="00000062">
      <w:pPr>
        <w:spacing w:after="160" w:line="360" w:lineRule="auto"/>
        <w:jc w:val="both"/>
        <w:rPr/>
      </w:pPr>
      <w:r w:rsidDel="00000000" w:rsidR="00000000" w:rsidRPr="00000000">
        <w:rPr>
          <w:rFonts w:ascii="Arial" w:cs="Arial" w:eastAsia="Arial" w:hAnsi="Arial"/>
          <w:b w:val="1"/>
          <w:bCs w:val="1"/>
          <w:sz w:val="22"/>
          <w:szCs w:val="22"/>
          <w:rtl w:val="0"/>
        </w:rPr>
        <w:t xml:space="preserve">Dedicación y asignatura. </w:t>
      </w:r>
      <w:r w:rsidDel="00000000" w:rsidR="00000000" w:rsidRPr="00000000">
        <w:rPr>
          <w:rFonts w:ascii="Arial" w:cs="Arial" w:eastAsia="Arial" w:hAnsi="Arial"/>
          <w:sz w:val="22"/>
          <w:szCs w:val="22"/>
          <w:rtl w:val="0"/>
        </w:rPr>
        <w:t xml:space="preserve">La asignatura contempla 90 horas académicas, complementadas con trabajo del equipo fuera del horario de clases. </w:t>
      </w:r>
      <w:r w:rsidDel="00000000" w:rsidR="00000000" w:rsidRPr="00000000">
        <w:rPr>
          <w:rtl w:val="0"/>
        </w:rPr>
        <w:t xml:space="preserve">La planificación por etapas permite cerrar cada una con un producto verificable, lo que evita concentrar la construcción al final del semestre </w:t>
      </w:r>
    </w:p>
    <w:p w:rsidR="00000000" w:rsidDel="00000000" w:rsidP="00000000" w:rsidRDefault="00000000" w:rsidRPr="00000000" w14:paraId="00000063">
      <w:pPr>
        <w:spacing w:after="160" w:line="360" w:lineRule="auto"/>
        <w:jc w:val="both"/>
        <w:rPr/>
      </w:pPr>
      <w:r w:rsidDel="00000000" w:rsidR="00000000" w:rsidRPr="00000000">
        <w:rPr>
          <w:rFonts w:ascii="Arial" w:cs="Arial" w:eastAsia="Arial" w:hAnsi="Arial"/>
          <w:b w:val="1"/>
          <w:bCs w:val="1"/>
          <w:sz w:val="22"/>
          <w:szCs w:val="22"/>
          <w:rtl w:val="0"/>
        </w:rPr>
        <w:t xml:space="preserve">Materiales requeridos. </w:t>
      </w:r>
      <w:r w:rsidDel="00000000" w:rsidR="00000000" w:rsidRPr="00000000">
        <w:rPr>
          <w:rFonts w:ascii="Arial" w:cs="Arial" w:eastAsia="Arial" w:hAnsi="Arial"/>
          <w:sz w:val="22"/>
          <w:szCs w:val="22"/>
          <w:rtl w:val="0"/>
        </w:rPr>
        <w:t xml:space="preserve">El equipo dispone de los computadores y del entorno de desarrollo necesarios para la construcción de la aplicación, además de control de versiones, herramientas de modelado y plataformas de colaboración en línea. Para el despliegue se utilizará un equipo servidor del propio cuartel, sin requerir contratación de infraestructura externa ni licencias pagadas, por lo que el costo económico no constituye un factor de riesgo.</w:t>
      </w:r>
      <w:r w:rsidDel="00000000" w:rsidR="00000000" w:rsidRPr="00000000">
        <w:rPr>
          <w:rtl w:val="0"/>
        </w:rPr>
      </w:r>
    </w:p>
    <w:p w:rsidR="00000000" w:rsidDel="00000000" w:rsidP="00000000" w:rsidRDefault="00000000" w:rsidRPr="00000000" w14:paraId="00000064">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Factores externos que facilitan su desarrollo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Vínculo directo y permanente con la Octava Compañía, lo que permite levantar requerimientos, acceder al material y validar funcionalidades en el lugar donde el sistema operará.</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Existencia de un código institucional único ya utilizado por la compañía para identificar el material, que se adopta como base del inventario y evita definir una codificación nueva.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Interés explícito de la jefatura en contar con evidencia del cumplimiento de las revisiones, lo que asegura respaldo institucional para la implantación.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de red local ya disponible en el cuartel, suficiente para el despliegue previsto.</w:t>
      </w:r>
    </w:p>
    <w:p w:rsidR="00000000" w:rsidDel="00000000" w:rsidP="00000000" w:rsidRDefault="00000000" w:rsidRPr="00000000" w14:paraId="00000069">
      <w:pPr>
        <w:pStyle w:val="Heading3"/>
        <w:spacing w:after="120" w:before="200" w:line="360" w:lineRule="auto"/>
        <w:rPr/>
      </w:pPr>
      <w:r w:rsidDel="00000000" w:rsidR="00000000" w:rsidRPr="00000000">
        <w:rPr>
          <w:rFonts w:ascii="Arial" w:cs="Arial" w:eastAsia="Arial" w:hAnsi="Arial"/>
          <w:b w:val="1"/>
          <w:bCs w:val="1"/>
          <w:sz w:val="22"/>
          <w:szCs w:val="22"/>
          <w:rtl w:val="0"/>
        </w:rPr>
        <w:t xml:space="preserve">Factores externos que dificultan su desarrollo y medidas de mitigación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acotada de los bomberos, cuyo tiempo está condicionado por turnos y emergencias. Se mitiga agendando las reuniones y validaciones con anticipación, concentrándolas en instancias ya establecidas por la compañía y preparando material que reduzca su duración.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Extensión del levantamiento físico del inventario, que involucra un volumen considerable de material distribuido en distintos carros y cajoneras. Se mitiga priorizando la carga de los equipos sometidos a revisión periódica, que son el foco del proyecto, e incorporando el resto de forma progresiva mediante carga masiva.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los planes de revisión, que depende del conocimiento de los bomberos con mayor experiencia y de las normas aplicables a cada equipo. Se mitiga documentando los planes en fichas validadas por la jefatura antes de programarlos en el sistema.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técnicos asociados al servidor local, tales como cortes de energía o reinicios. Se mitiga configurando el reinicio automático de los servicios, respaldos periódicos de la base de datos y pruebas de restauración antes de la puesta en marcha.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504" w:right="0" w:hanging="28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Resistencia al cambio frente al reemplazo del registro en papel. Se mitiga con un diseño mobile-first que reduce el esfuerzo de registro, capacitación breve y acompañamiento durante las primeras semanas de uso.</w:t>
      </w:r>
    </w:p>
    <w:p w:rsidR="00000000" w:rsidDel="00000000" w:rsidP="00000000" w:rsidRDefault="00000000" w:rsidRPr="00000000" w14:paraId="0000006F">
      <w:pPr>
        <w:spacing w:after="160" w:line="360" w:lineRule="auto"/>
        <w:jc w:val="both"/>
        <w:rPr/>
      </w:pPr>
      <w:r w:rsidDel="00000000" w:rsidR="00000000" w:rsidRPr="00000000">
        <w:rPr>
          <w:rFonts w:ascii="Arial" w:cs="Arial" w:eastAsia="Arial" w:hAnsi="Arial"/>
          <w:sz w:val="22"/>
          <w:szCs w:val="22"/>
          <w:rtl w:val="0"/>
        </w:rPr>
        <w:t xml:space="preserve">Considerando la planificación por fases, la disponibilidad de los recursos técnicos requeridos, el acceso directo a la organización y las medidas de mitigación definidas para cada riesgo identificado, el Proyecto APT “SIREMA” es factible de desarrollarse íntegramente dentro del marco de la asignatura.</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20" w:before="320" w:line="360" w:lineRule="auto"/>
        <w:rPr/>
      </w:pPr>
      <w:r w:rsidDel="00000000" w:rsidR="00000000" w:rsidRPr="00000000">
        <w:rPr>
          <w:rFonts w:ascii="Arial" w:cs="Arial" w:eastAsia="Arial" w:hAnsi="Arial"/>
          <w:b w:val="1"/>
          <w:bCs w:val="1"/>
          <w:color w:val="1f3864"/>
          <w:sz w:val="28"/>
          <w:szCs w:val="28"/>
          <w:rtl w:val="0"/>
        </w:rPr>
        <w:t xml:space="preserve">Conclusions</w:t>
      </w:r>
      <w:r w:rsidDel="00000000" w:rsidR="00000000" w:rsidRPr="00000000">
        <w:rPr>
          <w:rtl w:val="0"/>
        </w:rPr>
      </w:r>
    </w:p>
    <w:p w:rsidR="00000000" w:rsidDel="00000000" w:rsidP="00000000" w:rsidRDefault="00000000" w:rsidRPr="00000000" w14:paraId="00000072">
      <w:pPr>
        <w:spacing w:after="160" w:line="360" w:lineRule="auto"/>
        <w:jc w:val="both"/>
        <w:rPr/>
      </w:pPr>
      <w:r w:rsidDel="00000000" w:rsidR="00000000" w:rsidRPr="00000000">
        <w:rPr>
          <w:rFonts w:ascii="Arial" w:cs="Arial" w:eastAsia="Arial" w:hAnsi="Arial"/>
          <w:sz w:val="22"/>
          <w:szCs w:val="22"/>
          <w:rtl w:val="0"/>
        </w:rPr>
        <w:t xml:space="preserve">Working on the definition phase of this project made it clear that the hardest part of the problem is not technical. The Eighth Company already knows which equipment must be inspected and how often; what is missing is a reliable way to record it and prove it. Translating an undocumented, memory-based routine into verifiable functional and non-functional requirements was the most demanding task of this phase, and it confirmed how central requirements engineering is to the profession we are training for.</w:t>
      </w:r>
      <w:r w:rsidDel="00000000" w:rsidR="00000000" w:rsidRPr="00000000">
        <w:rPr>
          <w:rtl w:val="0"/>
        </w:rPr>
      </w:r>
    </w:p>
    <w:p w:rsidR="00000000" w:rsidDel="00000000" w:rsidP="00000000" w:rsidRDefault="00000000" w:rsidRPr="00000000" w14:paraId="00000073">
      <w:pPr>
        <w:spacing w:after="160" w:line="360" w:lineRule="auto"/>
        <w:jc w:val="both"/>
        <w:rPr/>
      </w:pPr>
      <w:r w:rsidDel="00000000" w:rsidR="00000000" w:rsidRPr="00000000">
        <w:rPr>
          <w:rFonts w:ascii="Arial" w:cs="Arial" w:eastAsia="Arial" w:hAnsi="Arial"/>
          <w:sz w:val="22"/>
          <w:szCs w:val="22"/>
          <w:rtl w:val="0"/>
        </w:rPr>
        <w:t xml:space="preserve">The second insight concerns constraints. Deploying on a local server inside the fire station, without a permanent internet connection and on mobile devices used in the field, is the condition that shapes the entire architecture. Accepting it early led us to a containerised deployment and a mobile-first interface, and it taught us that a design is only good when it fits the context it will operate in.</w:t>
      </w:r>
      <w:r w:rsidDel="00000000" w:rsidR="00000000" w:rsidRPr="00000000">
        <w:rPr>
          <w:rtl w:val="0"/>
        </w:rPr>
      </w:r>
    </w:p>
    <w:p w:rsidR="00000000" w:rsidDel="00000000" w:rsidP="00000000" w:rsidRDefault="00000000" w:rsidRPr="00000000" w14:paraId="00000074">
      <w:pPr>
        <w:spacing w:after="220" w:line="360" w:lineRule="auto"/>
        <w:jc w:val="both"/>
        <w:rPr/>
      </w:pPr>
      <w:r w:rsidDel="00000000" w:rsidR="00000000" w:rsidRPr="00000000">
        <w:rPr>
          <w:rFonts w:ascii="Arial" w:cs="Arial" w:eastAsia="Arial" w:hAnsi="Arial"/>
          <w:sz w:val="22"/>
          <w:szCs w:val="22"/>
          <w:rtl w:val="0"/>
        </w:rPr>
        <w:t xml:space="preserve">Finally, the scope of the project has real consequences: an inspection that is not recorded is, in practice, an inspection that did not happen, and the people affected are volunteers who depend on this equipment during emergencies. That responsibility raised our standard for data integrity, access control and auditability well above what an academic exercise would normally require.</w:t>
      </w:r>
      <w:r w:rsidDel="00000000" w:rsidR="00000000" w:rsidRPr="00000000">
        <w:rPr>
          <w:rtl w:val="0"/>
        </w:rPr>
      </w:r>
    </w:p>
    <w:p w:rsidR="00000000" w:rsidDel="00000000" w:rsidP="00000000" w:rsidRDefault="00000000" w:rsidRPr="00000000" w14:paraId="00000075">
      <w:pPr>
        <w:spacing w:after="160" w:line="36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Individual conclusions for each team member are attached in the documents .</w:t>
      </w:r>
    </w:p>
    <w:p w:rsidR="00000000" w:rsidDel="00000000" w:rsidP="00000000" w:rsidRDefault="00000000" w:rsidRPr="00000000" w14:paraId="00000076">
      <w:pPr>
        <w:spacing w:after="160" w:line="360" w:lineRule="auto"/>
        <w:jc w:val="both"/>
        <w:rPr>
          <w:i w:val="1"/>
          <w:iCs w:val="1"/>
        </w:rPr>
      </w:pPr>
      <w:r w:rsidDel="00000000" w:rsidR="00000000" w:rsidRPr="00000000">
        <w:rPr>
          <w:i w:val="1"/>
          <w:iCs w:val="1"/>
          <w:rtl w:val="0"/>
        </w:rPr>
        <w:t xml:space="preserve">“</w:t>
      </w:r>
      <w:hyperlink r:id="rId8">
        <w:r w:rsidDel="00000000" w:rsidR="00000000" w:rsidRPr="00000000">
          <w:rPr>
            <w:i w:val="1"/>
            <w:iCs w:val="1"/>
            <w:color w:val="1155cc"/>
            <w:u w:val="single"/>
            <w:rtl w:val="0"/>
          </w:rPr>
          <w:t xml:space="preserve">https://github.com/Krnto2/Capstone_G1/tree/main/Fase%201/Evidencias%20Individuales</w:t>
        </w:r>
      </w:hyperlink>
      <w:r w:rsidDel="00000000" w:rsidR="00000000" w:rsidRPr="00000000">
        <w:rPr>
          <w:i w:val="1"/>
          <w:iCs w:val="1"/>
          <w:rtl w:val="0"/>
        </w:rPr>
        <w:t xml:space="preserve">”</w:t>
      </w:r>
    </w:p>
    <w:p w:rsidR="00000000" w:rsidDel="00000000" w:rsidP="00000000" w:rsidRDefault="00000000" w:rsidRPr="00000000" w14:paraId="00000077">
      <w:pPr>
        <w:pStyle w:val="Heading1"/>
        <w:spacing w:after="220" w:before="320" w:line="360" w:lineRule="auto"/>
        <w:rPr/>
      </w:pPr>
      <w:r w:rsidDel="00000000" w:rsidR="00000000" w:rsidRPr="00000000">
        <w:rPr>
          <w:rFonts w:ascii="Arial" w:cs="Arial" w:eastAsia="Arial" w:hAnsi="Arial"/>
          <w:b w:val="1"/>
          <w:bCs w:val="1"/>
          <w:color w:val="1f3864"/>
          <w:sz w:val="28"/>
          <w:szCs w:val="28"/>
          <w:rtl w:val="0"/>
        </w:rPr>
        <w:t xml:space="preserve">Reflections</w:t>
      </w:r>
      <w:r w:rsidDel="00000000" w:rsidR="00000000" w:rsidRPr="00000000">
        <w:rPr>
          <w:rtl w:val="0"/>
        </w:rPr>
      </w:r>
    </w:p>
    <w:p w:rsidR="00000000" w:rsidDel="00000000" w:rsidP="00000000" w:rsidRDefault="00000000" w:rsidRPr="00000000" w14:paraId="00000078">
      <w:pPr>
        <w:spacing w:after="160" w:line="360" w:lineRule="auto"/>
        <w:jc w:val="both"/>
        <w:rPr/>
      </w:pPr>
      <w:r w:rsidDel="00000000" w:rsidR="00000000" w:rsidRPr="00000000">
        <w:rPr>
          <w:rFonts w:ascii="Arial" w:cs="Arial" w:eastAsia="Arial" w:hAnsi="Arial"/>
          <w:sz w:val="22"/>
          <w:szCs w:val="22"/>
          <w:rtl w:val="0"/>
        </w:rPr>
        <w:t xml:space="preserve">The APT project “SIREMA” gives us the opportunity to apply, in a single piece of work, most of the competencies described in our graduate profile. Requirements engineering, data modelling, secure fullstack web development, quality assurance and project management appear here as interdependent decisions within one real system, which is how they also appear in professional practice.</w:t>
      </w:r>
      <w:r w:rsidDel="00000000" w:rsidR="00000000" w:rsidRPr="00000000">
        <w:rPr>
          <w:rtl w:val="0"/>
        </w:rPr>
      </w:r>
    </w:p>
    <w:p w:rsidR="00000000" w:rsidDel="00000000" w:rsidP="00000000" w:rsidRDefault="00000000" w:rsidRPr="00000000" w14:paraId="00000079">
      <w:pPr>
        <w:spacing w:after="160" w:line="360" w:lineRule="auto"/>
        <w:jc w:val="both"/>
        <w:rPr/>
      </w:pPr>
      <w:r w:rsidDel="00000000" w:rsidR="00000000" w:rsidRPr="00000000">
        <w:rPr>
          <w:rFonts w:ascii="Arial" w:cs="Arial" w:eastAsia="Arial" w:hAnsi="Arial"/>
          <w:sz w:val="22"/>
          <w:szCs w:val="22"/>
          <w:rtl w:val="0"/>
        </w:rPr>
        <w:t xml:space="preserve">Working with a non-technical counterpart has already changed the way we communicate. Officers and firefighters do not describe requirements in technical terms; they describe situations. Learning to turn those situations into checklists, data structures and validation rules, and then explaining our proposals back to them in language they can evaluate, is a skill we expect to use throughout our careers, and one that no purely academic project would have developed as effectively.</w:t>
      </w:r>
      <w:r w:rsidDel="00000000" w:rsidR="00000000" w:rsidRPr="00000000">
        <w:rPr>
          <w:rtl w:val="0"/>
        </w:rPr>
      </w:r>
    </w:p>
    <w:p w:rsidR="00000000" w:rsidDel="00000000" w:rsidP="00000000" w:rsidRDefault="00000000" w:rsidRPr="00000000" w14:paraId="0000007A">
      <w:pPr>
        <w:spacing w:after="160" w:line="360" w:lineRule="auto"/>
        <w:jc w:val="both"/>
        <w:rPr/>
      </w:pPr>
      <w:r w:rsidDel="00000000" w:rsidR="00000000" w:rsidRPr="00000000">
        <w:rPr>
          <w:rFonts w:ascii="Arial" w:cs="Arial" w:eastAsia="Arial" w:hAnsi="Arial"/>
          <w:sz w:val="22"/>
          <w:szCs w:val="22"/>
          <w:rtl w:val="0"/>
        </w:rPr>
        <w:t xml:space="preserve">We are also aware that the project will be judged by a standard stricter than a grade. If the system is difficult to use next to a truck, firefighters will go back to paper; if the data is not trustworthy, officers will not rely on the compliance dashboard. Usability, reliability and traceability are therefore treated as functional priorities, and they are the criteria against which we will validate every iteration.</w:t>
      </w:r>
      <w:r w:rsidDel="00000000" w:rsidR="00000000" w:rsidRPr="00000000">
        <w:rPr>
          <w:rtl w:val="0"/>
        </w:rPr>
      </w:r>
    </w:p>
    <w:p w:rsidR="00000000" w:rsidDel="00000000" w:rsidP="00000000" w:rsidRDefault="00000000" w:rsidRPr="00000000" w14:paraId="0000007B">
      <w:pPr>
        <w:spacing w:after="160" w:line="360" w:lineRule="auto"/>
        <w:jc w:val="both"/>
        <w:rPr/>
      </w:pPr>
      <w:r w:rsidDel="00000000" w:rsidR="00000000" w:rsidRPr="00000000">
        <w:rPr>
          <w:rFonts w:ascii="Arial" w:cs="Arial" w:eastAsia="Arial" w:hAnsi="Arial"/>
          <w:sz w:val="22"/>
          <w:szCs w:val="22"/>
          <w:rtl w:val="0"/>
        </w:rPr>
        <w:t xml:space="preserve">Beyond the technical outcome, this project connects our professional training with a commitment to the common good. Contributing to the safety of volunteers who serve the community gives the work a purpose that goes further than delivering software, and reinforces the ethical dimension of the profession we are about to enter.</w:t>
      </w:r>
      <w:r w:rsidDel="00000000" w:rsidR="00000000" w:rsidRPr="00000000">
        <w:rPr>
          <w:rtl w:val="0"/>
        </w:rPr>
      </w:r>
    </w:p>
    <w:p w:rsidR="00000000" w:rsidDel="00000000" w:rsidP="00000000" w:rsidRDefault="00000000" w:rsidRPr="00000000" w14:paraId="0000007C">
      <w:pPr>
        <w:spacing w:after="160" w:line="360" w:lineRule="auto"/>
        <w:jc w:val="both"/>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pP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jc w:val="center"/>
      <w:rPr/>
    </w:pPr>
    <w:r w:rsidDel="00000000" w:rsidR="00000000" w:rsidRPr="00000000">
      <w:rPr>
        <w:rFonts w:ascii="Arial" w:cs="Arial" w:eastAsia="Arial" w:hAnsi="Arial"/>
        <w:color w:val="666666"/>
        <w:sz w:val="16"/>
        <w:szCs w:val="16"/>
        <w:rtl w:val="0"/>
      </w:rPr>
      <w:t xml:space="preserve">Ingeniería en Informática – Duoc UC</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4476750</wp:posOffset>
          </wp:positionH>
          <wp:positionV relativeFrom="paragraph">
            <wp:posOffset>-335279</wp:posOffset>
          </wp:positionV>
          <wp:extent cx="2133600" cy="5334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33600" cy="5334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Krnto2/Capstone_G1/tree/main/Fase%201/Evidencias%20Individuales" TargetMode="External"/><Relationship Id="rId8" Type="http://schemas.openxmlformats.org/officeDocument/2006/relationships/hyperlink" Target="https://github.com/Krnto2/Capstone_G1/tree/main/Fase%201/Evidencias%20Individua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2ziByCKtAa1Z8N2bxQxs3XYZg==">CgMxLjA4AHIhMVF0THpsQ1pxVXkwVjRTUzVzQ1h2VFlrTTd0d0ZjQXMy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2026-09-06T01:44:56.283Z</dcterms:created>
  <dc:creator>Proyecto APT</dc:creator>
</cp:coreProperties>
</file>

<file path=docProps/custom.xml><?xml version="1.0" encoding="utf-8"?>
<Properties xmlns="http://schemas.openxmlformats.org/officeDocument/2006/custom-properties" xmlns:vt="http://schemas.openxmlformats.org/officeDocument/2006/docPropsVTypes"/>
</file>