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Classes and Objects 3</w:t>
      </w:r>
    </w:p>
    <w:p w:rsidR="00000000" w:rsidDel="00000000" w:rsidP="00000000" w:rsidRDefault="00000000" w:rsidRPr="00000000" w14:paraId="00000002">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Continue from the </w:t>
      </w:r>
      <w:r w:rsidDel="00000000" w:rsidR="00000000" w:rsidRPr="00000000">
        <w:rPr>
          <w:rFonts w:ascii="Courier New" w:cs="Courier New" w:eastAsia="Courier New" w:hAnsi="Courier New"/>
          <w:vertAlign w:val="baseline"/>
          <w:rtl w:val="0"/>
        </w:rPr>
        <w:t xml:space="preserve">Fraction</w:t>
      </w:r>
      <w:r w:rsidDel="00000000" w:rsidR="00000000" w:rsidRPr="00000000">
        <w:rPr>
          <w:rFonts w:ascii="Arial" w:cs="Arial" w:eastAsia="Arial" w:hAnsi="Arial"/>
          <w:vertAlign w:val="baseline"/>
          <w:rtl w:val="0"/>
        </w:rPr>
        <w:t xml:space="preserve"> class</w:t>
      </w:r>
    </w:p>
    <w:p w:rsidR="00000000" w:rsidDel="00000000" w:rsidP="00000000" w:rsidRDefault="00000000" w:rsidRPr="00000000" w14:paraId="00000004">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pageBreakBefore w:val="0"/>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If </w:t>
      </w:r>
      <w:r w:rsidDel="00000000" w:rsidR="00000000" w:rsidRPr="00000000">
        <w:rPr>
          <w:rFonts w:ascii="Courier New" w:cs="Courier New" w:eastAsia="Courier New" w:hAnsi="Courier New"/>
          <w:vertAlign w:val="baseline"/>
          <w:rtl w:val="0"/>
        </w:rPr>
        <w:t xml:space="preserve">p</w:t>
      </w:r>
      <w:r w:rsidDel="00000000" w:rsidR="00000000" w:rsidRPr="00000000">
        <w:rPr>
          <w:rFonts w:ascii="Arial" w:cs="Arial" w:eastAsia="Arial" w:hAnsi="Arial"/>
          <w:vertAlign w:val="baseline"/>
          <w:rtl w:val="0"/>
        </w:rPr>
        <w:t xml:space="preserve"> and </w:t>
      </w:r>
      <w:r w:rsidDel="00000000" w:rsidR="00000000" w:rsidRPr="00000000">
        <w:rPr>
          <w:rFonts w:ascii="Courier New" w:cs="Courier New" w:eastAsia="Courier New" w:hAnsi="Courier New"/>
          <w:vertAlign w:val="baseline"/>
          <w:rtl w:val="0"/>
        </w:rPr>
        <w:t xml:space="preserve">q</w:t>
      </w:r>
      <w:r w:rsidDel="00000000" w:rsidR="00000000" w:rsidRPr="00000000">
        <w:rPr>
          <w:rFonts w:ascii="Arial" w:cs="Arial" w:eastAsia="Arial" w:hAnsi="Arial"/>
          <w:vertAlign w:val="baseline"/>
          <w:rtl w:val="0"/>
        </w:rPr>
        <w:t xml:space="preserve"> are both variables of type </w:t>
      </w:r>
      <w:r w:rsidDel="00000000" w:rsidR="00000000" w:rsidRPr="00000000">
        <w:rPr>
          <w:rFonts w:ascii="Courier New" w:cs="Courier New" w:eastAsia="Courier New" w:hAnsi="Courier New"/>
          <w:vertAlign w:val="baseline"/>
          <w:rtl w:val="0"/>
        </w:rPr>
        <w:t xml:space="preserve">Fraction</w:t>
      </w:r>
      <w:r w:rsidDel="00000000" w:rsidR="00000000" w:rsidRPr="00000000">
        <w:rPr>
          <w:rFonts w:ascii="Arial" w:cs="Arial" w:eastAsia="Arial" w:hAnsi="Arial"/>
          <w:vertAlign w:val="baseline"/>
          <w:rtl w:val="0"/>
        </w:rPr>
        <w:t xml:space="preserve">, under what circumstances will the expression </w:t>
      </w:r>
      <w:r w:rsidDel="00000000" w:rsidR="00000000" w:rsidRPr="00000000">
        <w:rPr>
          <w:rFonts w:ascii="Courier New" w:cs="Courier New" w:eastAsia="Courier New" w:hAnsi="Courier New"/>
          <w:vertAlign w:val="baseline"/>
          <w:rtl w:val="0"/>
        </w:rPr>
        <w:t xml:space="preserve">p == q</w:t>
      </w:r>
      <w:r w:rsidDel="00000000" w:rsidR="00000000" w:rsidRPr="00000000">
        <w:rPr>
          <w:rFonts w:ascii="Arial" w:cs="Arial" w:eastAsia="Arial" w:hAnsi="Arial"/>
          <w:vertAlign w:val="baseline"/>
          <w:rtl w:val="0"/>
        </w:rPr>
        <w:t xml:space="preserve"> have the value true?</w:t>
      </w:r>
    </w:p>
    <w:p w:rsidR="00000000" w:rsidDel="00000000" w:rsidP="00000000" w:rsidRDefault="00000000" w:rsidRPr="00000000" w14:paraId="00000006">
      <w:pPr>
        <w:pageBreakBefore w:val="0"/>
        <w:ind w:left="360" w:firstLine="0"/>
        <w:rPr>
          <w:rFonts w:ascii="Arial" w:cs="Arial" w:eastAsia="Arial" w:hAnsi="Arial"/>
        </w:rPr>
      </w:pPr>
      <w:r w:rsidDel="00000000" w:rsidR="00000000" w:rsidRPr="00000000">
        <w:rPr>
          <w:rFonts w:ascii="Arial" w:cs="Arial" w:eastAsia="Arial" w:hAnsi="Arial"/>
          <w:rtl w:val="0"/>
        </w:rPr>
        <w:t xml:space="preserve">p and q </w:t>
      </w:r>
    </w:p>
    <w:p w:rsidR="00000000" w:rsidDel="00000000" w:rsidP="00000000" w:rsidRDefault="00000000" w:rsidRPr="00000000" w14:paraId="00000007">
      <w:pPr>
        <w:pageBreakBefore w:val="0"/>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08">
      <w:pPr>
        <w:pageBreakBefore w:val="0"/>
        <w:ind w:left="360" w:firstLine="0"/>
        <w:rPr>
          <w:rFonts w:ascii="Arial" w:cs="Arial" w:eastAsia="Arial" w:hAnsi="Arial"/>
        </w:rPr>
      </w:pPr>
      <w:r w:rsidDel="00000000" w:rsidR="00000000" w:rsidRPr="00000000">
        <w:rPr>
          <w:rFonts w:ascii="Arial" w:cs="Arial" w:eastAsia="Arial" w:hAnsi="Arial"/>
          <w:rtl w:val="0"/>
        </w:rPr>
        <w:t xml:space="preserve">As p and q are both defined as Fractions, the variables itself only hold the </w:t>
      </w:r>
      <w:r w:rsidDel="00000000" w:rsidR="00000000" w:rsidRPr="00000000">
        <w:rPr>
          <w:rFonts w:ascii="Arial" w:cs="Arial" w:eastAsia="Arial" w:hAnsi="Arial"/>
          <w:b w:val="1"/>
          <w:rtl w:val="0"/>
        </w:rPr>
        <w:t xml:space="preserve">memory address </w:t>
      </w:r>
      <w:r w:rsidDel="00000000" w:rsidR="00000000" w:rsidRPr="00000000">
        <w:rPr>
          <w:rFonts w:ascii="Arial" w:cs="Arial" w:eastAsia="Arial" w:hAnsi="Arial"/>
          <w:rtl w:val="0"/>
        </w:rPr>
        <w:t xml:space="preserve"> of the objects. Actually printing the values would return a bunch of characters as a string, which since they are not the same object, therefore do not have the same address. Resultantly so, this value would be false. The only way it would be true is if we explicitly set p to be equal to q (Or vice versa: Fraction p = q;)</w:t>
      </w:r>
    </w:p>
    <w:p w:rsidR="00000000" w:rsidDel="00000000" w:rsidP="00000000" w:rsidRDefault="00000000" w:rsidRPr="00000000" w14:paraId="00000009">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A">
      <w:pPr>
        <w:pageBreakBefore w:val="0"/>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Suppose that </w:t>
      </w:r>
      <w:r w:rsidDel="00000000" w:rsidR="00000000" w:rsidRPr="00000000">
        <w:rPr>
          <w:rFonts w:ascii="Courier New" w:cs="Courier New" w:eastAsia="Courier New" w:hAnsi="Courier New"/>
          <w:vertAlign w:val="baseline"/>
          <w:rtl w:val="0"/>
        </w:rPr>
        <w:t xml:space="preserve">p</w:t>
      </w:r>
      <w:r w:rsidDel="00000000" w:rsidR="00000000" w:rsidRPr="00000000">
        <w:rPr>
          <w:rFonts w:ascii="Arial" w:cs="Arial" w:eastAsia="Arial" w:hAnsi="Arial"/>
          <w:vertAlign w:val="baseline"/>
          <w:rtl w:val="0"/>
        </w:rPr>
        <w:t xml:space="preserve"> and </w:t>
      </w:r>
      <w:r w:rsidDel="00000000" w:rsidR="00000000" w:rsidRPr="00000000">
        <w:rPr>
          <w:rFonts w:ascii="Courier New" w:cs="Courier New" w:eastAsia="Courier New" w:hAnsi="Courier New"/>
          <w:vertAlign w:val="baseline"/>
          <w:rtl w:val="0"/>
        </w:rPr>
        <w:t xml:space="preserve">q</w:t>
      </w:r>
      <w:r w:rsidDel="00000000" w:rsidR="00000000" w:rsidRPr="00000000">
        <w:rPr>
          <w:rFonts w:ascii="Arial" w:cs="Arial" w:eastAsia="Arial" w:hAnsi="Arial"/>
          <w:vertAlign w:val="baseline"/>
          <w:rtl w:val="0"/>
        </w:rPr>
        <w:t xml:space="preserve"> are both of type </w:t>
      </w:r>
      <w:r w:rsidDel="00000000" w:rsidR="00000000" w:rsidRPr="00000000">
        <w:rPr>
          <w:rFonts w:ascii="Courier New" w:cs="Courier New" w:eastAsia="Courier New" w:hAnsi="Courier New"/>
          <w:vertAlign w:val="baseline"/>
          <w:rtl w:val="0"/>
        </w:rPr>
        <w:t xml:space="preserve">Fraction</w:t>
      </w:r>
      <w:r w:rsidDel="00000000" w:rsidR="00000000" w:rsidRPr="00000000">
        <w:rPr>
          <w:rFonts w:ascii="Arial" w:cs="Arial" w:eastAsia="Arial" w:hAnsi="Arial"/>
          <w:vertAlign w:val="baseline"/>
          <w:rtl w:val="0"/>
        </w:rPr>
        <w:t xml:space="preserve"> with </w:t>
      </w:r>
      <w:r w:rsidDel="00000000" w:rsidR="00000000" w:rsidRPr="00000000">
        <w:rPr>
          <w:rFonts w:ascii="Courier New" w:cs="Courier New" w:eastAsia="Courier New" w:hAnsi="Courier New"/>
          <w:vertAlign w:val="baseline"/>
          <w:rtl w:val="0"/>
        </w:rPr>
        <w:t xml:space="preserve">p</w:t>
      </w:r>
      <w:r w:rsidDel="00000000" w:rsidR="00000000" w:rsidRPr="00000000">
        <w:rPr>
          <w:rFonts w:ascii="Arial" w:cs="Arial" w:eastAsia="Arial" w:hAnsi="Arial"/>
          <w:vertAlign w:val="baseline"/>
          <w:rtl w:val="0"/>
        </w:rPr>
        <w:t xml:space="preserve"> representing </w:t>
      </w:r>
      <w:r w:rsidDel="00000000" w:rsidR="00000000" w:rsidRPr="00000000">
        <w:rPr>
          <w:rFonts w:ascii="Arial" w:cs="Arial" w:eastAsia="Arial" w:hAnsi="Arial"/>
          <w:vertAlign w:val="baseline"/>
        </w:rPr>
        <w:drawing>
          <wp:inline distB="0" distT="0" distL="114300" distR="114300">
            <wp:extent cx="152400" cy="393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2400" cy="393700"/>
                    </a:xfrm>
                    <a:prstGeom prst="rect"/>
                    <a:ln/>
                  </pic:spPr>
                </pic:pic>
              </a:graphicData>
            </a:graphic>
          </wp:inline>
        </w:drawing>
      </w:r>
      <w:r w:rsidDel="00000000" w:rsidR="00000000" w:rsidRPr="00000000">
        <w:rPr>
          <w:rFonts w:ascii="Arial" w:cs="Arial" w:eastAsia="Arial" w:hAnsi="Arial"/>
          <w:vertAlign w:val="baseline"/>
          <w:rtl w:val="0"/>
        </w:rPr>
        <w:t xml:space="preserve"> and </w:t>
      </w:r>
      <w:r w:rsidDel="00000000" w:rsidR="00000000" w:rsidRPr="00000000">
        <w:rPr>
          <w:rFonts w:ascii="Courier New" w:cs="Courier New" w:eastAsia="Courier New" w:hAnsi="Courier New"/>
          <w:vertAlign w:val="baseline"/>
          <w:rtl w:val="0"/>
        </w:rPr>
        <w:t xml:space="preserve">q</w:t>
      </w:r>
      <w:r w:rsidDel="00000000" w:rsidR="00000000" w:rsidRPr="00000000">
        <w:rPr>
          <w:rFonts w:ascii="Arial" w:cs="Arial" w:eastAsia="Arial" w:hAnsi="Arial"/>
          <w:vertAlign w:val="baseline"/>
          <w:rtl w:val="0"/>
        </w:rPr>
        <w:t xml:space="preserve"> representing</w:t>
      </w:r>
      <w:r w:rsidDel="00000000" w:rsidR="00000000" w:rsidRPr="00000000">
        <w:rPr>
          <w:rFonts w:ascii="Arial" w:cs="Arial" w:eastAsia="Arial" w:hAnsi="Arial"/>
          <w:vertAlign w:val="baseline"/>
        </w:rPr>
        <w:drawing>
          <wp:inline distB="0" distT="0" distL="114300" distR="114300">
            <wp:extent cx="152400" cy="3937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52400" cy="393700"/>
                    </a:xfrm>
                    <a:prstGeom prst="rect"/>
                    <a:ln/>
                  </pic:spPr>
                </pic:pic>
              </a:graphicData>
            </a:graphic>
          </wp:inline>
        </w:drawing>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0B">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pageBreakBefore w:val="0"/>
        <w:numPr>
          <w:ilvl w:val="1"/>
          <w:numId w:val="1"/>
        </w:numPr>
        <w:ind w:left="720" w:hanging="360"/>
        <w:rPr/>
      </w:pPr>
      <w:r w:rsidDel="00000000" w:rsidR="00000000" w:rsidRPr="00000000">
        <w:rPr>
          <w:rFonts w:ascii="Arial" w:cs="Arial" w:eastAsia="Arial" w:hAnsi="Arial"/>
          <w:vertAlign w:val="baseline"/>
          <w:rtl w:val="0"/>
        </w:rPr>
        <w:t xml:space="preserve">Draw a diagram like those shown in class to illustrate this situation.</w:t>
      </w:r>
    </w:p>
    <w:p w:rsidR="00000000" w:rsidDel="00000000" w:rsidP="00000000" w:rsidRDefault="00000000" w:rsidRPr="00000000" w14:paraId="0000000D">
      <w:pPr>
        <w:pageBreakBefore w:val="0"/>
        <w:ind w:left="0" w:firstLine="0"/>
        <w:rPr>
          <w:rFonts w:ascii="Arial" w:cs="Arial" w:eastAsia="Arial" w:hAnsi="Arial"/>
        </w:rPr>
      </w:pPr>
      <w:r w:rsidDel="00000000" w:rsidR="00000000" w:rsidRPr="00000000">
        <w:rPr>
          <w:rFonts w:ascii="Arial" w:cs="Arial" w:eastAsia="Arial" w:hAnsi="Arial"/>
          <w:rtl w:val="0"/>
        </w:rPr>
        <w:tab/>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vertAlign w:val="subscript"/>
              </w:rPr>
            </w:pPr>
            <w:r w:rsidDel="00000000" w:rsidR="00000000" w:rsidRPr="00000000">
              <w:rPr>
                <w:rFonts w:ascii="Arial" w:cs="Arial" w:eastAsia="Arial" w:hAnsi="Arial"/>
                <w:rtl w:val="0"/>
              </w:rPr>
              <w:t xml:space="preserve">Object p: Memory Address = M</w:t>
            </w:r>
            <w:r w:rsidDel="00000000" w:rsidR="00000000" w:rsidRPr="00000000">
              <w:rPr>
                <w:rFonts w:ascii="Arial" w:cs="Arial" w:eastAsia="Arial" w:hAnsi="Arial"/>
                <w:vertAlign w:val="subscript"/>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vertAlign w:val="subscript"/>
              </w:rPr>
            </w:pPr>
            <w:r w:rsidDel="00000000" w:rsidR="00000000" w:rsidRPr="00000000">
              <w:rPr>
                <w:rFonts w:ascii="Arial" w:cs="Arial" w:eastAsia="Arial" w:hAnsi="Arial"/>
                <w:rtl w:val="0"/>
              </w:rPr>
              <w:t xml:space="preserve">Object q: Memory Address = M</w:t>
            </w:r>
            <w:r w:rsidDel="00000000" w:rsidR="00000000" w:rsidRPr="00000000">
              <w:rPr>
                <w:rFonts w:ascii="Arial" w:cs="Arial" w:eastAsia="Arial" w:hAnsi="Arial"/>
                <w:vertAlign w:val="subscript"/>
                <w:rtl w:val="0"/>
              </w:rPr>
              <w:t xml:space="preserve">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p.numerator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q.numerator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p.denominator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q.denominator = 6</w:t>
            </w:r>
          </w:p>
        </w:tc>
      </w:tr>
    </w:tbl>
    <w:p w:rsidR="00000000" w:rsidDel="00000000" w:rsidP="00000000" w:rsidRDefault="00000000" w:rsidRPr="00000000" w14:paraId="00000014">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5">
      <w:pPr>
        <w:pageBreakBefore w:val="0"/>
        <w:numPr>
          <w:ilvl w:val="1"/>
          <w:numId w:val="1"/>
        </w:numPr>
        <w:ind w:left="720" w:hanging="360"/>
        <w:rPr/>
      </w:pPr>
      <w:r w:rsidDel="00000000" w:rsidR="00000000" w:rsidRPr="00000000">
        <w:rPr>
          <w:rFonts w:ascii="Arial" w:cs="Arial" w:eastAsia="Arial" w:hAnsi="Arial"/>
          <w:vertAlign w:val="baseline"/>
          <w:rtl w:val="0"/>
        </w:rPr>
        <w:t xml:space="preserve">If the statement </w:t>
      </w:r>
      <w:r w:rsidDel="00000000" w:rsidR="00000000" w:rsidRPr="00000000">
        <w:rPr>
          <w:rFonts w:ascii="Courier New" w:cs="Courier New" w:eastAsia="Courier New" w:hAnsi="Courier New"/>
          <w:vertAlign w:val="baseline"/>
          <w:rtl w:val="0"/>
        </w:rPr>
        <w:t xml:space="preserve">p = q;</w:t>
      </w:r>
      <w:r w:rsidDel="00000000" w:rsidR="00000000" w:rsidRPr="00000000">
        <w:rPr>
          <w:rFonts w:ascii="Arial" w:cs="Arial" w:eastAsia="Arial" w:hAnsi="Arial"/>
          <w:vertAlign w:val="baseline"/>
          <w:rtl w:val="0"/>
        </w:rPr>
        <w:t xml:space="preserve"> is executed, draw a diagram to illustrate the result.</w:t>
      </w: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Arial" w:cs="Arial" w:eastAsia="Arial" w:hAnsi="Arial"/>
                <w:vertAlign w:val="subscript"/>
              </w:rPr>
            </w:pPr>
            <w:r w:rsidDel="00000000" w:rsidR="00000000" w:rsidRPr="00000000">
              <w:rPr>
                <w:rFonts w:ascii="Arial" w:cs="Arial" w:eastAsia="Arial" w:hAnsi="Arial"/>
                <w:rtl w:val="0"/>
              </w:rPr>
              <w:t xml:space="preserve">Object p: Memory Address = M</w:t>
            </w:r>
            <w:r w:rsidDel="00000000" w:rsidR="00000000" w:rsidRPr="00000000">
              <w:rPr>
                <w:rFonts w:ascii="Arial" w:cs="Arial" w:eastAsia="Arial" w:hAnsi="Arial"/>
                <w:vertAlign w:val="subscript"/>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Arial" w:cs="Arial" w:eastAsia="Arial" w:hAnsi="Arial"/>
                <w:vertAlign w:val="subscript"/>
              </w:rPr>
            </w:pPr>
            <w:r w:rsidDel="00000000" w:rsidR="00000000" w:rsidRPr="00000000">
              <w:rPr>
                <w:rFonts w:ascii="Arial" w:cs="Arial" w:eastAsia="Arial" w:hAnsi="Arial"/>
                <w:rtl w:val="0"/>
              </w:rPr>
              <w:t xml:space="preserve">Object q: Memory Address = M</w:t>
            </w:r>
            <w:r w:rsidDel="00000000" w:rsidR="00000000" w:rsidRPr="00000000">
              <w:rPr>
                <w:rFonts w:ascii="Arial" w:cs="Arial" w:eastAsia="Arial" w:hAnsi="Arial"/>
                <w:vertAlign w:val="subscript"/>
                <w:rtl w:val="0"/>
              </w:rPr>
              <w:t xml:space="preserve">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Arial" w:cs="Arial" w:eastAsia="Arial" w:hAnsi="Arial"/>
              </w:rPr>
            </w:pPr>
            <w:r w:rsidDel="00000000" w:rsidR="00000000" w:rsidRPr="00000000">
              <w:rPr>
                <w:rFonts w:ascii="Arial" w:cs="Arial" w:eastAsia="Arial" w:hAnsi="Arial"/>
                <w:rtl w:val="0"/>
              </w:rPr>
              <w:t xml:space="preserve">p.numerator = q.numerator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Arial" w:cs="Arial" w:eastAsia="Arial" w:hAnsi="Arial"/>
              </w:rPr>
            </w:pPr>
            <w:r w:rsidDel="00000000" w:rsidR="00000000" w:rsidRPr="00000000">
              <w:rPr>
                <w:rFonts w:ascii="Arial" w:cs="Arial" w:eastAsia="Arial" w:hAnsi="Arial"/>
                <w:rtl w:val="0"/>
              </w:rPr>
              <w:t xml:space="preserve">q.numerator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Arial" w:cs="Arial" w:eastAsia="Arial" w:hAnsi="Arial"/>
              </w:rPr>
            </w:pPr>
            <w:r w:rsidDel="00000000" w:rsidR="00000000" w:rsidRPr="00000000">
              <w:rPr>
                <w:rFonts w:ascii="Arial" w:cs="Arial" w:eastAsia="Arial" w:hAnsi="Arial"/>
                <w:rtl w:val="0"/>
              </w:rPr>
              <w:t xml:space="preserve">p.denominator = q.denominator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Arial" w:cs="Arial" w:eastAsia="Arial" w:hAnsi="Arial"/>
              </w:rPr>
            </w:pPr>
            <w:r w:rsidDel="00000000" w:rsidR="00000000" w:rsidRPr="00000000">
              <w:rPr>
                <w:rFonts w:ascii="Arial" w:cs="Arial" w:eastAsia="Arial" w:hAnsi="Arial"/>
                <w:rtl w:val="0"/>
              </w:rPr>
              <w:t xml:space="preserve">q.denominator = 6</w:t>
            </w:r>
          </w:p>
        </w:tc>
      </w:tr>
    </w:tbl>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F">
      <w:pPr>
        <w:pageBreakBefore w:val="0"/>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Write a definition of an </w:t>
      </w:r>
      <w:r w:rsidDel="00000000" w:rsidR="00000000" w:rsidRPr="00000000">
        <w:rPr>
          <w:rFonts w:ascii="Courier New" w:cs="Courier New" w:eastAsia="Courier New" w:hAnsi="Courier New"/>
          <w:vertAlign w:val="baseline"/>
          <w:rtl w:val="0"/>
        </w:rPr>
        <w:t xml:space="preserve">equals</w:t>
      </w:r>
      <w:r w:rsidDel="00000000" w:rsidR="00000000" w:rsidRPr="00000000">
        <w:rPr>
          <w:rFonts w:ascii="Arial" w:cs="Arial" w:eastAsia="Arial" w:hAnsi="Arial"/>
          <w:vertAlign w:val="baseline"/>
          <w:rtl w:val="0"/>
        </w:rPr>
        <w:t xml:space="preserve"> method for the </w:t>
      </w:r>
      <w:r w:rsidDel="00000000" w:rsidR="00000000" w:rsidRPr="00000000">
        <w:rPr>
          <w:rFonts w:ascii="Courier New" w:cs="Courier New" w:eastAsia="Courier New" w:hAnsi="Courier New"/>
          <w:vertAlign w:val="baseline"/>
          <w:rtl w:val="0"/>
        </w:rPr>
        <w:t xml:space="preserve">Fraction</w:t>
      </w:r>
      <w:r w:rsidDel="00000000" w:rsidR="00000000" w:rsidRPr="00000000">
        <w:rPr>
          <w:rFonts w:ascii="Arial" w:cs="Arial" w:eastAsia="Arial" w:hAnsi="Arial"/>
          <w:vertAlign w:val="baseline"/>
          <w:rtl w:val="0"/>
        </w:rPr>
        <w:t xml:space="preserve"> class.  Your method should return </w:t>
      </w:r>
      <w:r w:rsidDel="00000000" w:rsidR="00000000" w:rsidRPr="00000000">
        <w:rPr>
          <w:rFonts w:ascii="Courier New" w:cs="Courier New" w:eastAsia="Courier New" w:hAnsi="Courier New"/>
          <w:vertAlign w:val="baseline"/>
          <w:rtl w:val="0"/>
        </w:rPr>
        <w:t xml:space="preserve">true</w:t>
      </w:r>
      <w:r w:rsidDel="00000000" w:rsidR="00000000" w:rsidRPr="00000000">
        <w:rPr>
          <w:rFonts w:ascii="Arial" w:cs="Arial" w:eastAsia="Arial" w:hAnsi="Arial"/>
          <w:vertAlign w:val="baseline"/>
          <w:rtl w:val="0"/>
        </w:rPr>
        <w:t xml:space="preserve"> if and only if the </w:t>
      </w:r>
      <w:r w:rsidDel="00000000" w:rsidR="00000000" w:rsidRPr="00000000">
        <w:rPr>
          <w:rFonts w:ascii="Courier New" w:cs="Courier New" w:eastAsia="Courier New" w:hAnsi="Courier New"/>
          <w:vertAlign w:val="baseline"/>
          <w:rtl w:val="0"/>
        </w:rPr>
        <w:t xml:space="preserve">Fraction</w:t>
      </w:r>
      <w:r w:rsidDel="00000000" w:rsidR="00000000" w:rsidRPr="00000000">
        <w:rPr>
          <w:rFonts w:ascii="Arial" w:cs="Arial" w:eastAsia="Arial" w:hAnsi="Arial"/>
          <w:vertAlign w:val="baseline"/>
          <w:rtl w:val="0"/>
        </w:rPr>
        <w:t xml:space="preserve"> objects being compared represent </w:t>
      </w:r>
      <w:r w:rsidDel="00000000" w:rsidR="00000000" w:rsidRPr="00000000">
        <w:rPr>
          <w:rFonts w:ascii="Arial" w:cs="Arial" w:eastAsia="Arial" w:hAnsi="Arial"/>
          <w:i w:val="1"/>
          <w:vertAlign w:val="baseline"/>
          <w:rtl w:val="0"/>
        </w:rPr>
        <w:t xml:space="preserve">equivalent</w:t>
      </w:r>
      <w:r w:rsidDel="00000000" w:rsidR="00000000" w:rsidRPr="00000000">
        <w:rPr>
          <w:rFonts w:ascii="Arial" w:cs="Arial" w:eastAsia="Arial" w:hAnsi="Arial"/>
          <w:vertAlign w:val="baseline"/>
          <w:rtl w:val="0"/>
        </w:rPr>
        <w:t xml:space="preserve"> fractions.</w:t>
      </w:r>
    </w:p>
    <w:p w:rsidR="00000000" w:rsidDel="00000000" w:rsidP="00000000" w:rsidRDefault="00000000" w:rsidRPr="00000000" w14:paraId="00000020">
      <w:pPr>
        <w:pageBreakBefore w:val="0"/>
        <w:ind w:left="360" w:firstLine="0"/>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486400" cy="1524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Write the </w:t>
      </w:r>
      <w:r w:rsidDel="00000000" w:rsidR="00000000" w:rsidRPr="00000000">
        <w:rPr>
          <w:rFonts w:ascii="Courier New" w:cs="Courier New" w:eastAsia="Courier New" w:hAnsi="Courier New"/>
          <w:vertAlign w:val="baseline"/>
          <w:rtl w:val="0"/>
        </w:rPr>
        <w:t xml:space="preserve">toString</w:t>
      </w:r>
      <w:r w:rsidDel="00000000" w:rsidR="00000000" w:rsidRPr="00000000">
        <w:rPr>
          <w:rFonts w:ascii="Arial" w:cs="Arial" w:eastAsia="Arial" w:hAnsi="Arial"/>
          <w:vertAlign w:val="baseline"/>
          <w:rtl w:val="0"/>
        </w:rPr>
        <w:t xml:space="preserve"> method for the Fraction class which allows an Fraction object to be outputted in the form </w:t>
      </w:r>
      <w:r w:rsidDel="00000000" w:rsidR="00000000" w:rsidRPr="00000000">
        <w:rPr>
          <w:rFonts w:ascii="Courier New" w:cs="Courier New" w:eastAsia="Courier New" w:hAnsi="Courier New"/>
          <w:vertAlign w:val="baseline"/>
          <w:rtl w:val="0"/>
        </w:rPr>
        <w:t xml:space="preserve">&lt;num&gt;/&lt;den&gt;</w:t>
      </w:r>
      <w:r w:rsidDel="00000000" w:rsidR="00000000" w:rsidRPr="00000000">
        <w:rPr>
          <w:rFonts w:ascii="Arial" w:cs="Arial" w:eastAsia="Arial" w:hAnsi="Arial"/>
          <w:vertAlign w:val="baseline"/>
          <w:rtl w:val="0"/>
        </w:rPr>
        <w:t xml:space="preserve">, e.g., </w:t>
      </w:r>
      <w:r w:rsidDel="00000000" w:rsidR="00000000" w:rsidRPr="00000000">
        <w:rPr>
          <w:rFonts w:ascii="Courier New" w:cs="Courier New" w:eastAsia="Courier New" w:hAnsi="Courier New"/>
          <w:vertAlign w:val="baseline"/>
          <w:rtl w:val="0"/>
        </w:rPr>
        <w:t xml:space="preserve">2/3</w:t>
      </w:r>
    </w:p>
    <w:p w:rsidR="00000000" w:rsidDel="00000000" w:rsidP="00000000" w:rsidRDefault="00000000" w:rsidRPr="00000000" w14:paraId="00000022">
      <w:pPr>
        <w:pageBreakBefore w:val="0"/>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rPr>
        <w:drawing>
          <wp:inline distB="114300" distT="114300" distL="114300" distR="114300">
            <wp:extent cx="4381500" cy="9334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815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4">
      <w:pPr>
        <w:pageBreakBefore w:val="0"/>
        <w:rPr>
          <w:rFonts w:ascii="Arial" w:cs="Arial" w:eastAsia="Arial" w:hAnsi="Arial"/>
          <w:vertAlign w:val="baseline"/>
        </w:rPr>
      </w:pPr>
      <w:r w:rsidDel="00000000" w:rsidR="00000000" w:rsidRPr="00000000">
        <w:rPr>
          <w:rtl w:val="0"/>
        </w:rPr>
      </w:r>
    </w:p>
    <w:sectPr>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440" w:hanging="360"/>
      </w:pPr>
      <w:rPr>
        <w:rFonts w:ascii="Arial" w:cs="Arial" w:eastAsia="Arial" w:hAnsi="Arial"/>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