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Advanced Object Oriented Programming – Inheritance, </w:t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Polymorphism, Abstract Classes</w:t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Write a set of classes that could be used to do simple calculations on geometric objects.  The set should include the following classes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Shape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containing </w:t>
      </w:r>
      <w:r w:rsidDel="00000000" w:rsidR="00000000" w:rsidRPr="00000000">
        <w:rPr>
          <w:rFonts w:ascii="Arial" w:cs="Arial" w:eastAsia="Arial" w:hAnsi="Arial"/>
          <w:highlight w:val="yellow"/>
          <w:vertAlign w:val="baseline"/>
          <w:rtl w:val="0"/>
        </w:rPr>
        <w:t xml:space="preserve">abstract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methods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area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perimeter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abstract class Shape{</w:t>
      </w:r>
    </w:p>
    <w:p w:rsidR="00000000" w:rsidDel="00000000" w:rsidP="00000000" w:rsidRDefault="00000000" w:rsidRPr="00000000" w14:paraId="00000006">
      <w:pPr>
        <w:pageBreakBefore w:val="0"/>
        <w:ind w:left="18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abstract in area();</w:t>
      </w:r>
    </w:p>
    <w:p w:rsidR="00000000" w:rsidDel="00000000" w:rsidP="00000000" w:rsidRDefault="00000000" w:rsidRPr="00000000" w14:paraId="00000007">
      <w:pPr>
        <w:pageBreakBefore w:val="0"/>
        <w:ind w:left="18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abstract int perimeter();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Rectangle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a subclass of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Shape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with instance fields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ngth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width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and containing a constructor (with parameters </w:t>
      </w:r>
      <w:r w:rsidDel="00000000" w:rsidR="00000000" w:rsidRPr="00000000">
        <w:rPr>
          <w:rFonts w:ascii="Arial" w:cs="Arial" w:eastAsia="Arial" w:hAnsi="Arial"/>
          <w:rtl w:val="0"/>
        </w:rPr>
        <w:t xml:space="preserve">to set the instance fields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) along with definitions for the methods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perimeter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Rectangle extends Shape{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protected int length;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protected int width;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Triangle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a subclass of 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Shape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with </w:t>
      </w:r>
      <w:r w:rsidDel="00000000" w:rsidR="00000000" w:rsidRPr="00000000">
        <w:rPr>
          <w:rFonts w:ascii="Arial" w:cs="Arial" w:eastAsia="Arial" w:hAnsi="Arial"/>
          <w:rtl w:val="0"/>
        </w:rPr>
        <w:t xml:space="preserve">three instance fields for the length of each of the triangle’s sides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and containing a constructor (with parameters </w:t>
      </w:r>
      <w:r w:rsidDel="00000000" w:rsidR="00000000" w:rsidRPr="00000000">
        <w:rPr>
          <w:rFonts w:ascii="Arial" w:cs="Arial" w:eastAsia="Arial" w:hAnsi="Arial"/>
          <w:rtl w:val="0"/>
        </w:rPr>
        <w:t xml:space="preserve">to set the instance fields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) along with definitions for the methods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perimeter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Triangle extends Shape</w:t>
      </w:r>
    </w:p>
    <w:p w:rsidR="00000000" w:rsidDel="00000000" w:rsidP="00000000" w:rsidRDefault="00000000" w:rsidRPr="00000000" w14:paraId="0000000F">
      <w:pPr>
        <w:pageBreakBefore w:val="0"/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0">
      <w:pPr>
        <w:pageBreakBefore w:val="0"/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int side1;</w:t>
      </w:r>
    </w:p>
    <w:p w:rsidR="00000000" w:rsidDel="00000000" w:rsidP="00000000" w:rsidRDefault="00000000" w:rsidRPr="00000000" w14:paraId="00000011">
      <w:pPr>
        <w:pageBreakBefore w:val="0"/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 int side2;</w:t>
      </w:r>
    </w:p>
    <w:p w:rsidR="00000000" w:rsidDel="00000000" w:rsidP="00000000" w:rsidRDefault="00000000" w:rsidRPr="00000000" w14:paraId="00000012">
      <w:pPr>
        <w:pageBreakBefore w:val="0"/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 int side3;</w:t>
      </w:r>
    </w:p>
    <w:p w:rsidR="00000000" w:rsidDel="00000000" w:rsidP="00000000" w:rsidRDefault="00000000" w:rsidRPr="00000000" w14:paraId="00000013">
      <w:pPr>
        <w:pageBreakBefore w:val="0"/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14">
      <w:pPr>
        <w:pageBreakBefore w:val="0"/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//using heron's formula, calculates the area of a Triangle</w:t>
      </w:r>
    </w:p>
    <w:p w:rsidR="00000000" w:rsidDel="00000000" w:rsidP="00000000" w:rsidRDefault="00000000" w:rsidRPr="00000000" w14:paraId="00000015">
      <w:pPr>
        <w:pageBreakBefore w:val="0"/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area ()</w:t>
      </w:r>
    </w:p>
    <w:p w:rsidR="00000000" w:rsidDel="00000000" w:rsidP="00000000" w:rsidRDefault="00000000" w:rsidRPr="00000000" w14:paraId="00000016">
      <w:pPr>
        <w:pageBreakBefore w:val="0"/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pageBreakBefore w:val="0"/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semiPerimeter;</w:t>
      </w:r>
    </w:p>
    <w:p w:rsidR="00000000" w:rsidDel="00000000" w:rsidP="00000000" w:rsidRDefault="00000000" w:rsidRPr="00000000" w14:paraId="00000018">
      <w:pPr>
        <w:pageBreakBefore w:val="0"/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semiPerimeter = (side1+side2+side3)/2;</w:t>
      </w:r>
    </w:p>
    <w:p w:rsidR="00000000" w:rsidDel="00000000" w:rsidP="00000000" w:rsidRDefault="00000000" w:rsidRPr="00000000" w14:paraId="00000019">
      <w:pPr>
        <w:pageBreakBefore w:val="0"/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(int)Math.sqrt(semiPerimeter*(semiPerimeter - side1)*(semiPerimeter - side2)*(semiPerimeter - side3));</w:t>
      </w:r>
    </w:p>
    <w:p w:rsidR="00000000" w:rsidDel="00000000" w:rsidP="00000000" w:rsidRDefault="00000000" w:rsidRPr="00000000" w14:paraId="0000001A">
      <w:pPr>
        <w:pageBreakBefore w:val="0"/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pageBreakBefore w:val="0"/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pageBreakBefore w:val="0"/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//returns the perimeter using the formula, perimeter = sum of sides (side1 + side2 + side3)</w:t>
      </w:r>
    </w:p>
    <w:p w:rsidR="00000000" w:rsidDel="00000000" w:rsidP="00000000" w:rsidRDefault="00000000" w:rsidRPr="00000000" w14:paraId="0000001D">
      <w:pPr>
        <w:pageBreakBefore w:val="0"/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perimeter()</w:t>
      </w:r>
    </w:p>
    <w:p w:rsidR="00000000" w:rsidDel="00000000" w:rsidP="00000000" w:rsidRDefault="00000000" w:rsidRPr="00000000" w14:paraId="0000001E">
      <w:pPr>
        <w:pageBreakBefore w:val="0"/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pageBreakBefore w:val="0"/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side1+side2+side3;</w:t>
      </w:r>
    </w:p>
    <w:p w:rsidR="00000000" w:rsidDel="00000000" w:rsidP="00000000" w:rsidRDefault="00000000" w:rsidRPr="00000000" w14:paraId="00000020">
      <w:pPr>
        <w:pageBreakBefore w:val="0"/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pageBreakBefore w:val="0"/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24">
      <w:pPr>
        <w:pageBreakBefore w:val="0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br w:type="textWrapping"/>
        <w:t xml:space="preserve">To determine the area of your triangle, you may want to look up </w:t>
      </w:r>
      <w:r w:rsidDel="00000000" w:rsidR="00000000" w:rsidRPr="00000000">
        <w:rPr>
          <w:rFonts w:ascii="Arial" w:cs="Arial" w:eastAsia="Arial" w:hAnsi="Arial"/>
          <w:rtl w:val="0"/>
        </w:rPr>
        <w:t xml:space="preserve">“Heron’s Formula”.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Square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a subclass of </w:t>
      </w:r>
      <w:r w:rsidDel="00000000" w:rsidR="00000000" w:rsidRPr="00000000">
        <w:rPr>
          <w:rFonts w:ascii="Courier New" w:cs="Courier New" w:eastAsia="Courier New" w:hAnsi="Courier New"/>
          <w:highlight w:val="yellow"/>
          <w:vertAlign w:val="baseline"/>
          <w:rtl w:val="0"/>
        </w:rPr>
        <w:t xml:space="preserve">Rectangle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containing a constructor (with a parameter for the length of a side) and methods that invoke the methods of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Rectangle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class to determine the perimeter and area of a square.  The constructor should use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super constructor but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ensure that both the length and width are set with the side length provided.</w:t>
      </w:r>
    </w:p>
    <w:p w:rsidR="00000000" w:rsidDel="00000000" w:rsidP="00000000" w:rsidRDefault="00000000" w:rsidRPr="00000000" w14:paraId="00000027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Square extends Rectangle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//constructor that ensures the 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Square(int length)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super(length,length);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1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ascii="Arial" w:cs="Arial" w:eastAsia="Arial" w:hAnsi="Arial"/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