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42" w:rsidRDefault="000A6442" w:rsidP="000A6442">
      <w:pPr>
        <w:pStyle w:val="1"/>
        <w:spacing w:after="240"/>
      </w:pPr>
      <w:r>
        <w:rPr>
          <w:rFonts w:hint="eastAsia"/>
        </w:rPr>
        <w:t>公式大全</w:t>
      </w:r>
    </w:p>
    <w:p w:rsidR="001D379F" w:rsidRPr="001D379F" w:rsidRDefault="001D379F" w:rsidP="001D379F">
      <w:r>
        <w:rPr>
          <w:rFonts w:hint="eastAsia"/>
        </w:rPr>
        <w:t>高频注入公式</w:t>
      </w:r>
    </w:p>
    <w:p w:rsidR="003D03B0" w:rsidRDefault="003D03B0" w:rsidP="00D31D50">
      <w:pPr>
        <w:spacing w:line="220" w:lineRule="atLeast"/>
      </w:pPr>
      <w:r w:rsidRPr="003D03B0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pt;height:182.5pt" o:ole="">
            <v:imagedata r:id="rId6" o:title=""/>
          </v:shape>
          <o:OLEObject Type="Embed" ProgID="Equation.KSEE3" ShapeID="_x0000_i1025" DrawAspect="Content" ObjectID="_1657722029" r:id="rId7"/>
        </w:object>
      </w:r>
      <w:r w:rsidR="00A20BAF" w:rsidRPr="00A20BAF">
        <w:rPr>
          <w:position w:val="-108"/>
          <w:sz w:val="20"/>
        </w:rPr>
        <w:object w:dxaOrig="3420" w:dyaOrig="2420">
          <v:shape id="_x0000_i1026" type="#_x0000_t75" style="width:255pt;height:180.5pt" o:ole="">
            <v:imagedata r:id="rId8" o:title=""/>
          </v:shape>
          <o:OLEObject Type="Embed" ProgID="Equation.KSEE3" ShapeID="_x0000_i1026" DrawAspect="Content" ObjectID="_1657722030" r:id="rId9"/>
        </w:object>
      </w:r>
    </w:p>
    <w:p w:rsidR="004358AB" w:rsidRDefault="003D03B0" w:rsidP="003D03B0">
      <w:r w:rsidRPr="003D03B0">
        <w:rPr>
          <w:position w:val="-104"/>
        </w:rPr>
        <w:object w:dxaOrig="2799" w:dyaOrig="2200">
          <v:shape id="_x0000_i1027" type="#_x0000_t75" style="width:140pt;height:110.5pt" o:ole="">
            <v:imagedata r:id="rId10" o:title=""/>
          </v:shape>
          <o:OLEObject Type="Embed" ProgID="Equation.KSEE3" ShapeID="_x0000_i1027" DrawAspect="Content" ObjectID="_1657722031" r:id="rId11"/>
        </w:object>
      </w:r>
    </w:p>
    <w:p w:rsidR="00670A88" w:rsidRDefault="00670A88" w:rsidP="003D03B0">
      <w:pPr>
        <w:rPr>
          <w:position w:val="-70"/>
        </w:rPr>
      </w:pPr>
      <w:r w:rsidRPr="00670A88">
        <w:rPr>
          <w:position w:val="-70"/>
        </w:rPr>
        <w:object w:dxaOrig="2500" w:dyaOrig="1520">
          <v:shape id="_x0000_i1028" type="#_x0000_t75" style="width:125pt;height:76pt" o:ole="">
            <v:imagedata r:id="rId12" o:title=""/>
          </v:shape>
          <o:OLEObject Type="Embed" ProgID="Equation.KSEE3" ShapeID="_x0000_i1028" DrawAspect="Content" ObjectID="_1657722032" r:id="rId13"/>
        </w:object>
      </w:r>
    </w:p>
    <w:p w:rsidR="00A20BAF" w:rsidRDefault="00A20BAF" w:rsidP="003D03B0">
      <w:pPr>
        <w:rPr>
          <w:position w:val="-70"/>
        </w:rPr>
      </w:pPr>
      <w:r>
        <w:rPr>
          <w:rFonts w:hint="eastAsia"/>
          <w:position w:val="-70"/>
        </w:rPr>
        <w:t>反电势控制的公式</w:t>
      </w:r>
    </w:p>
    <w:p w:rsidR="00A20BAF" w:rsidRDefault="00997AB1" w:rsidP="003D03B0">
      <w:r w:rsidRPr="00A20BAF">
        <w:rPr>
          <w:position w:val="-132"/>
        </w:rPr>
        <w:object w:dxaOrig="3739" w:dyaOrig="2760">
          <v:shape id="_x0000_i1029" type="#_x0000_t75" style="width:188pt;height:137.5pt" o:ole="">
            <v:imagedata r:id="rId14" o:title=""/>
          </v:shape>
          <o:OLEObject Type="Embed" ProgID="Equation.KSEE3" ShapeID="_x0000_i1029" DrawAspect="Content" ObjectID="_1657722033" r:id="rId15"/>
        </w:object>
      </w:r>
    </w:p>
    <w:bookmarkStart w:id="0" w:name="_Hlk44510234"/>
    <w:p w:rsidR="001D68D7" w:rsidRDefault="00832D21" w:rsidP="003D03B0">
      <w:pPr>
        <w:rPr>
          <w:position w:val="-70"/>
        </w:rPr>
      </w:pPr>
      <w:r w:rsidRPr="00832D21">
        <w:rPr>
          <w:position w:val="-94"/>
        </w:rPr>
        <w:object w:dxaOrig="3700" w:dyaOrig="1960">
          <v:shape id="_x0000_i1030" type="#_x0000_t75" style="width:185.5pt;height:98pt" o:ole="">
            <v:imagedata r:id="rId16" o:title=""/>
          </v:shape>
          <o:OLEObject Type="Embed" ProgID="Equation.DSMT4" ShapeID="_x0000_i1030" DrawAspect="Content" ObjectID="_1657722034" r:id="rId17"/>
        </w:object>
      </w:r>
      <w:bookmarkEnd w:id="0"/>
    </w:p>
    <w:p w:rsidR="00E50C66" w:rsidRDefault="00351F63" w:rsidP="00D46E74">
      <w:r w:rsidRPr="00997AB1">
        <w:rPr>
          <w:position w:val="-30"/>
        </w:rPr>
        <w:object w:dxaOrig="3700" w:dyaOrig="5840">
          <v:shape id="_x0000_i1031" type="#_x0000_t75" style="width:185.5pt;height:291.5pt" o:ole="">
            <v:imagedata r:id="rId18" o:title=""/>
          </v:shape>
          <o:OLEObject Type="Embed" ProgID="Equation.KSEE3" ShapeID="_x0000_i1031" DrawAspect="Content" ObjectID="_1657722035" r:id="rId19"/>
        </w:object>
      </w:r>
    </w:p>
    <w:p w:rsidR="00A20BAF" w:rsidRPr="00E50C66" w:rsidRDefault="00654AE7" w:rsidP="00D46E7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</m:e>
              </m:eqArr>
            </m:e>
          </m:d>
          <m:r>
            <w:rPr>
              <w:rFonts w:ascii="Cambria Math"/>
            </w:rPr>
            <m:t>=[(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ψ</m:t>
              </m:r>
            </m:e>
            <m:sub>
              <m:r>
                <w:rPr>
                  <w:rFonts w:ascii="Cambria Math"/>
                </w:rPr>
                <m:t>f</m:t>
              </m:r>
            </m:sub>
          </m:sSub>
          <m:r>
            <w:rPr>
              <w:rFonts w:asci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sinθ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</m:fName>
                    <m:e/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cosθ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</m:fName>
                    <m:e/>
                  </m:func>
                </m:e>
              </m:eqAr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w:bookmarkStart w:id="1" w:name="_Hlk42177840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</m:den>
              </m:f>
            </m:e>
          </m:func>
          <w:bookmarkEnd w:id="1"/>
          <m:r>
            <m:rPr>
              <m:sty m:val="p"/>
            </m:rPr>
            <w:rPr>
              <w:rFonts w:ascii="Cambria Math"/>
            </w:rPr>
            <w:br/>
          </m:r>
        </m:oMath>
        <w:bookmarkStart w:id="2" w:name="_Hlk42178816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/>
                    </w:rPr>
                    <m:t>ω</m:t>
                  </m:r>
                </m:e>
                <m:lim>
                  <m:r>
                    <w:rPr>
                      <w:rFonts w:ascii="Microsoft YaHei UI" w:eastAsia="Microsoft YaHei UI" w:hAnsi="Microsoft YaHei UI" w:cs="Microsoft YaHei UI" w:hint="eastAsia"/>
                    </w:rPr>
                    <m:t>∧</m:t>
                  </m:r>
                </m:lim>
              </m:limUpp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ψ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</m:den>
          </m:f>
        </m:oMath>
      </m:oMathPara>
      <w:bookmarkEnd w:id="2"/>
    </w:p>
    <w:p w:rsidR="00A4439C" w:rsidRDefault="00A4439C" w:rsidP="00351F63">
      <w:pPr>
        <w:sectPr w:rsidR="00A4439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F21BF" w:rsidRDefault="00A4439C" w:rsidP="00351F63">
      <w:r>
        <w:rPr>
          <w:rFonts w:hint="eastAsia"/>
        </w:rPr>
        <w:lastRenderedPageBreak/>
        <w:t>电机设计主要公式</w:t>
      </w:r>
    </w:p>
    <w:p w:rsidR="00872754" w:rsidRDefault="00872754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0F58C7">
        <w:rPr>
          <w:rFonts w:ascii="Times New Roman" w:eastAsia="宋体" w:hAnsi="Times New Roman" w:cs="Times New Roman"/>
          <w:kern w:val="2"/>
          <w:position w:val="-252"/>
          <w:sz w:val="21"/>
        </w:rPr>
        <w:object w:dxaOrig="2240" w:dyaOrig="5000">
          <v:shape id="_x0000_i1032" type="#_x0000_t75" style="width:112pt;height:250pt" o:ole="">
            <v:imagedata r:id="rId20" o:title=""/>
          </v:shape>
          <o:OLEObject Type="Embed" ProgID="Equation.DSMT4" ShapeID="_x0000_i1032" DrawAspect="Content" ObjectID="_1657722036" r:id="rId21"/>
        </w:object>
      </w:r>
    </w:p>
    <w:bookmarkStart w:id="3" w:name="_Hlk44785210"/>
    <w:p w:rsidR="001D379F" w:rsidRDefault="00872754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872754">
        <w:rPr>
          <w:rFonts w:ascii="Times New Roman" w:eastAsia="宋体" w:hAnsi="Times New Roman" w:cs="Times New Roman"/>
          <w:kern w:val="2"/>
          <w:position w:val="-50"/>
          <w:sz w:val="21"/>
        </w:rPr>
        <w:object w:dxaOrig="1200" w:dyaOrig="1080">
          <v:shape id="_x0000_i1033" type="#_x0000_t75" style="width:60.5pt;height:54pt" o:ole="">
            <v:imagedata r:id="rId22" o:title=""/>
          </v:shape>
          <o:OLEObject Type="Embed" ProgID="Equation.DSMT4" ShapeID="_x0000_i1033" DrawAspect="Content" ObjectID="_1657722037" r:id="rId23"/>
        </w:object>
      </w:r>
      <w:bookmarkEnd w:id="3"/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  <w:sectPr w:rsidR="00E745CE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lastRenderedPageBreak/>
        <w:t>A</w:t>
      </w:r>
      <w:r>
        <w:rPr>
          <w:rFonts w:ascii="Times New Roman" w:eastAsia="宋体" w:hAnsi="Times New Roman" w:cs="Times New Roman"/>
          <w:kern w:val="2"/>
          <w:sz w:val="21"/>
        </w:rPr>
        <w:t>DRC</w:t>
      </w:r>
      <w:r>
        <w:rPr>
          <w:rFonts w:ascii="Times New Roman" w:eastAsia="宋体" w:hAnsi="Times New Roman" w:cs="Times New Roman" w:hint="eastAsia"/>
          <w:kern w:val="2"/>
          <w:sz w:val="21"/>
        </w:rPr>
        <w:t>模型公式</w:t>
      </w: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</w:p>
    <w:bookmarkStart w:id="4" w:name="_Hlk46308353"/>
    <w:p w:rsidR="00E745CE" w:rsidRDefault="00F23368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F23368">
        <w:rPr>
          <w:rFonts w:ascii="Times New Roman" w:eastAsia="宋体" w:hAnsi="Times New Roman" w:cs="Times New Roman"/>
          <w:kern w:val="2"/>
          <w:position w:val="-166"/>
          <w:sz w:val="21"/>
        </w:rPr>
        <w:object w:dxaOrig="2480" w:dyaOrig="3420">
          <v:shape id="_x0000_i1034" type="#_x0000_t75" style="width:124pt;height:171pt" o:ole="">
            <v:imagedata r:id="rId24" o:title=""/>
          </v:shape>
          <o:OLEObject Type="Embed" ProgID="Equation.DSMT4" ShapeID="_x0000_i1034" DrawAspect="Content" ObjectID="_1657722038" r:id="rId25"/>
        </w:object>
      </w:r>
      <w:bookmarkEnd w:id="4"/>
    </w:p>
    <w:p w:rsidR="00483DAD" w:rsidRDefault="00EA7520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A</w:t>
      </w:r>
      <w:r>
        <w:rPr>
          <w:rFonts w:ascii="Times New Roman" w:eastAsia="宋体" w:hAnsi="Times New Roman" w:cs="Times New Roman"/>
          <w:kern w:val="2"/>
          <w:sz w:val="21"/>
        </w:rPr>
        <w:t>DRC-</w:t>
      </w:r>
      <w:r>
        <w:rPr>
          <w:rFonts w:ascii="Times New Roman" w:eastAsia="宋体" w:hAnsi="Times New Roman" w:cs="Times New Roman" w:hint="eastAsia"/>
          <w:kern w:val="2"/>
          <w:sz w:val="21"/>
        </w:rPr>
        <w:t>based</w:t>
      </w:r>
      <w:r>
        <w:rPr>
          <w:rFonts w:ascii="Times New Roman" w:eastAsia="宋体" w:hAnsi="Times New Roman" w:cs="Times New Roman"/>
          <w:kern w:val="2"/>
          <w:sz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kern w:val="2"/>
          <w:sz w:val="21"/>
        </w:rPr>
        <w:t>pmsm</w:t>
      </w:r>
      <w:proofErr w:type="spellEnd"/>
    </w:p>
    <w:bookmarkStart w:id="5" w:name="_GoBack"/>
    <w:p w:rsidR="00EA7520" w:rsidRDefault="00280472" w:rsidP="00351F63">
      <w:pPr>
        <w:rPr>
          <w:rFonts w:ascii="Times New Roman" w:eastAsia="宋体" w:hAnsi="Times New Roman" w:cs="Times New Roman" w:hint="eastAsia"/>
          <w:kern w:val="2"/>
          <w:sz w:val="21"/>
        </w:rPr>
      </w:pPr>
      <w:r w:rsidRPr="00280472">
        <w:rPr>
          <w:rFonts w:ascii="Times New Roman" w:eastAsia="宋体" w:hAnsi="Times New Roman" w:cs="Times New Roman"/>
          <w:kern w:val="2"/>
          <w:position w:val="-74"/>
          <w:sz w:val="21"/>
        </w:rPr>
        <w:object w:dxaOrig="2980" w:dyaOrig="1540">
          <v:shape id="_x0000_i1046" type="#_x0000_t75" style="width:149pt;height:77pt" o:ole="">
            <v:imagedata r:id="rId26" o:title=""/>
          </v:shape>
          <o:OLEObject Type="Embed" ProgID="Equation.DSMT4" ShapeID="_x0000_i1046" DrawAspect="Content" ObjectID="_1657722039" r:id="rId27"/>
        </w:object>
      </w:r>
      <w:bookmarkEnd w:id="5"/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  <w:sectPr w:rsidR="00483DAD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lastRenderedPageBreak/>
        <w:t>坐标变换公式：</w:t>
      </w: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</w:pPr>
    </w:p>
    <w:bookmarkStart w:id="6" w:name="_Hlk46669984"/>
    <w:p w:rsidR="00483DAD" w:rsidRDefault="00FB2D17" w:rsidP="00351F63">
      <w:pPr>
        <w:rPr>
          <w:rFonts w:ascii="Times New Roman" w:eastAsia="宋体" w:hAnsi="Times New Roman" w:cs="Times New Roman"/>
          <w:kern w:val="2"/>
          <w:sz w:val="21"/>
        </w:rPr>
        <w:sectPr w:rsidR="00483DAD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FB2D17">
        <w:rPr>
          <w:rFonts w:ascii="Times New Roman" w:eastAsia="宋体" w:hAnsi="Times New Roman" w:cs="Times New Roman"/>
          <w:kern w:val="2"/>
          <w:position w:val="-156"/>
          <w:sz w:val="21"/>
        </w:rPr>
        <w:object w:dxaOrig="4320" w:dyaOrig="3220">
          <v:shape id="_x0000_i1035" type="#_x0000_t75" style="width:3in;height:161.5pt" o:ole="">
            <v:imagedata r:id="rId28" o:title=""/>
          </v:shape>
          <o:OLEObject Type="Embed" ProgID="Equation.DSMT4" ShapeID="_x0000_i1035" DrawAspect="Content" ObjectID="_1657722040" r:id="rId29"/>
        </w:object>
      </w:r>
      <w:bookmarkEnd w:id="6"/>
    </w:p>
    <w:p w:rsidR="004F21BF" w:rsidRDefault="001D379F" w:rsidP="00351F63">
      <w:r>
        <w:rPr>
          <w:rFonts w:hint="eastAsia"/>
        </w:rPr>
        <w:lastRenderedPageBreak/>
        <w:t>S</w:t>
      </w:r>
      <w:r>
        <w:t>VPWM</w:t>
      </w:r>
      <w:r>
        <w:rPr>
          <w:rFonts w:hint="eastAsia"/>
        </w:rPr>
        <w:t>公式</w:t>
      </w:r>
    </w:p>
    <w:bookmarkStart w:id="7" w:name="_Hlk45026824"/>
    <w:p w:rsidR="001D379F" w:rsidRDefault="0081308E" w:rsidP="00351F63">
      <w:r w:rsidRPr="0081308E">
        <w:rPr>
          <w:position w:val="-80"/>
        </w:rPr>
        <w:object w:dxaOrig="3660" w:dyaOrig="6800">
          <v:shape id="_x0000_i1036" type="#_x0000_t75" style="width:183pt;height:340pt" o:ole="">
            <v:imagedata r:id="rId30" o:title=""/>
          </v:shape>
          <o:OLEObject Type="Embed" ProgID="Equation.DSMT4" ShapeID="_x0000_i1036" DrawAspect="Content" ObjectID="_1657722041" r:id="rId31"/>
        </w:object>
      </w:r>
      <w:bookmarkEnd w:id="7"/>
    </w:p>
    <w:p w:rsidR="001D379F" w:rsidRPr="00351F63" w:rsidRDefault="001D379F" w:rsidP="00351F63">
      <w:r w:rsidRPr="001D379F">
        <w:rPr>
          <w:position w:val="-4"/>
        </w:rPr>
        <w:object w:dxaOrig="160" w:dyaOrig="220">
          <v:shape id="_x0000_i1037" type="#_x0000_t75" style="width:8pt;height:11pt" o:ole="">
            <v:imagedata r:id="rId32" o:title=""/>
          </v:shape>
          <o:OLEObject Type="Embed" ProgID="Equation.DSMT4" ShapeID="_x0000_i1037" DrawAspect="Content" ObjectID="_1657722042" r:id="rId33"/>
        </w:object>
      </w:r>
      <w:bookmarkStart w:id="8" w:name="_Hlk45564696"/>
      <w:r w:rsidR="004837B4" w:rsidRPr="00967348">
        <w:rPr>
          <w:position w:val="-138"/>
        </w:rPr>
        <w:object w:dxaOrig="3920" w:dyaOrig="2840">
          <v:shape id="_x0000_i1038" type="#_x0000_t75" style="width:196.5pt;height:141.5pt" o:ole="">
            <v:imagedata r:id="rId34" o:title=""/>
          </v:shape>
          <o:OLEObject Type="Embed" ProgID="Equation.DSMT4" ShapeID="_x0000_i1038" DrawAspect="Content" ObjectID="_1657722043" r:id="rId35"/>
        </w:object>
      </w:r>
      <w:bookmarkEnd w:id="8"/>
    </w:p>
    <w:sectPr w:rsidR="001D379F" w:rsidRPr="00351F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AE7" w:rsidRDefault="00654AE7" w:rsidP="00997AB1">
      <w:pPr>
        <w:spacing w:after="0"/>
      </w:pPr>
      <w:r>
        <w:separator/>
      </w:r>
    </w:p>
  </w:endnote>
  <w:endnote w:type="continuationSeparator" w:id="0">
    <w:p w:rsidR="00654AE7" w:rsidRDefault="00654AE7" w:rsidP="00997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AE7" w:rsidRDefault="00654AE7" w:rsidP="00997AB1">
      <w:pPr>
        <w:spacing w:after="0"/>
      </w:pPr>
      <w:r>
        <w:separator/>
      </w:r>
    </w:p>
  </w:footnote>
  <w:footnote w:type="continuationSeparator" w:id="0">
    <w:p w:rsidR="00654AE7" w:rsidRDefault="00654AE7" w:rsidP="00997A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4097"/>
    <w:rsid w:val="0005639C"/>
    <w:rsid w:val="00081982"/>
    <w:rsid w:val="00095667"/>
    <w:rsid w:val="000A6442"/>
    <w:rsid w:val="000C35D1"/>
    <w:rsid w:val="000F58C7"/>
    <w:rsid w:val="001126B3"/>
    <w:rsid w:val="001D379F"/>
    <w:rsid w:val="001D68D7"/>
    <w:rsid w:val="00270C96"/>
    <w:rsid w:val="00280472"/>
    <w:rsid w:val="002C52D5"/>
    <w:rsid w:val="002C6602"/>
    <w:rsid w:val="00323022"/>
    <w:rsid w:val="00323B43"/>
    <w:rsid w:val="00350B3F"/>
    <w:rsid w:val="00351F63"/>
    <w:rsid w:val="00365D4D"/>
    <w:rsid w:val="003A4430"/>
    <w:rsid w:val="003D03B0"/>
    <w:rsid w:val="003D37D8"/>
    <w:rsid w:val="003E7870"/>
    <w:rsid w:val="00426133"/>
    <w:rsid w:val="004358AB"/>
    <w:rsid w:val="0043665B"/>
    <w:rsid w:val="004837B4"/>
    <w:rsid w:val="00483DAD"/>
    <w:rsid w:val="00487687"/>
    <w:rsid w:val="004B6636"/>
    <w:rsid w:val="004E473A"/>
    <w:rsid w:val="004F21BF"/>
    <w:rsid w:val="00561111"/>
    <w:rsid w:val="00590881"/>
    <w:rsid w:val="005B2809"/>
    <w:rsid w:val="005B49B1"/>
    <w:rsid w:val="005D742A"/>
    <w:rsid w:val="00611BFB"/>
    <w:rsid w:val="00654AE7"/>
    <w:rsid w:val="006669F9"/>
    <w:rsid w:val="00670A88"/>
    <w:rsid w:val="006F4028"/>
    <w:rsid w:val="0071737A"/>
    <w:rsid w:val="00783FF4"/>
    <w:rsid w:val="0078488D"/>
    <w:rsid w:val="007A778D"/>
    <w:rsid w:val="0081113F"/>
    <w:rsid w:val="0081308E"/>
    <w:rsid w:val="00832D21"/>
    <w:rsid w:val="008420F9"/>
    <w:rsid w:val="00846EA5"/>
    <w:rsid w:val="00872754"/>
    <w:rsid w:val="008B7726"/>
    <w:rsid w:val="00905563"/>
    <w:rsid w:val="009439F1"/>
    <w:rsid w:val="009552CC"/>
    <w:rsid w:val="00956B04"/>
    <w:rsid w:val="00957488"/>
    <w:rsid w:val="00967348"/>
    <w:rsid w:val="00993614"/>
    <w:rsid w:val="00997AB1"/>
    <w:rsid w:val="009A4EB5"/>
    <w:rsid w:val="009D444D"/>
    <w:rsid w:val="009F0116"/>
    <w:rsid w:val="00A006F0"/>
    <w:rsid w:val="00A1322D"/>
    <w:rsid w:val="00A179DF"/>
    <w:rsid w:val="00A20BAF"/>
    <w:rsid w:val="00A41370"/>
    <w:rsid w:val="00A4439C"/>
    <w:rsid w:val="00A77C85"/>
    <w:rsid w:val="00AB1F07"/>
    <w:rsid w:val="00AC2B35"/>
    <w:rsid w:val="00AF094A"/>
    <w:rsid w:val="00B704F9"/>
    <w:rsid w:val="00BC231B"/>
    <w:rsid w:val="00BC28D1"/>
    <w:rsid w:val="00C17F5F"/>
    <w:rsid w:val="00C60807"/>
    <w:rsid w:val="00C762C7"/>
    <w:rsid w:val="00C9304F"/>
    <w:rsid w:val="00C939CC"/>
    <w:rsid w:val="00CE1183"/>
    <w:rsid w:val="00D05321"/>
    <w:rsid w:val="00D10FFE"/>
    <w:rsid w:val="00D31D50"/>
    <w:rsid w:val="00D46E74"/>
    <w:rsid w:val="00D52943"/>
    <w:rsid w:val="00D607DB"/>
    <w:rsid w:val="00D644E2"/>
    <w:rsid w:val="00D922DE"/>
    <w:rsid w:val="00DD4AF9"/>
    <w:rsid w:val="00DE43CE"/>
    <w:rsid w:val="00E22FBB"/>
    <w:rsid w:val="00E27134"/>
    <w:rsid w:val="00E50C66"/>
    <w:rsid w:val="00E571CE"/>
    <w:rsid w:val="00E745CE"/>
    <w:rsid w:val="00E9442B"/>
    <w:rsid w:val="00EA507B"/>
    <w:rsid w:val="00EA7520"/>
    <w:rsid w:val="00EC4CDC"/>
    <w:rsid w:val="00ED4821"/>
    <w:rsid w:val="00F23368"/>
    <w:rsid w:val="00F2480F"/>
    <w:rsid w:val="00F652D4"/>
    <w:rsid w:val="00F83B0A"/>
    <w:rsid w:val="00F957E9"/>
    <w:rsid w:val="00FB2D17"/>
    <w:rsid w:val="00FB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9FF8B"/>
  <w15:docId w15:val="{59D84120-CAA1-435B-85D8-3937DD2A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997A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AB1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A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A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瑾年</cp:lastModifiedBy>
  <cp:revision>10</cp:revision>
  <dcterms:created xsi:type="dcterms:W3CDTF">2020-05-09T03:01:00Z</dcterms:created>
  <dcterms:modified xsi:type="dcterms:W3CDTF">2020-07-31T09:33:00Z</dcterms:modified>
</cp:coreProperties>
</file>