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61B" w:rsidRDefault="0031361B" w:rsidP="003136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Регистрации и авторизация</w:t>
      </w:r>
    </w:p>
    <w:p w:rsidR="0031361B" w:rsidRPr="005F3C71" w:rsidRDefault="0031361B" w:rsidP="005F3C7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>При попытке зайти в приложение неавторизированному пользователю произойдет автоматическое перенаправление на страницу авторизации. (Рисунок 1)</w:t>
      </w:r>
    </w:p>
    <w:p w:rsidR="0031361B" w:rsidRDefault="0031361B" w:rsidP="003136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83280" cy="20116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1B" w:rsidRDefault="0031361B" w:rsidP="003136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Страница авторизации.</w:t>
      </w:r>
    </w:p>
    <w:p w:rsidR="0031361B" w:rsidRDefault="0031361B" w:rsidP="0031361B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31361B" w:rsidRPr="005F3C71" w:rsidRDefault="0031361B" w:rsidP="005F3C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Для использования приложения необходимо пройти процедуру авторизации пользователя. Для этого необходимо ввести имя пользователя и соответствующий пароль, после чего при нажатии на кнопку </w:t>
      </w:r>
      <w:r w:rsidRPr="005F3C71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Pr="005F3C71">
        <w:rPr>
          <w:rFonts w:ascii="Times New Roman" w:hAnsi="Times New Roman" w:cs="Times New Roman"/>
          <w:sz w:val="28"/>
          <w:szCs w:val="28"/>
        </w:rPr>
        <w:t xml:space="preserve"> произойдет автоматическое перенаправление на главную страницу.</w:t>
      </w:r>
    </w:p>
    <w:p w:rsidR="0031361B" w:rsidRPr="005F3C71" w:rsidRDefault="0031361B" w:rsidP="005F3C7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При отсутствии аккаунта можно пройти процедуру регистрации. Для этого нужно нажать кнопку </w:t>
      </w:r>
      <w:r w:rsidRPr="005F3C71"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5F3C71">
        <w:rPr>
          <w:rFonts w:ascii="Times New Roman" w:hAnsi="Times New Roman" w:cs="Times New Roman"/>
          <w:sz w:val="28"/>
          <w:szCs w:val="28"/>
        </w:rPr>
        <w:t>, что перенаправит пользователя на страницу регистрации, где нужно будет указать свой логин и пароль. (Рисунок 2)</w:t>
      </w:r>
    </w:p>
    <w:p w:rsidR="0031361B" w:rsidRDefault="0031361B" w:rsidP="0031361B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91840" cy="20116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61B" w:rsidRDefault="0031361B" w:rsidP="0031361B">
      <w:pPr>
        <w:pStyle w:val="a3"/>
        <w:ind w:firstLine="69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регистрации</w:t>
      </w:r>
    </w:p>
    <w:p w:rsidR="00DD016B" w:rsidRPr="0031361B" w:rsidRDefault="0031361B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3136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если имя пользователя и пароль будут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зарегистрированы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если они удовлетворяют всем требованиям.</w:t>
      </w:r>
      <w:r w:rsidR="00DD016B" w:rsidRPr="0031361B">
        <w:rPr>
          <w:rFonts w:ascii="Times New Roman" w:hAnsi="Times New Roman" w:cs="Times New Roman"/>
          <w:sz w:val="28"/>
          <w:szCs w:val="28"/>
        </w:rPr>
        <w:br w:type="page"/>
      </w:r>
    </w:p>
    <w:p w:rsidR="00F3239F" w:rsidRPr="002A2497" w:rsidRDefault="002906EA" w:rsidP="002A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497">
        <w:rPr>
          <w:rFonts w:ascii="Times New Roman" w:hAnsi="Times New Roman" w:cs="Times New Roman"/>
          <w:sz w:val="28"/>
          <w:szCs w:val="28"/>
        </w:rPr>
        <w:lastRenderedPageBreak/>
        <w:t>Добавление нового хоста</w:t>
      </w:r>
    </w:p>
    <w:p w:rsidR="002906EA" w:rsidRPr="002906EA" w:rsidRDefault="002906EA" w:rsidP="000B3C6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906EA">
        <w:rPr>
          <w:rFonts w:ascii="Times New Roman" w:hAnsi="Times New Roman" w:cs="Times New Roman"/>
          <w:sz w:val="28"/>
          <w:szCs w:val="28"/>
        </w:rPr>
        <w:t>Для того чтобы добавить новый хост необходимо из меню «</w:t>
      </w:r>
      <w:r w:rsidRPr="002906EA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2906EA">
        <w:rPr>
          <w:rFonts w:ascii="Times New Roman" w:hAnsi="Times New Roman" w:cs="Times New Roman"/>
          <w:sz w:val="28"/>
          <w:szCs w:val="28"/>
        </w:rPr>
        <w:t>» перейти во вкладку «</w:t>
      </w:r>
      <w:r w:rsidRPr="002906EA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906EA">
        <w:rPr>
          <w:rFonts w:ascii="Times New Roman" w:hAnsi="Times New Roman" w:cs="Times New Roman"/>
          <w:sz w:val="28"/>
          <w:szCs w:val="28"/>
        </w:rPr>
        <w:t xml:space="preserve"> </w:t>
      </w:r>
      <w:r w:rsidRPr="002906EA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2906EA">
        <w:rPr>
          <w:rFonts w:ascii="Times New Roman" w:hAnsi="Times New Roman" w:cs="Times New Roman"/>
          <w:sz w:val="28"/>
          <w:szCs w:val="28"/>
        </w:rPr>
        <w:t xml:space="preserve">». (рисунок - </w:t>
      </w:r>
      <w:r w:rsidR="002A2497">
        <w:rPr>
          <w:rFonts w:ascii="Times New Roman" w:hAnsi="Times New Roman" w:cs="Times New Roman"/>
          <w:sz w:val="28"/>
          <w:szCs w:val="28"/>
        </w:rPr>
        <w:t>3</w:t>
      </w:r>
      <w:r w:rsidRPr="002906EA">
        <w:rPr>
          <w:rFonts w:ascii="Times New Roman" w:hAnsi="Times New Roman" w:cs="Times New Roman"/>
          <w:sz w:val="28"/>
          <w:szCs w:val="28"/>
        </w:rPr>
        <w:t>)</w:t>
      </w:r>
    </w:p>
    <w:p w:rsidR="002906EA" w:rsidRDefault="008A33EF" w:rsidP="002906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C0A97B" wp14:editId="0BE0605D">
            <wp:extent cx="5940425" cy="31661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048" w:rsidRDefault="00247048" w:rsidP="002906E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9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Страница добавления нового хоста</w:t>
      </w:r>
    </w:p>
    <w:p w:rsidR="002906EA" w:rsidRDefault="002906EA" w:rsidP="00290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Здесь нужно обязательно заполнить следующие поля:</w:t>
      </w:r>
    </w:p>
    <w:p w:rsidR="002906EA" w:rsidRDefault="002906EA" w:rsidP="002906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>
        <w:rPr>
          <w:rFonts w:ascii="Times New Roman" w:hAnsi="Times New Roman" w:cs="Times New Roman"/>
          <w:sz w:val="28"/>
          <w:szCs w:val="28"/>
        </w:rPr>
        <w:t xml:space="preserve"> адрес хоста</w:t>
      </w:r>
    </w:p>
    <w:p w:rsidR="002906EA" w:rsidRPr="002906EA" w:rsidRDefault="002906EA" w:rsidP="002906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Port</w:t>
      </w:r>
    </w:p>
    <w:p w:rsidR="002906EA" w:rsidRPr="002906EA" w:rsidRDefault="002906EA" w:rsidP="002906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</w:p>
    <w:p w:rsidR="002906EA" w:rsidRPr="002906EA" w:rsidRDefault="002906EA" w:rsidP="002906E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</w:p>
    <w:p w:rsidR="002906EA" w:rsidRDefault="002906EA" w:rsidP="002906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удобства рекомендуется заполнить поля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290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906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906E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906EA" w:rsidRDefault="00BE7DDD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BE7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успешном выполнении пользователь будут перемещен на общую страницу </w:t>
      </w:r>
      <w:r w:rsidR="000B3C69">
        <w:rPr>
          <w:rFonts w:ascii="Times New Roman" w:hAnsi="Times New Roman" w:cs="Times New Roman"/>
          <w:sz w:val="28"/>
          <w:szCs w:val="28"/>
        </w:rPr>
        <w:t xml:space="preserve">хостов. При нажатии кнопки </w:t>
      </w:r>
      <w:r w:rsidR="000B3C69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0B3C69" w:rsidRPr="000B3C69">
        <w:rPr>
          <w:rFonts w:ascii="Times New Roman" w:hAnsi="Times New Roman" w:cs="Times New Roman"/>
          <w:sz w:val="28"/>
          <w:szCs w:val="28"/>
        </w:rPr>
        <w:t xml:space="preserve"> </w:t>
      </w:r>
      <w:r w:rsidR="000B3C69">
        <w:rPr>
          <w:rFonts w:ascii="Times New Roman" w:hAnsi="Times New Roman" w:cs="Times New Roman"/>
          <w:sz w:val="28"/>
          <w:szCs w:val="28"/>
        </w:rPr>
        <w:t>также произойдет возврат на общую страницу, однако хост добавлен не будет.</w:t>
      </w:r>
    </w:p>
    <w:p w:rsidR="000B3C69" w:rsidRDefault="000B3C69" w:rsidP="002A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A2497">
        <w:rPr>
          <w:rFonts w:ascii="Times New Roman" w:hAnsi="Times New Roman" w:cs="Times New Roman"/>
          <w:sz w:val="28"/>
          <w:szCs w:val="28"/>
        </w:rPr>
        <w:t>Список хостов</w:t>
      </w:r>
    </w:p>
    <w:p w:rsidR="000B3C69" w:rsidRPr="002A2497" w:rsidRDefault="000B3C69" w:rsidP="002A2497">
      <w:pPr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 w:rsidRPr="002A2497">
        <w:rPr>
          <w:rFonts w:ascii="Times New Roman" w:hAnsi="Times New Roman" w:cs="Times New Roman"/>
          <w:sz w:val="28"/>
          <w:szCs w:val="28"/>
        </w:rPr>
        <w:t xml:space="preserve">При выборе вкладки </w:t>
      </w:r>
      <w:proofErr w:type="gramStart"/>
      <w:r w:rsidRPr="002A2497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2A2497">
        <w:rPr>
          <w:rFonts w:ascii="Times New Roman" w:hAnsi="Times New Roman" w:cs="Times New Roman"/>
          <w:sz w:val="28"/>
          <w:szCs w:val="28"/>
        </w:rPr>
        <w:t xml:space="preserve">  из</w:t>
      </w:r>
      <w:proofErr w:type="gramEnd"/>
      <w:r w:rsidRPr="002A2497">
        <w:rPr>
          <w:rFonts w:ascii="Times New Roman" w:hAnsi="Times New Roman" w:cs="Times New Roman"/>
          <w:sz w:val="28"/>
          <w:szCs w:val="28"/>
        </w:rPr>
        <w:t xml:space="preserve"> меню </w:t>
      </w:r>
      <w:r w:rsidRPr="002A2497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2A2497">
        <w:rPr>
          <w:rFonts w:ascii="Times New Roman" w:hAnsi="Times New Roman" w:cs="Times New Roman"/>
          <w:sz w:val="28"/>
          <w:szCs w:val="28"/>
        </w:rPr>
        <w:t xml:space="preserve"> пользователь перейдет на страницу со списком хостов, состоящего из имени хоста, количества сервисов хоста, количества проблем хоста , его состояния и места расположения. Также можно увидеть иконку в виде лупы около названия столбцов. Это означает, что данный столбец можно отфильтровать при нажатии на кнопку </w:t>
      </w:r>
      <w:r w:rsidRPr="002A2497"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2A2497">
        <w:rPr>
          <w:rFonts w:ascii="Times New Roman" w:hAnsi="Times New Roman" w:cs="Times New Roman"/>
          <w:sz w:val="28"/>
          <w:szCs w:val="28"/>
        </w:rPr>
        <w:t xml:space="preserve">. </w:t>
      </w:r>
      <w:r w:rsidRPr="002A249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A249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97">
        <w:rPr>
          <w:rFonts w:ascii="Times New Roman" w:hAnsi="Times New Roman" w:cs="Times New Roman"/>
          <w:sz w:val="28"/>
          <w:szCs w:val="28"/>
        </w:rPr>
        <w:t>4</w:t>
      </w:r>
      <w:r w:rsidRPr="002A24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B3C69" w:rsidRDefault="000B3C69" w:rsidP="000B3C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726497" wp14:editId="245B1058">
            <wp:extent cx="5940425" cy="3166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69" w:rsidRDefault="000B3C69" w:rsidP="000B3C6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со списком хостов</w:t>
      </w:r>
    </w:p>
    <w:p w:rsidR="000B3C69" w:rsidRDefault="000B3C69" w:rsidP="002A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метрик хоста</w:t>
      </w:r>
    </w:p>
    <w:p w:rsidR="002A2497" w:rsidRDefault="002A2497" w:rsidP="002A24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B3C69" w:rsidRPr="005F3C71" w:rsidRDefault="000B3C69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Для того чтобы просмотреть снимаемые хостом метрики, необходимо в колонке </w:t>
      </w:r>
      <w:r w:rsidRPr="005F3C71">
        <w:rPr>
          <w:rFonts w:ascii="Times New Roman" w:hAnsi="Times New Roman" w:cs="Times New Roman"/>
          <w:sz w:val="28"/>
          <w:szCs w:val="28"/>
          <w:lang w:val="en-US"/>
        </w:rPr>
        <w:t>Services</w:t>
      </w:r>
      <w:r w:rsidRPr="005F3C71">
        <w:rPr>
          <w:rFonts w:ascii="Times New Roman" w:hAnsi="Times New Roman" w:cs="Times New Roman"/>
          <w:sz w:val="28"/>
          <w:szCs w:val="28"/>
        </w:rPr>
        <w:t xml:space="preserve"> </w:t>
      </w:r>
      <w:r w:rsidR="00010182" w:rsidRPr="005F3C71">
        <w:rPr>
          <w:rFonts w:ascii="Times New Roman" w:hAnsi="Times New Roman" w:cs="Times New Roman"/>
          <w:sz w:val="28"/>
          <w:szCs w:val="28"/>
        </w:rPr>
        <w:t xml:space="preserve">кликнуть на их количество в столбце нужного хоста. После этого действия раскроется дополнительная таблица, где будут представлена информация о метриках. (рисунок </w:t>
      </w:r>
      <w:r w:rsidR="002A2497" w:rsidRPr="005F3C71">
        <w:rPr>
          <w:rFonts w:ascii="Times New Roman" w:hAnsi="Times New Roman" w:cs="Times New Roman"/>
          <w:sz w:val="28"/>
          <w:szCs w:val="28"/>
        </w:rPr>
        <w:t>5</w:t>
      </w:r>
      <w:r w:rsidR="00010182" w:rsidRPr="005F3C71">
        <w:rPr>
          <w:rFonts w:ascii="Times New Roman" w:hAnsi="Times New Roman" w:cs="Times New Roman"/>
          <w:sz w:val="28"/>
          <w:szCs w:val="28"/>
        </w:rPr>
        <w:t>)</w:t>
      </w:r>
    </w:p>
    <w:p w:rsidR="00010182" w:rsidRDefault="00010182" w:rsidP="000B3C6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010182" w:rsidRDefault="00010182" w:rsidP="000B3C69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3EA729" wp14:editId="20CF2C7A">
            <wp:extent cx="5940425" cy="31661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82" w:rsidRDefault="00010182" w:rsidP="00010182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9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Просмотр метрик хоста</w:t>
      </w:r>
    </w:p>
    <w:p w:rsidR="00010182" w:rsidRDefault="00010182" w:rsidP="002A2497">
      <w:pPr>
        <w:pStyle w:val="a3"/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можно открыть график значений для любой метрики. Для этого нужно </w:t>
      </w:r>
      <w:r w:rsidR="008A33EF">
        <w:rPr>
          <w:rFonts w:ascii="Times New Roman" w:hAnsi="Times New Roman" w:cs="Times New Roman"/>
          <w:sz w:val="28"/>
          <w:szCs w:val="28"/>
        </w:rPr>
        <w:t>нажать</w:t>
      </w:r>
      <w:r>
        <w:rPr>
          <w:rFonts w:ascii="Times New Roman" w:hAnsi="Times New Roman" w:cs="Times New Roman"/>
          <w:sz w:val="28"/>
          <w:szCs w:val="28"/>
        </w:rPr>
        <w:t xml:space="preserve"> на синюю иконку во вкладке </w:t>
      </w:r>
      <w:r>
        <w:rPr>
          <w:rFonts w:ascii="Times New Roman" w:hAnsi="Times New Roman" w:cs="Times New Roman"/>
          <w:sz w:val="28"/>
          <w:szCs w:val="28"/>
          <w:lang w:val="en-US"/>
        </w:rPr>
        <w:t>History</w:t>
      </w:r>
      <w:r w:rsidRPr="0001018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0182" w:rsidRDefault="00010182">
      <w:pPr>
        <w:rPr>
          <w:rFonts w:ascii="Times New Roman" w:hAnsi="Times New Roman" w:cs="Times New Roman"/>
          <w:sz w:val="28"/>
          <w:szCs w:val="28"/>
        </w:rPr>
      </w:pPr>
    </w:p>
    <w:p w:rsidR="00010182" w:rsidRPr="00010182" w:rsidRDefault="00010182" w:rsidP="002A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 с графиком</w:t>
      </w:r>
    </w:p>
    <w:p w:rsidR="00010182" w:rsidRPr="00010182" w:rsidRDefault="00010182" w:rsidP="00010182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010182" w:rsidRDefault="00010182" w:rsidP="00010182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ED0FA42" wp14:editId="13837007">
            <wp:extent cx="5940425" cy="3166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182" w:rsidRDefault="00010182" w:rsidP="00010182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A2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Страница с графиком</w:t>
      </w:r>
    </w:p>
    <w:p w:rsidR="00010182" w:rsidRDefault="00010182" w:rsidP="0001018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010182" w:rsidRPr="005F3C71" w:rsidRDefault="00010182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При переходе на страницу с графиком значений для заданной метрики откроется страница аналогичная представленной на рисунке </w:t>
      </w:r>
      <w:r w:rsidR="002A2497" w:rsidRPr="005F3C71">
        <w:rPr>
          <w:rFonts w:ascii="Times New Roman" w:hAnsi="Times New Roman" w:cs="Times New Roman"/>
          <w:sz w:val="28"/>
          <w:szCs w:val="28"/>
        </w:rPr>
        <w:t>6</w:t>
      </w:r>
      <w:r w:rsidRPr="005F3C71">
        <w:rPr>
          <w:rFonts w:ascii="Times New Roman" w:hAnsi="Times New Roman" w:cs="Times New Roman"/>
          <w:sz w:val="28"/>
          <w:szCs w:val="28"/>
        </w:rPr>
        <w:t>.</w:t>
      </w:r>
    </w:p>
    <w:p w:rsidR="00010182" w:rsidRPr="005F3C71" w:rsidRDefault="00010182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>Здесь, взяв в фокус график</w:t>
      </w:r>
      <w:r w:rsidR="006D6828" w:rsidRPr="005F3C71">
        <w:rPr>
          <w:rFonts w:ascii="Times New Roman" w:hAnsi="Times New Roman" w:cs="Times New Roman"/>
          <w:sz w:val="28"/>
          <w:szCs w:val="28"/>
        </w:rPr>
        <w:t>,</w:t>
      </w:r>
      <w:r w:rsidRPr="005F3C71">
        <w:rPr>
          <w:rFonts w:ascii="Times New Roman" w:hAnsi="Times New Roman" w:cs="Times New Roman"/>
          <w:sz w:val="28"/>
          <w:szCs w:val="28"/>
        </w:rPr>
        <w:t xml:space="preserve"> можно менять его временной интервал с помощью колесика мышки. Также по нажатию на кнопку </w:t>
      </w:r>
      <w:r w:rsidRPr="005F3C71">
        <w:rPr>
          <w:rFonts w:ascii="Times New Roman" w:hAnsi="Times New Roman" w:cs="Times New Roman"/>
          <w:sz w:val="28"/>
          <w:szCs w:val="28"/>
          <w:lang w:val="en-US"/>
        </w:rPr>
        <w:t>Download</w:t>
      </w:r>
      <w:r w:rsidRPr="005F3C71">
        <w:rPr>
          <w:rFonts w:ascii="Times New Roman" w:hAnsi="Times New Roman" w:cs="Times New Roman"/>
          <w:sz w:val="28"/>
          <w:szCs w:val="28"/>
        </w:rPr>
        <w:t xml:space="preserve"> можно сохранить </w:t>
      </w:r>
      <w:r w:rsidR="006D6828" w:rsidRPr="005F3C71">
        <w:rPr>
          <w:rFonts w:ascii="Times New Roman" w:hAnsi="Times New Roman" w:cs="Times New Roman"/>
          <w:sz w:val="28"/>
          <w:szCs w:val="28"/>
        </w:rPr>
        <w:t>графическое изображение графика</w:t>
      </w:r>
      <w:r w:rsidRPr="005F3C71">
        <w:rPr>
          <w:rFonts w:ascii="Times New Roman" w:hAnsi="Times New Roman" w:cs="Times New Roman"/>
          <w:sz w:val="28"/>
          <w:szCs w:val="28"/>
        </w:rPr>
        <w:t xml:space="preserve">. Для того чтобы добавить график к себе на главную страницу нужно </w:t>
      </w:r>
      <w:r w:rsidR="006D6828" w:rsidRPr="005F3C71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="006D6828" w:rsidRPr="005F3C71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6D6828" w:rsidRPr="005F3C71">
        <w:rPr>
          <w:rFonts w:ascii="Times New Roman" w:hAnsi="Times New Roman" w:cs="Times New Roman"/>
          <w:sz w:val="28"/>
          <w:szCs w:val="28"/>
        </w:rPr>
        <w:t xml:space="preserve"> </w:t>
      </w:r>
      <w:r w:rsidR="006D6828" w:rsidRPr="005F3C7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6D6828" w:rsidRPr="005F3C71">
        <w:rPr>
          <w:rFonts w:ascii="Times New Roman" w:hAnsi="Times New Roman" w:cs="Times New Roman"/>
          <w:sz w:val="28"/>
          <w:szCs w:val="28"/>
        </w:rPr>
        <w:t xml:space="preserve"> </w:t>
      </w:r>
      <w:r w:rsidR="006D6828" w:rsidRPr="005F3C71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6D6828" w:rsidRPr="005F3C71">
        <w:rPr>
          <w:rFonts w:ascii="Times New Roman" w:hAnsi="Times New Roman" w:cs="Times New Roman"/>
          <w:sz w:val="28"/>
          <w:szCs w:val="28"/>
        </w:rPr>
        <w:t xml:space="preserve"> </w:t>
      </w:r>
      <w:r w:rsidR="006D6828" w:rsidRPr="005F3C71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="006D6828" w:rsidRPr="005F3C71">
        <w:rPr>
          <w:rFonts w:ascii="Times New Roman" w:hAnsi="Times New Roman" w:cs="Times New Roman"/>
          <w:sz w:val="28"/>
          <w:szCs w:val="28"/>
        </w:rPr>
        <w:t>.</w:t>
      </w:r>
    </w:p>
    <w:p w:rsidR="006D6828" w:rsidRDefault="006D6828" w:rsidP="00010182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:rsidR="006D6828" w:rsidRDefault="006D6828" w:rsidP="002A2497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возникших проблем</w:t>
      </w:r>
    </w:p>
    <w:p w:rsidR="002A2497" w:rsidRDefault="002A2497" w:rsidP="002A24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060D63" w:rsidRPr="005F3C71" w:rsidRDefault="00060D63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При переходе во вкладку </w:t>
      </w:r>
      <w:r w:rsidRPr="005F3C71">
        <w:rPr>
          <w:rFonts w:ascii="Times New Roman" w:hAnsi="Times New Roman" w:cs="Times New Roman"/>
          <w:sz w:val="28"/>
          <w:szCs w:val="28"/>
          <w:lang w:val="en-US"/>
        </w:rPr>
        <w:t>Problems</w:t>
      </w:r>
      <w:r w:rsidRPr="005F3C71">
        <w:rPr>
          <w:rFonts w:ascii="Times New Roman" w:hAnsi="Times New Roman" w:cs="Times New Roman"/>
          <w:sz w:val="28"/>
          <w:szCs w:val="28"/>
        </w:rPr>
        <w:t xml:space="preserve"> открывается история о произошедших сбоях в метриках и хостах. (Рисунок </w:t>
      </w:r>
      <w:r w:rsidR="00142658" w:rsidRPr="005F3C71">
        <w:rPr>
          <w:rFonts w:ascii="Times New Roman" w:hAnsi="Times New Roman" w:cs="Times New Roman"/>
          <w:sz w:val="28"/>
          <w:szCs w:val="28"/>
        </w:rPr>
        <w:t>7</w:t>
      </w:r>
      <w:r w:rsidRPr="005F3C71">
        <w:rPr>
          <w:rFonts w:ascii="Times New Roman" w:hAnsi="Times New Roman" w:cs="Times New Roman"/>
          <w:sz w:val="28"/>
          <w:szCs w:val="28"/>
        </w:rPr>
        <w:t>)</w:t>
      </w:r>
    </w:p>
    <w:p w:rsidR="00060D63" w:rsidRPr="005F3C71" w:rsidRDefault="00060D63" w:rsidP="005F3C7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5F3C71">
        <w:rPr>
          <w:rFonts w:ascii="Times New Roman" w:hAnsi="Times New Roman" w:cs="Times New Roman"/>
          <w:sz w:val="28"/>
          <w:szCs w:val="28"/>
        </w:rPr>
        <w:t xml:space="preserve">Здесь можно увидеть дату возникновения проблемы, а также когда она была исправлена и текущий статус хоста или метрики. Если текущий статус «ОК», что означает нормальное функционирование метрики или хоста, то можно удалить эту проблему из истории, нажав на зеленую галочку в столбце с соответствующий метрикой. </w:t>
      </w:r>
    </w:p>
    <w:p w:rsidR="00060D63" w:rsidRDefault="00060D63" w:rsidP="006D6828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DD0D20" wp14:editId="3FF3D6F4">
            <wp:extent cx="5685572" cy="30302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7568" cy="30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63" w:rsidRDefault="00060D63" w:rsidP="00060D63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2658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Страница проблем</w:t>
      </w:r>
    </w:p>
    <w:p w:rsidR="00060D63" w:rsidRDefault="00060D63" w:rsidP="00060D63">
      <w:pPr>
        <w:pStyle w:val="a3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142658" w:rsidRPr="00142658" w:rsidRDefault="00142658" w:rsidP="001426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хостов</w:t>
      </w:r>
    </w:p>
    <w:p w:rsidR="00142658" w:rsidRDefault="00142658" w:rsidP="005F3C71">
      <w:pPr>
        <w:pStyle w:val="a3"/>
        <w:ind w:left="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в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  <w:r w:rsidRPr="00142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142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пункт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142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1426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пользователь переходит на страницу редактирования хостов. (Рисунок - 8)</w:t>
      </w:r>
    </w:p>
    <w:p w:rsidR="00142658" w:rsidRDefault="00142658" w:rsidP="001426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B6C960" wp14:editId="61637A84">
            <wp:extent cx="5940425" cy="3166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58" w:rsidRDefault="00142658" w:rsidP="001426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Страница редактирования хостов.</w:t>
      </w:r>
    </w:p>
    <w:p w:rsidR="00142658" w:rsidRDefault="00142658" w:rsidP="005F3C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редакторе хостов пользователь может отредактировать как настройки самого хоста, так и </w:t>
      </w:r>
      <w:r w:rsidR="005F3C71">
        <w:rPr>
          <w:rFonts w:ascii="Times New Roman" w:hAnsi="Times New Roman" w:cs="Times New Roman"/>
          <w:sz w:val="28"/>
          <w:szCs w:val="28"/>
        </w:rPr>
        <w:t>принадлежащие</w:t>
      </w:r>
      <w:r>
        <w:rPr>
          <w:rFonts w:ascii="Times New Roman" w:hAnsi="Times New Roman" w:cs="Times New Roman"/>
          <w:sz w:val="28"/>
          <w:szCs w:val="28"/>
        </w:rPr>
        <w:t xml:space="preserve"> ему сервисы. </w:t>
      </w:r>
      <w:r w:rsidR="005F3C71">
        <w:rPr>
          <w:rFonts w:ascii="Times New Roman" w:hAnsi="Times New Roman" w:cs="Times New Roman"/>
          <w:sz w:val="28"/>
          <w:szCs w:val="28"/>
        </w:rPr>
        <w:t>В первом случае нужно щелкнуть на зеленую иконку</w:t>
      </w:r>
      <w:r w:rsidR="004D2171">
        <w:rPr>
          <w:rFonts w:ascii="Times New Roman" w:hAnsi="Times New Roman" w:cs="Times New Roman"/>
          <w:sz w:val="28"/>
          <w:szCs w:val="28"/>
        </w:rPr>
        <w:t xml:space="preserve"> с гаечным ключом</w:t>
      </w:r>
      <w:r w:rsidR="005F3C71">
        <w:rPr>
          <w:rFonts w:ascii="Times New Roman" w:hAnsi="Times New Roman" w:cs="Times New Roman"/>
          <w:sz w:val="28"/>
          <w:szCs w:val="28"/>
        </w:rPr>
        <w:t>, после чего откроется окно с настройками параметров хоста. (Рисунок 9)</w:t>
      </w:r>
    </w:p>
    <w:p w:rsidR="005F3C71" w:rsidRDefault="005F3C71" w:rsidP="005F3C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23360" cy="40233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1" w:rsidRDefault="005F3C71" w:rsidP="005F3C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Окно настроек параметров хоста</w:t>
      </w:r>
    </w:p>
    <w:p w:rsidR="005F3C71" w:rsidRDefault="005F3C71" w:rsidP="005F3C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открывшемся окне для внесения изменений нужно заполнить нужные поля и нажать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Save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При нажатии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5F3C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произойдет возврат на предыдущую страницу.</w:t>
      </w:r>
    </w:p>
    <w:p w:rsidR="005F3C71" w:rsidRDefault="005F3C71" w:rsidP="005F3C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или добавления снимаемых с хоста метрик нужно нажать на зеленый квадрат и количеством активных сервисов в колонке </w:t>
      </w:r>
      <w:r>
        <w:rPr>
          <w:rFonts w:ascii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hAnsi="Times New Roman" w:cs="Times New Roman"/>
          <w:sz w:val="28"/>
          <w:szCs w:val="28"/>
        </w:rPr>
        <w:t>, после чего откроется окно, изображенное на рисунке 10.</w:t>
      </w:r>
    </w:p>
    <w:p w:rsidR="005F3C71" w:rsidRDefault="005F3C71" w:rsidP="005F3C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048" cy="2849526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221" cy="285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C71" w:rsidRDefault="005F3C71" w:rsidP="005F3C71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Окно добавления и удаления метрик</w:t>
      </w:r>
    </w:p>
    <w:p w:rsidR="005F3C71" w:rsidRDefault="004D2171" w:rsidP="004D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В данное окне можно редактировать снимаемые с хоста метрики. Для добавления нужной метрики нужно просто нажать на кнопку добавления, изображенной в виде плюса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TemplateMetric</w:t>
      </w:r>
      <w:proofErr w:type="spellEnd"/>
      <w:r w:rsidRPr="004D21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 чтобы удалить метрику нужно нажать на кнопку удаления в виде крестика в таблице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InstanceMetric</w:t>
      </w:r>
      <w:proofErr w:type="spellEnd"/>
      <w:r w:rsidRPr="004D217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171" w:rsidRDefault="004D2171" w:rsidP="004D217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шаблонных метрик</w:t>
      </w:r>
    </w:p>
    <w:p w:rsidR="004D2171" w:rsidRDefault="004D2171" w:rsidP="004D2171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шаблонных метрик осуществляется 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4D21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Metric</w:t>
      </w:r>
      <w:r>
        <w:rPr>
          <w:rFonts w:ascii="Times New Roman" w:hAnsi="Times New Roman" w:cs="Times New Roman"/>
          <w:sz w:val="28"/>
          <w:szCs w:val="28"/>
        </w:rPr>
        <w:t>, находящейся в меню администратора. (Рисунок 11)</w:t>
      </w:r>
    </w:p>
    <w:p w:rsidR="004D2171" w:rsidRDefault="004D2171" w:rsidP="004D217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EAAD7AD" wp14:editId="5BD6DFD5">
            <wp:extent cx="5940425" cy="3166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171" w:rsidRDefault="004D2171" w:rsidP="004D21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Страница настройки шаблонных метрик</w:t>
      </w:r>
    </w:p>
    <w:p w:rsidR="004D2171" w:rsidRDefault="004D2171" w:rsidP="004D217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редактирование шаблонных метрик нужно нажать на зеленую кнопку с гаечным ключом, после чего откроется окно редактирования этой метрики, аналогичное изображенному на рисунке 12.</w:t>
      </w:r>
    </w:p>
    <w:p w:rsidR="004D2171" w:rsidRPr="00F17F62" w:rsidRDefault="004D2171" w:rsidP="004D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окне четыре поля</w:t>
      </w:r>
      <w:r w:rsidR="00F17F62">
        <w:rPr>
          <w:rFonts w:ascii="Times New Roman" w:hAnsi="Times New Roman" w:cs="Times New Roman"/>
          <w:sz w:val="28"/>
          <w:szCs w:val="28"/>
        </w:rPr>
        <w:t xml:space="preserve">: имя метрики, команда для снятия метрики, максимальное и минимальное значение. При нажатии на кнопку </w:t>
      </w:r>
      <w:r w:rsidR="00F17F62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F17F62" w:rsidRPr="00F17F62">
        <w:rPr>
          <w:rFonts w:ascii="Times New Roman" w:hAnsi="Times New Roman" w:cs="Times New Roman"/>
          <w:sz w:val="28"/>
          <w:szCs w:val="28"/>
        </w:rPr>
        <w:t xml:space="preserve"> </w:t>
      </w:r>
      <w:r w:rsidR="00F17F62">
        <w:rPr>
          <w:rFonts w:ascii="Times New Roman" w:hAnsi="Times New Roman" w:cs="Times New Roman"/>
          <w:sz w:val="28"/>
          <w:szCs w:val="28"/>
        </w:rPr>
        <w:t xml:space="preserve">изменения будут сохранены, а </w:t>
      </w:r>
      <w:proofErr w:type="gramStart"/>
      <w:r w:rsidR="00F17F62">
        <w:rPr>
          <w:rFonts w:ascii="Times New Roman" w:hAnsi="Times New Roman" w:cs="Times New Roman"/>
          <w:sz w:val="28"/>
          <w:szCs w:val="28"/>
        </w:rPr>
        <w:t>при кнопки</w:t>
      </w:r>
      <w:proofErr w:type="gramEnd"/>
      <w:r w:rsidR="00F17F62">
        <w:rPr>
          <w:rFonts w:ascii="Times New Roman" w:hAnsi="Times New Roman" w:cs="Times New Roman"/>
          <w:sz w:val="28"/>
          <w:szCs w:val="28"/>
        </w:rPr>
        <w:t xml:space="preserve"> </w:t>
      </w:r>
      <w:r w:rsidR="00F17F62"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="00F17F62" w:rsidRPr="00F17F62">
        <w:rPr>
          <w:rFonts w:ascii="Times New Roman" w:hAnsi="Times New Roman" w:cs="Times New Roman"/>
          <w:sz w:val="28"/>
          <w:szCs w:val="28"/>
        </w:rPr>
        <w:t xml:space="preserve"> </w:t>
      </w:r>
      <w:r w:rsidR="00F17F62">
        <w:rPr>
          <w:rFonts w:ascii="Times New Roman" w:hAnsi="Times New Roman" w:cs="Times New Roman"/>
          <w:sz w:val="28"/>
          <w:szCs w:val="28"/>
        </w:rPr>
        <w:t>произойдет возврат на страницу редактирования шаблонных метрик без сохранения изменений.</w:t>
      </w:r>
    </w:p>
    <w:p w:rsidR="004D2171" w:rsidRPr="004D2171" w:rsidRDefault="004D2171" w:rsidP="004D2171">
      <w:pPr>
        <w:jc w:val="center"/>
        <w:rPr>
          <w:vanish/>
          <w:specVanish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33825" cy="3009265"/>
            <wp:effectExtent l="0" t="0" r="952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171" w:rsidRPr="004D2171" w:rsidRDefault="004D2171" w:rsidP="004D2171">
      <w:pPr>
        <w:rPr>
          <w:rFonts w:ascii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D2171" w:rsidRDefault="004D2171" w:rsidP="004D21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br/>
        <w:t>Рисунок 12 – Окно редактирования шаблонной метрики</w:t>
      </w:r>
    </w:p>
    <w:p w:rsidR="0093105D" w:rsidRPr="00C50E2F" w:rsidRDefault="00C50E2F" w:rsidP="00C50E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аккаунтов</w:t>
      </w:r>
    </w:p>
    <w:p w:rsidR="00C50E2F" w:rsidRDefault="00C50E2F" w:rsidP="004864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аккаунтов осуществляется в администраторском меню в пункте </w:t>
      </w:r>
      <w:r>
        <w:rPr>
          <w:rFonts w:ascii="Times New Roman" w:hAnsi="Times New Roman" w:cs="Times New Roman"/>
          <w:sz w:val="28"/>
          <w:szCs w:val="28"/>
          <w:lang w:val="en-US"/>
        </w:rPr>
        <w:t>Accounts</w:t>
      </w:r>
      <w:r>
        <w:rPr>
          <w:rFonts w:ascii="Times New Roman" w:hAnsi="Times New Roman" w:cs="Times New Roman"/>
          <w:sz w:val="28"/>
          <w:szCs w:val="28"/>
        </w:rPr>
        <w:t xml:space="preserve"> и позволяет изменить роль пользователя, его логин или пароль. Для этого нужно открыть настройку пользователя щелчком на зеленую иконку и откроется окно для редактирования параметров пользователя, как на рисунке 13.</w:t>
      </w:r>
    </w:p>
    <w:p w:rsidR="00C50E2F" w:rsidRDefault="00C50E2F" w:rsidP="00C50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38575" cy="2456180"/>
            <wp:effectExtent l="0" t="0" r="952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2F" w:rsidRDefault="00C50E2F" w:rsidP="00C50E2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Окно редактирования пользователя</w:t>
      </w:r>
    </w:p>
    <w:p w:rsidR="00C50E2F" w:rsidRDefault="00C50E2F" w:rsidP="004864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изменений нужно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 xml:space="preserve">, чтобы их сохранить и вернуться на страницу аккаунтов и меню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>
        <w:rPr>
          <w:rFonts w:ascii="Times New Roman" w:hAnsi="Times New Roman" w:cs="Times New Roman"/>
          <w:sz w:val="28"/>
          <w:szCs w:val="28"/>
        </w:rPr>
        <w:t>, чтобы отменить сохранение изменений.</w:t>
      </w:r>
    </w:p>
    <w:p w:rsidR="00C50E2F" w:rsidRDefault="00C50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0E2F" w:rsidRPr="00C50E2F" w:rsidRDefault="00C50E2F" w:rsidP="00C50E2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50E2F" w:rsidRDefault="00C50E2F" w:rsidP="00C50E2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оповещений</w:t>
      </w:r>
    </w:p>
    <w:p w:rsidR="00486445" w:rsidRDefault="00486445" w:rsidP="00486445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метрика выходит за допустимый диапазон значений, то для того чтобы оперативно уведомить пользователя об этой проблеме в системе предусмотрена система оповещений. Она представляет собой возможность отправлять сообщения пользователю на электронную почту, либо выводить уведомления в самом приложении. Настройка данной системы осуществляется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Alarms</w:t>
      </w:r>
      <w:r w:rsidRPr="00486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находится в меню администратора. (рисунок 14)</w:t>
      </w:r>
    </w:p>
    <w:p w:rsidR="00486445" w:rsidRDefault="00486445" w:rsidP="0048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291338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E2F" w:rsidRDefault="00486445" w:rsidP="004864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Окно настройки оповещений</w:t>
      </w:r>
    </w:p>
    <w:p w:rsidR="00486445" w:rsidRDefault="00486445" w:rsidP="004864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того, чтобы добавить новое оповещение, необходимо нажать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486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Alarm</w:t>
      </w:r>
      <w:r w:rsidRPr="0048644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после чего откроется</w:t>
      </w:r>
      <w:r w:rsidR="00C64A76">
        <w:rPr>
          <w:rFonts w:ascii="Times New Roman" w:hAnsi="Times New Roman" w:cs="Times New Roman"/>
          <w:sz w:val="28"/>
          <w:szCs w:val="28"/>
        </w:rPr>
        <w:t xml:space="preserve"> окно добавления, представленное на рисунке 15.</w:t>
      </w:r>
    </w:p>
    <w:p w:rsidR="00C64A76" w:rsidRDefault="00C64A76" w:rsidP="00C64A7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06726" cy="2480045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20" cy="248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15 – Окно добавления оповещения</w:t>
      </w:r>
    </w:p>
    <w:p w:rsidR="00C64A76" w:rsidRDefault="00C64A76" w:rsidP="00C64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После заполнения всех обязательный полей нужно нажать на кнопку добавления, чтобы сохранить изменения или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cancel</w:t>
      </w:r>
      <w:r w:rsidRPr="00C64A7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чтобы отменить добавление нового оповещения.</w:t>
      </w:r>
    </w:p>
    <w:p w:rsidR="00C64A76" w:rsidRPr="00C64A76" w:rsidRDefault="00C64A76" w:rsidP="00C64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 можно изменить или удалить уже сохраненное оповещение. Для этого нужно нажать на кнопку удаления или редактирования нужного оповещения.</w:t>
      </w:r>
      <w:bookmarkStart w:id="0" w:name="_GoBack"/>
      <w:bookmarkEnd w:id="0"/>
    </w:p>
    <w:sectPr w:rsidR="00C64A76" w:rsidRPr="00C64A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DA4213"/>
    <w:multiLevelType w:val="hybridMultilevel"/>
    <w:tmpl w:val="3034C1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90E24"/>
    <w:multiLevelType w:val="hybridMultilevel"/>
    <w:tmpl w:val="C66A5DF0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A77F3"/>
    <w:multiLevelType w:val="hybridMultilevel"/>
    <w:tmpl w:val="3AD421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60479F"/>
    <w:multiLevelType w:val="hybridMultilevel"/>
    <w:tmpl w:val="CF00E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21291"/>
    <w:multiLevelType w:val="hybridMultilevel"/>
    <w:tmpl w:val="2A94EFC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C98"/>
    <w:rsid w:val="00010182"/>
    <w:rsid w:val="00060D63"/>
    <w:rsid w:val="000B3C69"/>
    <w:rsid w:val="00142658"/>
    <w:rsid w:val="00247048"/>
    <w:rsid w:val="002906EA"/>
    <w:rsid w:val="002A2497"/>
    <w:rsid w:val="0031361B"/>
    <w:rsid w:val="00486445"/>
    <w:rsid w:val="004D2171"/>
    <w:rsid w:val="005F3C71"/>
    <w:rsid w:val="006D6828"/>
    <w:rsid w:val="008A33EF"/>
    <w:rsid w:val="0093105D"/>
    <w:rsid w:val="00BE7DDD"/>
    <w:rsid w:val="00C50E2F"/>
    <w:rsid w:val="00C64A76"/>
    <w:rsid w:val="00DD016B"/>
    <w:rsid w:val="00DF0C98"/>
    <w:rsid w:val="00F17F62"/>
    <w:rsid w:val="00F3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CA6744-4417-4B98-A7B0-1CAFF012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7</cp:revision>
  <dcterms:created xsi:type="dcterms:W3CDTF">2016-04-07T16:44:00Z</dcterms:created>
  <dcterms:modified xsi:type="dcterms:W3CDTF">2016-04-12T06:22:00Z</dcterms:modified>
</cp:coreProperties>
</file>