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 - Общие права</w:t>
      </w:r>
    </w:p>
    <w:tbl>
      <w:tblPr>
        <w:tblStyle w:val="Table1"/>
        <w:tblW w:w="93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800"/>
        <w:gridCol w:w="1800"/>
        <w:gridCol w:w="1800"/>
        <w:gridCol w:w="1815"/>
        <w:tblGridChange w:id="0">
          <w:tblGrid>
            <w:gridCol w:w="2085"/>
            <w:gridCol w:w="1800"/>
            <w:gridCol w:w="1800"/>
            <w:gridCol w:w="1800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новых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Удаление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Назначение прав другим пользователям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Перемещение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  - Иерархия проектов</w:t>
      </w:r>
    </w:p>
    <w:tbl>
      <w:tblPr>
        <w:tblStyle w:val="Table2"/>
        <w:tblW w:w="9255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800"/>
        <w:gridCol w:w="1800"/>
        <w:gridCol w:w="1800"/>
        <w:gridCol w:w="1800"/>
        <w:tblGridChange w:id="0">
          <w:tblGrid>
            <w:gridCol w:w="2055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всех уровней компании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новых офисов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новых этажей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новых 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3  - Работа с зонами</w:t>
      </w:r>
    </w:p>
    <w:tbl>
      <w:tblPr>
        <w:tblStyle w:val="Table3"/>
        <w:tblW w:w="922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800"/>
        <w:gridCol w:w="1800"/>
        <w:gridCol w:w="1800"/>
        <w:gridCol w:w="1800"/>
        <w:tblGridChange w:id="0">
          <w:tblGrid>
            <w:gridCol w:w="2025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Удаление 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цвета зон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Определение набора объектов для зоны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4  - Работа с объектами</w:t>
      </w:r>
    </w:p>
    <w:tbl>
      <w:tblPr>
        <w:tblStyle w:val="Table4"/>
        <w:tblW w:w="924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800"/>
        <w:gridCol w:w="1800"/>
        <w:gridCol w:w="1800"/>
        <w:gridCol w:w="1800"/>
        <w:tblGridChange w:id="0">
          <w:tblGrid>
            <w:gridCol w:w="204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Удаление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Проведение инвентаризации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Добавление атрибутов к объектам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атрибутов в объекте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Удаление атрибутов у объектов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5 - Типы атрибутов объектов</w:t>
      </w:r>
    </w:p>
    <w:tbl>
      <w:tblPr>
        <w:tblStyle w:val="Table5"/>
        <w:tblW w:w="933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800"/>
        <w:gridCol w:w="1800"/>
        <w:gridCol w:w="1800"/>
        <w:gridCol w:w="1800"/>
        <w:tblGridChange w:id="0">
          <w:tblGrid>
            <w:gridCol w:w="213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Атрибут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и время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Галерея (Набор изображений)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Строка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XML/HTML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телефона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Целое число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Число с точкой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доступ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6  - Работа со слоями</w:t>
      </w:r>
    </w:p>
    <w:tbl>
      <w:tblPr>
        <w:tblStyle w:val="Table6"/>
        <w:tblW w:w="934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800"/>
        <w:gridCol w:w="1800"/>
        <w:gridCol w:w="1800"/>
        <w:gridCol w:w="1800"/>
        <w:tblGridChange w:id="0">
          <w:tblGrid>
            <w:gridCol w:w="2145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доступных слоев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слоев с изображением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слоев без изображения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видимостью слоев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Скрытие слов для пользователей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7  - Поиск и фильтрация</w:t>
      </w:r>
    </w:p>
    <w:tbl>
      <w:tblPr>
        <w:tblStyle w:val="Table7"/>
        <w:tblW w:w="93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800"/>
        <w:gridCol w:w="1800"/>
        <w:gridCol w:w="1800"/>
        <w:gridCol w:w="1800"/>
        <w:tblGridChange w:id="0">
          <w:tblGrid>
            <w:gridCol w:w="213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объектов и зон по названиям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объектов и зон по атрибутам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Фильтрация объектов по одному атрибуту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Фильтрация объектов по нескольким атрибутам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8  - Интерфейс</w:t>
      </w:r>
    </w:p>
    <w:tbl>
      <w:tblPr>
        <w:tblStyle w:val="Table8"/>
        <w:tblW w:w="93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800"/>
        <w:gridCol w:w="1800"/>
        <w:gridCol w:w="1800"/>
        <w:gridCol w:w="1800"/>
        <w:tblGridChange w:id="0">
          <w:tblGrid>
            <w:gridCol w:w="21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адаптивной карты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Интерактивное взаимодействие с картой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занятых рабочих мест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9  - Интеграции</w:t>
      </w:r>
    </w:p>
    <w:tbl>
      <w:tblPr>
        <w:tblStyle w:val="Table9"/>
        <w:tblW w:w="8995.511811023624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9.73113892392"/>
        <w:gridCol w:w="1803.9451680249258"/>
        <w:gridCol w:w="1803.9451680249258"/>
        <w:gridCol w:w="1803.9451680249258"/>
        <w:gridCol w:w="1803.9451680249258"/>
        <w:tblGridChange w:id="0">
          <w:tblGrid>
            <w:gridCol w:w="1779.73113892392"/>
            <w:gridCol w:w="1803.9451680249258"/>
            <w:gridCol w:w="1803.9451680249258"/>
            <w:gridCol w:w="1803.9451680249258"/>
            <w:gridCol w:w="1803.9451680249258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проекта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воркспейса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Модератор объектов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информации о бронировании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заявки на обслуживание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интеграцией с системой бронирования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