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left"/>
        <w:rPr/>
      </w:pPr>
      <w:r w:rsidDel="00000000" w:rsidR="00000000" w:rsidRPr="00000000">
        <w:rPr>
          <w:color w:val="2e74b5"/>
          <w:sz w:val="26"/>
          <w:szCs w:val="26"/>
          <w:rtl w:val="0"/>
        </w:rPr>
        <w:t xml:space="preserve">Pauta de Autoevaluación de Competencias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lineRule="auto"/>
        <w:ind w:lef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(complemento de la Pauta de Reflexión Definición Proyecto APT)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lineRule="auto"/>
        <w:ind w:left="0" w:firstLine="0"/>
        <w:jc w:val="left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/>
      </w:pPr>
      <w:r w:rsidDel="00000000" w:rsidR="00000000" w:rsidRPr="00000000">
        <w:rPr>
          <w:rtl w:val="0"/>
        </w:rPr>
        <w:t xml:space="preserve">Objetivo: 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9" w:lineRule="auto"/>
        <w:rPr/>
      </w:pPr>
      <w:r w:rsidDel="00000000" w:rsidR="00000000" w:rsidRPr="00000000">
        <w:rPr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75" w:lineRule="auto"/>
        <w:rPr/>
      </w:pPr>
      <w:r w:rsidDel="00000000" w:rsidR="00000000" w:rsidRPr="00000000">
        <w:rPr>
          <w:rtl w:val="0"/>
        </w:rPr>
        <w:t xml:space="preserve">Instrucciones: 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81" w:hanging="361"/>
        <w:rPr/>
      </w:pPr>
      <w:r w:rsidDel="00000000" w:rsidR="00000000" w:rsidRPr="00000000">
        <w:rPr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81" w:hanging="361"/>
        <w:rPr/>
      </w:pPr>
      <w:r w:rsidDel="00000000" w:rsidR="00000000" w:rsidRPr="00000000">
        <w:rPr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81" w:hanging="361"/>
        <w:rPr/>
      </w:pPr>
      <w:r w:rsidDel="00000000" w:rsidR="00000000" w:rsidRPr="00000000">
        <w:rPr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435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784.0" w:type="dxa"/>
        <w:jc w:val="left"/>
        <w:tblInd w:w="425.0" w:type="dxa"/>
        <w:tblLayout w:type="fixed"/>
        <w:tblLook w:val="0400"/>
      </w:tblPr>
      <w:tblGrid>
        <w:gridCol w:w="2011"/>
        <w:gridCol w:w="7773"/>
        <w:tblGridChange w:id="0">
          <w:tblGrid>
            <w:gridCol w:w="2011"/>
            <w:gridCol w:w="7773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0" w:right="82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0" w:right="88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 (ED)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Dominio (AD) 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Aceptable (DA) 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 insuficiente (DP)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 no logrado (DNL)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" w:lineRule="auto"/>
        <w:ind w:left="435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" w:lineRule="auto"/>
        <w:ind w:left="435" w:firstLine="0"/>
        <w:jc w:val="left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81" w:hanging="361"/>
        <w:rPr/>
      </w:pPr>
      <w:r w:rsidDel="00000000" w:rsidR="00000000" w:rsidRPr="00000000">
        <w:rPr>
          <w:rtl w:val="0"/>
        </w:rPr>
        <w:t xml:space="preserve">En la columna de comentarios escribe por qué marcaste cada nivel.</w:t>
      </w: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" w:lineRule="auto"/>
        <w:ind w:left="435" w:firstLine="0"/>
        <w:jc w:val="left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435" w:firstLine="0"/>
        <w:jc w:val="left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4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ind w:left="43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078.0" w:type="dxa"/>
        <w:jc w:val="left"/>
        <w:tblInd w:w="6.0" w:type="dxa"/>
        <w:tblLayout w:type="fixed"/>
        <w:tblLook w:val="0400"/>
      </w:tblPr>
      <w:tblGrid>
        <w:gridCol w:w="2040"/>
        <w:gridCol w:w="1020"/>
        <w:gridCol w:w="925"/>
        <w:gridCol w:w="1056"/>
        <w:gridCol w:w="5037"/>
        <w:tblGridChange w:id="0">
          <w:tblGrid>
            <w:gridCol w:w="2040"/>
            <w:gridCol w:w="1020"/>
            <w:gridCol w:w="925"/>
            <w:gridCol w:w="1056"/>
            <w:gridCol w:w="5037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577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Escuela</w:t>
            </w:r>
            <w:r w:rsidDel="00000000" w:rsidR="00000000" w:rsidRPr="00000000">
              <w:rPr>
                <w:b w:val="1"/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E">
            <w:pPr>
              <w:spacing w:after="0" w:lineRule="auto"/>
              <w:ind w:left="1" w:firstLine="0"/>
              <w:jc w:val="left"/>
              <w:rPr/>
            </w:pPr>
            <w:r w:rsidDel="00000000" w:rsidR="00000000" w:rsidRPr="00000000">
              <w:rPr>
                <w:color w:val="767171"/>
                <w:rtl w:val="0"/>
              </w:rPr>
              <w:t xml:space="preserve">Antonio Alejandro Martínez Carrasco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Estudio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left="1" w:firstLine="0"/>
              <w:jc w:val="left"/>
              <w:rPr/>
            </w:pPr>
            <w:r w:rsidDel="00000000" w:rsidR="00000000" w:rsidRPr="00000000">
              <w:rPr>
                <w:color w:val="767171"/>
                <w:rtl w:val="0"/>
              </w:rPr>
              <w:t xml:space="preserve"> Ingenieria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de ingreso</w:t>
            </w: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spacing w:after="0" w:lineRule="auto"/>
              <w:ind w:left="1" w:firstLine="0"/>
              <w:jc w:val="left"/>
              <w:rPr/>
            </w:pPr>
            <w:r w:rsidDel="00000000" w:rsidR="00000000" w:rsidRPr="00000000">
              <w:rPr>
                <w:color w:val="767171"/>
                <w:rtl w:val="0"/>
              </w:rPr>
              <w:t xml:space="preserve">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ind w:left="435" w:firstLine="0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29.0" w:type="dxa"/>
        <w:jc w:val="left"/>
        <w:tblInd w:w="5.0" w:type="dxa"/>
        <w:tblLayout w:type="fixed"/>
        <w:tblLook w:val="0400"/>
      </w:tblPr>
      <w:tblGrid>
        <w:gridCol w:w="1931"/>
        <w:gridCol w:w="1020"/>
        <w:gridCol w:w="925"/>
        <w:gridCol w:w="1056"/>
        <w:gridCol w:w="1185"/>
        <w:gridCol w:w="1251"/>
        <w:gridCol w:w="2561"/>
        <w:tblGridChange w:id="0">
          <w:tblGrid>
            <w:gridCol w:w="1931"/>
            <w:gridCol w:w="1020"/>
            <w:gridCol w:w="925"/>
            <w:gridCol w:w="1056"/>
            <w:gridCol w:w="1185"/>
            <w:gridCol w:w="1251"/>
            <w:gridCol w:w="2561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ind w:left="17" w:right="19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145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ind w:left="0" w:right="49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left="0" w:right="39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6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left="0" w:right="39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0" w:right="3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Insuficiente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0" w:right="3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left="0" w:right="421" w:firstLine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manejo de los requerimientos de los proyectos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Diseño, desarrollo, adaptación e integración de sistemas computacionales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todo lo que sea del desarrollo de los sistemas soy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muy bueno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ind w:left="49" w:right="5" w:hanging="36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soluciones tecnológicas innovadoras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ind w:left="0" w:right="37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innovador en cuanto al desarrollo, nunca me gusto que mis proyectos sean simples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la seguridad informática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ind w:left="14" w:right="22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la seguridad de mis proyectos me falto testear más si tenían buen porcentaje de seguridad.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ind w:left="8" w:hanging="8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Aseguramiento de la calidad del software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termine mis proyectos de buena manera asegurando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left="0" w:right="4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calidad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46" w:hanging="46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ámbito de la gestión de los proyectos me falto desarrollar más mis habilidades.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16" w:hanging="16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y gestión de la información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ind w:left="0" w:right="5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la información es necesario tenerla muy en cuenta para todos los proyectos, por lo cual intento gestionarla de la mejor manera.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34" w:hanging="27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Soporte técnico y gestión de servicios TI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ind w:left="2" w:hanging="2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Sobre la gestión de mis proyectos nunca tuve problemas con esto.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5" w:line="237" w:lineRule="auto"/>
              <w:ind w:left="7" w:firstLine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Manejo de diversos lenguajes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Rule="auto"/>
              <w:ind w:left="11" w:hanging="1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 programación, plataformas y tecnologías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bueno en el manejo de los distintos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Rule="auto"/>
              <w:ind w:left="0" w:right="49" w:firstLine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lenguajes de programación ya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Rule="auto"/>
              <w:ind w:left="24" w:hanging="24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 no me dificulto utilizarlos al momento de querer desarrollar mis apps.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ind w:left="435" w:firstLine="0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4" w:lineRule="auto"/>
        <w:ind w:left="0" w:right="9597" w:firstLine="0"/>
        <w:jc w:val="right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0" w:right="9597" w:firstLine="0"/>
        <w:jc w:val="right"/>
        <w:rPr/>
      </w:pPr>
      <w:r w:rsidDel="00000000" w:rsidR="00000000" w:rsidRPr="00000000">
        <w:rPr>
          <w:color w:val="76717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50" w:line="265" w:lineRule="auto"/>
        <w:ind w:left="435" w:right="960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76" w:top="1926" w:left="1076" w:right="1078" w:header="567" w:footer="41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spacing w:after="0" w:lineRule="auto"/>
      <w:ind w:left="-1076" w:right="11162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0182"/>
              <wp:effectExtent b="0" l="0" r="0" t="0"/>
              <wp:wrapSquare wrapText="bothSides" distB="0" distT="0" distL="114300" distR="114300"/>
              <wp:docPr id="110156206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0125"/>
                        <a:ext cx="7753350" cy="190182"/>
                        <a:chOff x="1469325" y="3680125"/>
                        <a:chExt cx="7753350" cy="3778475"/>
                      </a:xfrm>
                    </wpg:grpSpPr>
                    <wpg:grpSp>
                      <wpg:cNvGrpSpPr/>
                      <wpg:grpSpPr>
                        <a:xfrm>
                          <a:off x="1469325" y="3684909"/>
                          <a:ext cx="7753350" cy="227030"/>
                          <a:chOff x="0" y="0"/>
                          <a:chExt cx="7753350" cy="2270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50" cy="19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73418" y="15557"/>
                            <a:ext cx="41991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835775" y="6032"/>
                            <a:ext cx="41592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0" name="Shape 20"/>
                        <wps:spPr>
                          <a:xfrm>
                            <a:off x="7010019" y="37782"/>
                            <a:ext cx="94202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079996" y="37782"/>
                            <a:ext cx="41991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rect b="b" l="l" r="r" t="t"/>
                            <a:pathLst>
                              <a:path extrusionOk="0" h="146050" w="797179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rect b="b" l="l" r="r" t="t"/>
                            <a:pathLst>
                              <a:path extrusionOk="0" h="146050" w="6956171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0182"/>
              <wp:effectExtent b="0" l="0" r="0" t="0"/>
              <wp:wrapSquare wrapText="bothSides" distB="0" distT="0" distL="114300" distR="114300"/>
              <wp:docPr id="110156206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1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spacing w:after="0" w:lineRule="auto"/>
      <w:ind w:left="-1076" w:right="11162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0182"/>
              <wp:effectExtent b="0" l="0" r="0" t="0"/>
              <wp:wrapSquare wrapText="bothSides" distB="0" distT="0" distL="114300" distR="114300"/>
              <wp:docPr id="110156206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0125"/>
                        <a:ext cx="7753350" cy="190182"/>
                        <a:chOff x="1469325" y="3680125"/>
                        <a:chExt cx="7753350" cy="3778475"/>
                      </a:xfrm>
                    </wpg:grpSpPr>
                    <wpg:grpSp>
                      <wpg:cNvGrpSpPr/>
                      <wpg:grpSpPr>
                        <a:xfrm>
                          <a:off x="1469325" y="3684909"/>
                          <a:ext cx="7753350" cy="227030"/>
                          <a:chOff x="0" y="0"/>
                          <a:chExt cx="7753350" cy="2270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50" cy="19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3418" y="15557"/>
                            <a:ext cx="41991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835775" y="6032"/>
                            <a:ext cx="41592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7010019" y="37782"/>
                            <a:ext cx="94202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79996" y="37782"/>
                            <a:ext cx="41991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rect b="b" l="l" r="r" t="t"/>
                            <a:pathLst>
                              <a:path extrusionOk="0" h="146050" w="797179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rect b="b" l="l" r="r" t="t"/>
                            <a:pathLst>
                              <a:path extrusionOk="0" h="146050" w="6956171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0182"/>
              <wp:effectExtent b="0" l="0" r="0" t="0"/>
              <wp:wrapSquare wrapText="bothSides" distB="0" distT="0" distL="114300" distR="114300"/>
              <wp:docPr id="110156206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1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spacing w:after="0" w:lineRule="auto"/>
      <w:ind w:left="-1076" w:right="11162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0182"/>
              <wp:effectExtent b="0" l="0" r="0" t="0"/>
              <wp:wrapSquare wrapText="bothSides" distB="0" distT="0" distL="114300" distR="114300"/>
              <wp:docPr id="110156206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0125"/>
                        <a:ext cx="7753350" cy="190182"/>
                        <a:chOff x="1469325" y="3680125"/>
                        <a:chExt cx="7753350" cy="3778475"/>
                      </a:xfrm>
                    </wpg:grpSpPr>
                    <wpg:grpSp>
                      <wpg:cNvGrpSpPr/>
                      <wpg:grpSpPr>
                        <a:xfrm>
                          <a:off x="1469325" y="3684909"/>
                          <a:ext cx="7753350" cy="227030"/>
                          <a:chOff x="0" y="0"/>
                          <a:chExt cx="7753350" cy="2270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50" cy="19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73418" y="15557"/>
                            <a:ext cx="41991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835775" y="6032"/>
                            <a:ext cx="41592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" name="Shape 6"/>
                        <wps:spPr>
                          <a:xfrm>
                            <a:off x="7010019" y="37782"/>
                            <a:ext cx="94202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079996" y="37782"/>
                            <a:ext cx="41991" cy="189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rect b="b" l="l" r="r" t="t"/>
                            <a:pathLst>
                              <a:path extrusionOk="0" h="146050" w="797179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rect b="b" l="l" r="r" t="t"/>
                            <a:pathLst>
                              <a:path extrusionOk="0" h="146050" w="6956171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0182"/>
              <wp:effectExtent b="0" l="0" r="0" t="0"/>
              <wp:wrapSquare wrapText="bothSides" distB="0" distT="0" distL="114300" distR="114300"/>
              <wp:docPr id="110156206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1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spacing w:after="0" w:lineRule="auto"/>
      <w:ind w:left="110" w:right="113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b="0" l="0" r="0" t="0"/>
          <wp:wrapSquare wrapText="bothSides" distB="0" distT="0" distL="114300" distR="114300"/>
          <wp:docPr id="11015620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b w:val="1"/>
        <w:color w:val="1d2763"/>
        <w:rtl w:val="0"/>
      </w:rPr>
      <w:t xml:space="preserve">Autoevaluación de Competencias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spacing w:after="0" w:lineRule="auto"/>
      <w:ind w:left="110" w:right="113" w:firstLine="0"/>
      <w:jc w:val="lef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d2763"/>
        <w:rtl w:val="0"/>
      </w:rPr>
      <w:t xml:space="preserve">Fase 1</w:t>
    </w:r>
    <w:r w:rsidDel="00000000" w:rsidR="00000000" w:rsidRPr="00000000">
      <w:rPr>
        <w:rFonts w:ascii="Century Gothic" w:cs="Century Gothic" w:eastAsia="Century Gothic" w:hAnsi="Century Gothic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spacing w:after="212" w:lineRule="auto"/>
      <w:ind w:left="6830" w:right="19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sz w:val="30"/>
        <w:szCs w:val="3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spacing w:after="0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spacing w:after="0" w:lineRule="auto"/>
      <w:ind w:left="110" w:right="113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b="0" l="0" r="0" t="0"/>
          <wp:wrapSquare wrapText="bothSides" distB="0" distT="0" distL="114300" distR="114300"/>
          <wp:docPr id="11015620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b w:val="1"/>
        <w:color w:val="1d2763"/>
        <w:rtl w:val="0"/>
      </w:rPr>
      <w:t xml:space="preserve">Autoevaluación de Competencias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spacing w:after="0" w:lineRule="auto"/>
      <w:ind w:left="110" w:right="113" w:firstLine="0"/>
      <w:jc w:val="lef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d2763"/>
        <w:rtl w:val="0"/>
      </w:rPr>
      <w:t xml:space="preserve">Fase 1</w:t>
    </w:r>
    <w:r w:rsidDel="00000000" w:rsidR="00000000" w:rsidRPr="00000000">
      <w:rPr>
        <w:rFonts w:ascii="Century Gothic" w:cs="Century Gothic" w:eastAsia="Century Gothic" w:hAnsi="Century Gothic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spacing w:after="212" w:lineRule="auto"/>
      <w:ind w:left="6830" w:right="19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sz w:val="30"/>
        <w:szCs w:val="3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spacing w:after="0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after="0" w:lineRule="auto"/>
      <w:ind w:left="110" w:right="113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b="0" l="0" r="0" t="0"/>
          <wp:wrapSquare wrapText="bothSides" distB="0" distT="0" distL="114300" distR="114300"/>
          <wp:docPr id="11015620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b w:val="1"/>
        <w:color w:val="1d2763"/>
        <w:rtl w:val="0"/>
      </w:rPr>
      <w:t xml:space="preserve">Autoevaluación de Competencias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spacing w:after="0" w:lineRule="auto"/>
      <w:ind w:left="110" w:right="113" w:firstLine="0"/>
      <w:jc w:val="lef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d2763"/>
        <w:rtl w:val="0"/>
      </w:rPr>
      <w:t xml:space="preserve">Fase 1</w:t>
    </w:r>
    <w:r w:rsidDel="00000000" w:rsidR="00000000" w:rsidRPr="00000000">
      <w:rPr>
        <w:rFonts w:ascii="Century Gothic" w:cs="Century Gothic" w:eastAsia="Century Gothic" w:hAnsi="Century Gothic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spacing w:after="212" w:lineRule="auto"/>
      <w:ind w:left="6830" w:right="19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sz w:val="30"/>
        <w:szCs w:val="3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spacing w:after="0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81" w:hanging="781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15" w:hanging="151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35" w:hanging="223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55" w:hanging="295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75" w:hanging="367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95" w:hanging="439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15" w:hanging="511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35" w:hanging="583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55" w:hanging="6555"/>
      </w:pPr>
      <w:rPr>
        <w:rFonts w:ascii="Calibri" w:cs="Calibri" w:eastAsia="Calibri" w:hAnsi="Calibri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>
        <w:spacing w:after="2" w:line="259" w:lineRule="auto"/>
        <w:ind w:left="1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10.0" w:type="dxa"/>
        <w:bottom w:w="0.0" w:type="dxa"/>
        <w:right w:w="2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9.0" w:type="dxa"/>
        <w:bottom w:w="0.0" w:type="dxa"/>
        <w:right w:w="9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0.0" w:type="dxa"/>
        <w:left w:w="110.0" w:type="dxa"/>
        <w:bottom w:w="0.0" w:type="dxa"/>
        <w:right w:w="6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UGP8ZSEud1gzPN3ERtfQJvtCw==">CgMxLjA4AHIhMW94VlFBanZVRE5BT1d5TVl2R285YWNoc21LUDJ3dDR1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2025-09-12T00:25:00Z</dcterms:created>
  <dc:creator>Claudia Maureira Q.</dc:creator>
</cp:coreProperties>
</file>