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upb3l86n4ac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76337"/>
                <wp:effectExtent b="0" l="0" r="0" t="0"/>
                <wp:wrapNone/>
                <wp:docPr id="28"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2. APT Project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76337"/>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APT Project Progress Summary</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Below, you'll find various fields that you'll need to complete with the requested information.</w:t>
            </w:r>
            <w:r w:rsidDel="00000000" w:rsidR="00000000" w:rsidRPr="00000000">
              <w:rPr>
                <w:rtl w:val="0"/>
              </w:rPr>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075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90"/>
        <w:gridCol w:w="7665"/>
        <w:tblGridChange w:id="0">
          <w:tblGrid>
            <w:gridCol w:w="3090"/>
            <w:gridCol w:w="7665"/>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APT Project Progress Summary</w:t>
            </w:r>
          </w:p>
        </w:tc>
        <w:tc>
          <w:tcPr/>
          <w:p w:rsidR="00000000" w:rsidDel="00000000" w:rsidP="00000000" w:rsidRDefault="00000000" w:rsidRPr="00000000" w14:paraId="0000000E">
            <w:pPr>
              <w:jc w:val="both"/>
              <w:rPr>
                <w:i w:val="1"/>
                <w:sz w:val="20"/>
                <w:szCs w:val="20"/>
              </w:rPr>
            </w:pPr>
            <w:r w:rsidDel="00000000" w:rsidR="00000000" w:rsidRPr="00000000">
              <w:rPr>
                <w:i w:val="1"/>
                <w:sz w:val="20"/>
                <w:szCs w:val="20"/>
                <w:rtl w:val="0"/>
              </w:rPr>
              <w:t xml:space="preserve">In the APT Project, we completed all Phase 2 documents (system modeling, data design, risk matrix, and RACI progress), ensuring consistency between diagrams and the database. This met the objectives of defining the architecture, standardizing information, and clarifying roles and responsibilities. We made minor adjustments to internal deadlines to prioritize quality and consistency, with no changes to scope or objectives.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Objectives</w:t>
            </w:r>
          </w:p>
        </w:tc>
        <w:tc>
          <w:tcPr>
            <w:vAlign w:val="center"/>
          </w:tcPr>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Define the system's functional and technical architecture.</w:t>
            </w:r>
          </w:p>
          <w:p w:rsidR="00000000" w:rsidDel="00000000" w:rsidP="00000000" w:rsidRDefault="00000000" w:rsidRPr="00000000" w14:paraId="00000011">
            <w:pPr>
              <w:jc w:val="both"/>
              <w:rPr>
                <w:i w:val="1"/>
                <w:sz w:val="20"/>
                <w:szCs w:val="20"/>
              </w:rPr>
            </w:pPr>
            <w:r w:rsidDel="00000000" w:rsidR="00000000" w:rsidRPr="00000000">
              <w:rPr>
                <w:i w:val="1"/>
                <w:sz w:val="20"/>
                <w:szCs w:val="20"/>
                <w:rtl w:val="0"/>
              </w:rPr>
              <w:t xml:space="preserve">Establish the data model and dictionary to ensure integrity and traceability.</w:t>
            </w:r>
          </w:p>
          <w:p w:rsidR="00000000" w:rsidDel="00000000" w:rsidP="00000000" w:rsidRDefault="00000000" w:rsidRPr="00000000" w14:paraId="00000012">
            <w:pPr>
              <w:jc w:val="both"/>
              <w:rPr>
                <w:i w:val="1"/>
                <w:sz w:val="20"/>
                <w:szCs w:val="20"/>
              </w:rPr>
            </w:pPr>
            <w:r w:rsidDel="00000000" w:rsidR="00000000" w:rsidRPr="00000000">
              <w:rPr>
                <w:i w:val="1"/>
                <w:sz w:val="20"/>
                <w:szCs w:val="20"/>
                <w:rtl w:val="0"/>
              </w:rPr>
              <w:t xml:space="preserve">Identify risks with mitigation actions.</w:t>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Clarify roles and responsibilities (RACI) for the following phases.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Methodology</w:t>
            </w:r>
          </w:p>
        </w:tc>
        <w:tc>
          <w:tcPr>
            <w:vAlign w:val="center"/>
          </w:tcPr>
          <w:p w:rsidR="00000000" w:rsidDel="00000000" w:rsidP="00000000" w:rsidRDefault="00000000" w:rsidRPr="00000000" w14:paraId="00000015">
            <w:pPr>
              <w:jc w:val="both"/>
              <w:rPr>
                <w:i w:val="1"/>
                <w:sz w:val="20"/>
                <w:szCs w:val="20"/>
              </w:rPr>
            </w:pPr>
            <w:r w:rsidDel="00000000" w:rsidR="00000000" w:rsidRPr="00000000">
              <w:rPr>
                <w:i w:val="1"/>
                <w:sz w:val="20"/>
                <w:szCs w:val="20"/>
                <w:rtl w:val="0"/>
              </w:rPr>
              <w:t xml:space="preserve">Traditional Methodology, Cascade.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Evidence of Progress</w:t>
            </w:r>
          </w:p>
        </w:tc>
        <w:tc>
          <w:tcPr>
            <w:vAlign w:val="center"/>
          </w:tcPr>
          <w:p w:rsidR="00000000" w:rsidDel="00000000" w:rsidP="00000000" w:rsidRDefault="00000000" w:rsidRPr="00000000" w14:paraId="00000017">
            <w:pPr>
              <w:jc w:val="both"/>
              <w:rPr>
                <w:i w:val="1"/>
                <w:sz w:val="20"/>
                <w:szCs w:val="20"/>
              </w:rPr>
            </w:pPr>
            <w:r w:rsidDel="00000000" w:rsidR="00000000" w:rsidRPr="00000000">
              <w:rPr>
                <w:i w:val="1"/>
                <w:sz w:val="20"/>
                <w:szCs w:val="20"/>
                <w:rtl w:val="0"/>
              </w:rPr>
              <w:t xml:space="preserve">This file is from the presentation, and presents everything requested by the teacher:</w:t>
            </w:r>
          </w:p>
          <w:p w:rsidR="00000000" w:rsidDel="00000000" w:rsidP="00000000" w:rsidRDefault="00000000" w:rsidRPr="00000000" w14:paraId="00000018">
            <w:pPr>
              <w:jc w:val="both"/>
              <w:rPr>
                <w:i w:val="1"/>
                <w:sz w:val="20"/>
                <w:szCs w:val="20"/>
              </w:rPr>
            </w:pPr>
            <w:hyperlink r:id="rId9">
              <w:r w:rsidDel="00000000" w:rsidR="00000000" w:rsidRPr="00000000">
                <w:rPr>
                  <w:i w:val="1"/>
                  <w:color w:val="1155cc"/>
                  <w:sz w:val="20"/>
                  <w:szCs w:val="20"/>
                  <w:u w:val="single"/>
                  <w:rtl w:val="0"/>
                </w:rPr>
                <w:t xml:space="preserve">Presentation</w:t>
              </w:r>
            </w:hyperlink>
            <w:r w:rsidDel="00000000" w:rsidR="00000000" w:rsidRPr="00000000">
              <w:rPr>
                <w:rtl w:val="0"/>
              </w:rPr>
            </w:r>
          </w:p>
          <w:p w:rsidR="00000000" w:rsidDel="00000000" w:rsidP="00000000" w:rsidRDefault="00000000" w:rsidRPr="00000000" w14:paraId="00000019">
            <w:pPr>
              <w:jc w:val="both"/>
              <w:rPr>
                <w:i w:val="1"/>
                <w:sz w:val="20"/>
                <w:szCs w:val="20"/>
              </w:rPr>
            </w:pPr>
            <w:r w:rsidDel="00000000" w:rsidR="00000000" w:rsidRPr="00000000">
              <w:rPr>
                <w:rtl w:val="0"/>
              </w:rPr>
            </w:r>
          </w:p>
        </w:tc>
      </w:tr>
    </w:tbl>
    <w:p w:rsidR="00000000" w:rsidDel="00000000" w:rsidP="00000000" w:rsidRDefault="00000000" w:rsidRPr="00000000" w14:paraId="0000001A">
      <w:pPr>
        <w:spacing w:after="0" w:line="240" w:lineRule="auto"/>
        <w:rPr>
          <w:b w:val="1"/>
          <w:color w:val="595959"/>
          <w:sz w:val="34"/>
          <w:szCs w:val="34"/>
        </w:rPr>
      </w:pPr>
      <w:r w:rsidDel="00000000" w:rsidR="00000000" w:rsidRPr="00000000">
        <w:rPr>
          <w:rtl w:val="0"/>
        </w:rPr>
      </w:r>
    </w:p>
    <w:p w:rsidR="00000000" w:rsidDel="00000000" w:rsidP="00000000" w:rsidRDefault="00000000" w:rsidRPr="00000000" w14:paraId="0000001B">
      <w:pPr>
        <w:spacing w:after="0" w:line="240" w:lineRule="auto"/>
        <w:rPr>
          <w:b w:val="1"/>
          <w:color w:val="595959"/>
          <w:sz w:val="34"/>
          <w:szCs w:val="34"/>
        </w:rPr>
      </w:pPr>
      <w:r w:rsidDel="00000000" w:rsidR="00000000" w:rsidRPr="00000000">
        <w:rPr>
          <w:b w:val="1"/>
          <w:color w:val="595959"/>
          <w:sz w:val="34"/>
          <w:szCs w:val="34"/>
          <w:rtl w:val="0"/>
        </w:rPr>
        <w:t xml:space="preserve">2. Monitoreo del Plan de Trabajo </w:t>
      </w:r>
    </w:p>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sdt>
      <w:sdtPr>
        <w:lock w:val="contentLocked"/>
        <w:id w:val="-646810326"/>
        <w:tag w:val="goog_rdk_0"/>
      </w:sdtPr>
      <w:sdtContent>
        <w:tbl>
          <w:tblPr>
            <w:tblStyle w:val="Table3"/>
            <w:tblW w:w="75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545"/>
            <w:tblGridChange w:id="0">
              <w:tblGrid>
                <w:gridCol w:w="7545"/>
              </w:tblGrid>
            </w:tblGridChange>
          </w:tblGrid>
          <w:tr>
            <w:trPr>
              <w:cantSplit w:val="0"/>
              <w:trHeight w:val="1149.408854166666" w:hRule="atLeast"/>
              <w:tblHeader w:val="0"/>
            </w:trPr>
            <w:tc>
              <w:tcPr>
                <w:shd w:fill="d9e2f3" w:val="clear"/>
                <w:vAlign w:val="center"/>
              </w:tcPr>
              <w:p w:rsidR="00000000" w:rsidDel="00000000" w:rsidP="00000000" w:rsidRDefault="00000000" w:rsidRPr="00000000" w14:paraId="0000001D">
                <w:pPr>
                  <w:jc w:val="both"/>
                  <w:rPr>
                    <w:color w:val="1f3864"/>
                  </w:rPr>
                </w:pPr>
                <w:r w:rsidDel="00000000" w:rsidR="00000000" w:rsidRPr="00000000">
                  <w:rPr>
                    <w:color w:val="1f3864"/>
                    <w:rtl w:val="0"/>
                  </w:rPr>
                  <w:t xml:space="preserve">Carefully examine your work plan, focusing especially on the progress and adjustments column.</w:t>
                </w:r>
                <w:r w:rsidDel="00000000" w:rsidR="00000000" w:rsidRPr="00000000">
                  <w:rPr>
                    <w:rtl w:val="0"/>
                  </w:rPr>
                </w:r>
              </w:p>
            </w:tc>
          </w:tr>
        </w:tbl>
      </w:sdtContent>
    </w:sdt>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1305" w:tblpY="0"/>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50" w:hRule="atLeast"/>
          <w:tblHeader w:val="0"/>
        </w:trPr>
        <w:tc>
          <w:tcPr>
            <w:gridSpan w:val="8"/>
            <w:vAlign w:val="center"/>
          </w:tcPr>
          <w:p w:rsidR="00000000" w:rsidDel="00000000" w:rsidP="00000000" w:rsidRDefault="00000000" w:rsidRPr="00000000" w14:paraId="0000001F">
            <w:pPr>
              <w:jc w:val="center"/>
              <w:rPr>
                <w:color w:val="1f3864"/>
                <w:sz w:val="18"/>
                <w:szCs w:val="18"/>
              </w:rPr>
            </w:pPr>
            <w:r w:rsidDel="00000000" w:rsidR="00000000" w:rsidRPr="00000000">
              <w:rPr>
                <w:color w:val="1f3864"/>
                <w:sz w:val="18"/>
                <w:szCs w:val="18"/>
                <w:rtl w:val="0"/>
              </w:rPr>
              <w:t xml:space="preserve">Work Plan</w:t>
            </w:r>
          </w:p>
        </w:tc>
      </w:tr>
      <w:tr>
        <w:trPr>
          <w:cantSplit w:val="0"/>
          <w:trHeight w:val="711" w:hRule="atLeast"/>
          <w:tblHeader w:val="0"/>
        </w:trPr>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Competency or competency units</w:t>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Activities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Resources</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Activity duration</w:t>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Responsible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Observations</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Progress status</w:t>
            </w:r>
          </w:p>
        </w:tc>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Adjustments</w:t>
            </w:r>
          </w:p>
        </w:tc>
      </w:tr>
      <w:tr>
        <w:trPr>
          <w:cantSplit w:val="0"/>
          <w:trHeight w:val="3191.990559895833" w:hRule="atLeast"/>
          <w:tblHeader w:val="0"/>
        </w:trPr>
        <w:tc>
          <w:tcPr/>
          <w:p w:rsidR="00000000" w:rsidDel="00000000" w:rsidP="00000000" w:rsidRDefault="00000000" w:rsidRPr="00000000" w14:paraId="0000002F">
            <w:pPr>
              <w:jc w:val="both"/>
              <w:rPr>
                <w:b w:val="1"/>
                <w:sz w:val="18"/>
                <w:szCs w:val="18"/>
              </w:rPr>
            </w:pPr>
            <w:r w:rsidDel="00000000" w:rsidR="00000000" w:rsidRPr="00000000">
              <w:rPr>
                <w:rtl w:val="0"/>
              </w:rPr>
            </w:r>
          </w:p>
        </w:tc>
        <w:tc>
          <w:tcPr/>
          <w:p w:rsidR="00000000" w:rsidDel="00000000" w:rsidP="00000000" w:rsidRDefault="00000000" w:rsidRPr="00000000" w14:paraId="0000003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1">
            <w:pPr>
              <w:jc w:val="both"/>
              <w:rPr>
                <w:b w:val="1"/>
                <w:sz w:val="18"/>
                <w:szCs w:val="18"/>
              </w:rPr>
            </w:pPr>
            <w:r w:rsidDel="00000000" w:rsidR="00000000" w:rsidRPr="00000000">
              <w:rPr>
                <w:rtl w:val="0"/>
              </w:rPr>
            </w:r>
          </w:p>
        </w:tc>
        <w:tc>
          <w:tcPr/>
          <w:p w:rsidR="00000000" w:rsidDel="00000000" w:rsidP="00000000" w:rsidRDefault="00000000" w:rsidRPr="00000000" w14:paraId="00000032">
            <w:pPr>
              <w:jc w:val="both"/>
              <w:rPr>
                <w:b w:val="1"/>
                <w:sz w:val="18"/>
                <w:szCs w:val="18"/>
              </w:rPr>
            </w:pPr>
            <w:r w:rsidDel="00000000" w:rsidR="00000000" w:rsidRPr="00000000">
              <w:rPr>
                <w:rtl w:val="0"/>
              </w:rPr>
            </w:r>
          </w:p>
        </w:tc>
        <w:tc>
          <w:tcPr/>
          <w:p w:rsidR="00000000" w:rsidDel="00000000" w:rsidP="00000000" w:rsidRDefault="00000000" w:rsidRPr="00000000" w14:paraId="0000003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5">
            <w:pPr>
              <w:jc w:val="both"/>
              <w:rPr>
                <w:i w:val="1"/>
                <w:color w:val="c00000"/>
                <w:sz w:val="16"/>
                <w:szCs w:val="16"/>
              </w:rPr>
            </w:pPr>
            <w:r w:rsidDel="00000000" w:rsidR="00000000" w:rsidRPr="00000000">
              <w:rPr>
                <w:rtl w:val="0"/>
              </w:rPr>
            </w:r>
          </w:p>
        </w:tc>
        <w:tc>
          <w:tcPr/>
          <w:p w:rsidR="00000000" w:rsidDel="00000000" w:rsidP="00000000" w:rsidRDefault="00000000" w:rsidRPr="00000000" w14:paraId="00000036">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37">
      <w:pPr>
        <w:rPr>
          <w:color w:val="595959"/>
          <w:sz w:val="24"/>
          <w:szCs w:val="24"/>
        </w:rPr>
      </w:pPr>
      <w:r w:rsidDel="00000000" w:rsidR="00000000" w:rsidRPr="00000000">
        <w:rPr>
          <w:rtl w:val="0"/>
        </w:rPr>
      </w:r>
    </w:p>
    <w:p w:rsidR="00000000" w:rsidDel="00000000" w:rsidP="00000000" w:rsidRDefault="00000000" w:rsidRPr="00000000" w14:paraId="00000038">
      <w:pPr>
        <w:rPr>
          <w:color w:val="595959"/>
          <w:sz w:val="24"/>
          <w:szCs w:val="24"/>
        </w:rPr>
      </w:pPr>
      <w:r w:rsidDel="00000000" w:rsidR="00000000" w:rsidRPr="00000000">
        <w:rPr>
          <w:color w:val="595959"/>
          <w:sz w:val="24"/>
          <w:szCs w:val="24"/>
          <w:rtl w:val="0"/>
        </w:rPr>
        <w:t xml:space="preserve">The work plan is attached for a better view:</w:t>
        <w:br w:type="textWrapping"/>
        <w:br w:type="textWrapping"/>
      </w:r>
      <w:hyperlink r:id="rId10">
        <w:r w:rsidDel="00000000" w:rsidR="00000000" w:rsidRPr="00000000">
          <w:rPr>
            <w:color w:val="1155cc"/>
            <w:sz w:val="24"/>
            <w:szCs w:val="24"/>
            <w:u w:val="single"/>
            <w:rtl w:val="0"/>
          </w:rPr>
          <w:t xml:space="preserve">Work plan</w:t>
        </w:r>
      </w:hyperlink>
      <w:r w:rsidDel="00000000" w:rsidR="00000000" w:rsidRPr="00000000">
        <w:rPr>
          <w:rtl w:val="0"/>
        </w:rPr>
      </w:r>
    </w:p>
    <w:p w:rsidR="00000000" w:rsidDel="00000000" w:rsidP="00000000" w:rsidRDefault="00000000" w:rsidRPr="00000000" w14:paraId="00000039">
      <w:pPr>
        <w:rPr>
          <w:color w:val="595959"/>
          <w:sz w:val="24"/>
          <w:szCs w:val="24"/>
        </w:rPr>
      </w:pPr>
      <w:r w:rsidDel="00000000" w:rsidR="00000000" w:rsidRPr="00000000">
        <w:rPr>
          <w:rtl w:val="0"/>
        </w:rPr>
      </w:r>
    </w:p>
    <w:p w:rsidR="00000000" w:rsidDel="00000000" w:rsidP="00000000" w:rsidRDefault="00000000" w:rsidRPr="00000000" w14:paraId="0000003A">
      <w:pPr>
        <w:rPr>
          <w:color w:val="595959"/>
          <w:sz w:val="24"/>
          <w:szCs w:val="24"/>
        </w:rPr>
      </w:pPr>
      <w:r w:rsidDel="00000000" w:rsidR="00000000" w:rsidRPr="00000000">
        <w:rPr>
          <w:rtl w:val="0"/>
        </w:rPr>
      </w:r>
    </w:p>
    <w:p w:rsidR="00000000" w:rsidDel="00000000" w:rsidP="00000000" w:rsidRDefault="00000000" w:rsidRPr="00000000" w14:paraId="0000003B">
      <w:pPr>
        <w:rPr>
          <w:color w:val="595959"/>
          <w:sz w:val="24"/>
          <w:szCs w:val="24"/>
        </w:rPr>
      </w:pPr>
      <w:r w:rsidDel="00000000" w:rsidR="00000000" w:rsidRPr="00000000">
        <w:rPr>
          <w:rtl w:val="0"/>
        </w:rPr>
      </w:r>
    </w:p>
    <w:p w:rsidR="00000000" w:rsidDel="00000000" w:rsidP="00000000" w:rsidRDefault="00000000" w:rsidRPr="00000000" w14:paraId="0000003C">
      <w:pPr>
        <w:rPr>
          <w:color w:val="595959"/>
          <w:sz w:val="24"/>
          <w:szCs w:val="24"/>
        </w:rPr>
      </w:pPr>
      <w:r w:rsidDel="00000000" w:rsidR="00000000" w:rsidRPr="00000000">
        <w:rPr>
          <w:rtl w:val="0"/>
        </w:rPr>
      </w:r>
    </w:p>
    <w:p w:rsidR="00000000" w:rsidDel="00000000" w:rsidP="00000000" w:rsidRDefault="00000000" w:rsidRPr="00000000" w14:paraId="0000003D">
      <w:pPr>
        <w:rPr>
          <w:color w:val="595959"/>
          <w:sz w:val="24"/>
          <w:szCs w:val="24"/>
        </w:rPr>
      </w:pP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rtl w:val="0"/>
        </w:rPr>
      </w:r>
    </w:p>
    <w:p w:rsidR="00000000" w:rsidDel="00000000" w:rsidP="00000000" w:rsidRDefault="00000000" w:rsidRPr="00000000" w14:paraId="0000003F">
      <w:pPr>
        <w:rPr>
          <w:color w:val="595959"/>
          <w:sz w:val="24"/>
          <w:szCs w:val="24"/>
        </w:rPr>
      </w:pPr>
      <w:r w:rsidDel="00000000" w:rsidR="00000000" w:rsidRPr="00000000">
        <w:rPr>
          <w:rtl w:val="0"/>
        </w:rPr>
      </w:r>
    </w:p>
    <w:p w:rsidR="00000000" w:rsidDel="00000000" w:rsidP="00000000" w:rsidRDefault="00000000" w:rsidRPr="00000000" w14:paraId="00000040">
      <w:pPr>
        <w:rPr>
          <w:color w:val="595959"/>
          <w:sz w:val="24"/>
          <w:szCs w:val="24"/>
        </w:rPr>
      </w:pPr>
      <w:r w:rsidDel="00000000" w:rsidR="00000000" w:rsidRPr="00000000">
        <w:rPr>
          <w:rtl w:val="0"/>
        </w:rPr>
      </w:r>
    </w:p>
    <w:p w:rsidR="00000000" w:rsidDel="00000000" w:rsidP="00000000" w:rsidRDefault="00000000" w:rsidRPr="00000000" w14:paraId="00000041">
      <w:pPr>
        <w:rPr>
          <w:color w:val="595959"/>
          <w:sz w:val="24"/>
          <w:szCs w:val="24"/>
        </w:rPr>
      </w:pPr>
      <w:r w:rsidDel="00000000" w:rsidR="00000000" w:rsidRPr="00000000">
        <w:rPr>
          <w:rtl w:val="0"/>
        </w:rPr>
      </w:r>
    </w:p>
    <w:p w:rsidR="00000000" w:rsidDel="00000000" w:rsidP="00000000" w:rsidRDefault="00000000" w:rsidRPr="00000000" w14:paraId="00000042">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3. Adjustments from monitoring</w:t>
            </w:r>
          </w:p>
        </w:tc>
      </w:tr>
      <w:tr>
        <w:trPr>
          <w:cantSplit w:val="0"/>
          <w:trHeight w:val="80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Dig deeper into your work plan observations. Analyze the planned activities and identify what aspects facilitated or hindered the plan's execution. Discuss how you addressed and/or will address the obstacles. Finally, highlight any adjustments you made to the work plan based on this analysis.</w:t>
            </w:r>
            <w:r w:rsidDel="00000000" w:rsidR="00000000" w:rsidRPr="00000000">
              <w:rPr>
                <w:rtl w:val="0"/>
              </w:rPr>
            </w:r>
          </w:p>
        </w:tc>
      </w:tr>
    </w:tbl>
    <w:p w:rsidR="00000000" w:rsidDel="00000000" w:rsidP="00000000" w:rsidRDefault="00000000" w:rsidRPr="00000000" w14:paraId="0000004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Factors that have facilitated and/or hindered the development of my work plan:</w:t>
            </w:r>
          </w:p>
          <w:p w:rsidR="00000000" w:rsidDel="00000000" w:rsidP="00000000" w:rsidRDefault="00000000" w:rsidRPr="00000000" w14:paraId="00000047">
            <w:pPr>
              <w:rPr>
                <w:color w:val="1f3864"/>
              </w:rPr>
            </w:pPr>
            <w:r w:rsidDel="00000000" w:rsidR="00000000" w:rsidRPr="00000000">
              <w:rPr>
                <w:rtl w:val="0"/>
              </w:rPr>
            </w:r>
          </w:p>
          <w:p w:rsidR="00000000" w:rsidDel="00000000" w:rsidP="00000000" w:rsidRDefault="00000000" w:rsidRPr="00000000" w14:paraId="00000048">
            <w:pPr>
              <w:rPr>
                <w:color w:val="1f3864"/>
              </w:rPr>
            </w:pPr>
            <w:r w:rsidDel="00000000" w:rsidR="00000000" w:rsidRPr="00000000">
              <w:rPr>
                <w:color w:val="1f3864"/>
                <w:rtl w:val="0"/>
              </w:rPr>
              <w:t xml:space="preserve">What has made developing the work plan difficult is that almost all team members are currently completing their internships, but we have still managed to schedule work hours so that everyone can connect to a meeting and better distribute the different activities to be carried out.</w:t>
            </w:r>
            <w:r w:rsidDel="00000000" w:rsidR="00000000" w:rsidRPr="00000000">
              <w:rPr>
                <w:rtl w:val="0"/>
              </w:rPr>
            </w:r>
          </w:p>
          <w:p w:rsidR="00000000" w:rsidDel="00000000" w:rsidP="00000000" w:rsidRDefault="00000000" w:rsidRPr="00000000" w14:paraId="00000049">
            <w:pPr>
              <w:jc w:val="both"/>
              <w:rPr>
                <w:i w:val="1"/>
                <w:color w:val="548dd4"/>
                <w:sz w:val="20"/>
                <w:szCs w:val="20"/>
              </w:rPr>
            </w:pPr>
            <w:r w:rsidDel="00000000" w:rsidR="00000000" w:rsidRPr="00000000">
              <w:rPr>
                <w:rtl w:val="0"/>
              </w:rPr>
            </w:r>
          </w:p>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D">
            <w:pPr>
              <w:jc w:val="both"/>
              <w:rPr>
                <w:color w:val="1f3864"/>
              </w:rPr>
            </w:pPr>
            <w:r w:rsidDel="00000000" w:rsidR="00000000" w:rsidRPr="00000000">
              <w:rPr>
                <w:color w:val="1f3864"/>
                <w:rtl w:val="0"/>
              </w:rPr>
              <w:t xml:space="preserve">Adjusted or Eliminated Activities:</w:t>
            </w:r>
          </w:p>
          <w:p w:rsidR="00000000" w:rsidDel="00000000" w:rsidP="00000000" w:rsidRDefault="00000000" w:rsidRPr="00000000" w14:paraId="0000004E">
            <w:pPr>
              <w:jc w:val="both"/>
              <w:rPr>
                <w:color w:val="1f3864"/>
              </w:rPr>
            </w:pPr>
            <w:r w:rsidDel="00000000" w:rsidR="00000000" w:rsidRPr="00000000">
              <w:rPr>
                <w:rtl w:val="0"/>
              </w:rPr>
            </w:r>
          </w:p>
          <w:p w:rsidR="00000000" w:rsidDel="00000000" w:rsidP="00000000" w:rsidRDefault="00000000" w:rsidRPr="00000000" w14:paraId="0000004F">
            <w:pPr>
              <w:jc w:val="both"/>
              <w:rPr>
                <w:color w:val="1f3864"/>
              </w:rPr>
            </w:pPr>
            <w:r w:rsidDel="00000000" w:rsidR="00000000" w:rsidRPr="00000000">
              <w:rPr>
                <w:color w:val="1f3864"/>
                <w:rtl w:val="0"/>
              </w:rPr>
              <w:t xml:space="preserve">No changes have been required, as we have managed to establish stable working hours so we can hold meetings and make good progress on the various work-related activities.</w:t>
            </w: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jc w:val="both"/>
              <w:rPr>
                <w:i w:val="1"/>
                <w:color w:val="548dd4"/>
                <w:sz w:val="20"/>
                <w:szCs w:val="20"/>
              </w:rPr>
            </w:pPr>
            <w:r w:rsidDel="00000000" w:rsidR="00000000" w:rsidRPr="00000000">
              <w:rPr>
                <w:rtl w:val="0"/>
              </w:rPr>
            </w:r>
          </w:p>
          <w:p w:rsidR="00000000" w:rsidDel="00000000" w:rsidP="00000000" w:rsidRDefault="00000000" w:rsidRPr="00000000" w14:paraId="00000053">
            <w:pPr>
              <w:jc w:val="both"/>
              <w:rPr>
                <w:i w:val="1"/>
                <w:color w:val="548dd4"/>
                <w:sz w:val="20"/>
                <w:szCs w:val="20"/>
              </w:rPr>
            </w:pPr>
            <w:r w:rsidDel="00000000" w:rsidR="00000000" w:rsidRPr="00000000">
              <w:rPr>
                <w:rtl w:val="0"/>
              </w:rPr>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5">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7">
            <w:pPr>
              <w:jc w:val="both"/>
              <w:rPr>
                <w:color w:val="1f3864"/>
              </w:rPr>
            </w:pPr>
            <w:r w:rsidDel="00000000" w:rsidR="00000000" w:rsidRPr="00000000">
              <w:rPr>
                <w:color w:val="1f3864"/>
                <w:rtl w:val="0"/>
              </w:rPr>
              <w:t xml:space="preserve">Activities you haven't started or are behind schedule:</w:t>
            </w:r>
          </w:p>
          <w:p w:rsidR="00000000" w:rsidDel="00000000" w:rsidP="00000000" w:rsidRDefault="00000000" w:rsidRPr="00000000" w14:paraId="00000058">
            <w:pPr>
              <w:jc w:val="both"/>
              <w:rPr>
                <w:color w:val="1f3864"/>
              </w:rPr>
            </w:pPr>
            <w:r w:rsidDel="00000000" w:rsidR="00000000" w:rsidRPr="00000000">
              <w:rPr>
                <w:color w:val="1f3864"/>
                <w:rtl w:val="0"/>
              </w:rPr>
              <w:t xml:space="preserve">None, as we completed all tasks on time.</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0">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If the APT Project is a group project, the names of those responsible for each task or activity should be indicated in this column. This will later allow for different evaluations for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Development</w:t>
          </w:r>
        </w:p>
        <w:p w:rsidR="00000000" w:rsidDel="00000000" w:rsidP="00000000" w:rsidRDefault="00000000" w:rsidRPr="00000000" w14:paraId="000000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uqRBjWfaNsCtG7Q_ih54UNtkGGmrn0RP7Wwjy35L5NM/edit?usp=drive_link" TargetMode="External"/><Relationship Id="rId9" Type="http://schemas.openxmlformats.org/officeDocument/2006/relationships/hyperlink" Target="https://docs.google.com/presentation/d/1K6f5ckUGa1TmS4Yjf9cYxqQIGQ29OQCZ/edit?usp=drive_link&amp;ouid=113869671064870162814&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KzLq07kt5dvKMhOYBukoGA0rA==">CgMxLjAaHwoBMBIaChgICVIUChJ0YWJsZS45ZmF1enMyZDZvdmMyDmgudXBiM2w4Nm40YWNzOAByITFLVWYtU0FQV1hFMVVEOEI3VGF2VEFjSTM3UWRUWU11dg==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