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skinparam shadowing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skinparam componentStyle rectangle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 ===== NODOS CLIENTE 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 "PC del Usuario" as pcUser &lt;&lt;device&gt;&gt;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node "Navegador" as browser &lt;&lt;executionEnvironment&gt;&gt;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artifact "Artefacto Web\n(HTML/JS/CSS)" as webapp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browser -down-&gt; webapp : Renderiza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 "PC Operador/Admin" as pcAdmin &lt;&lt;device&gt;&gt;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node "Runtime Desktop\n(.NET/Python/Electron)" as rtDesk &lt;&lt;executionEnvironment&gt;&gt;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artifact "App de Escritorio\n(Admin/Backoffice)" as desktopApp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rtDesk -down-&gt; desktopApp : Ejecuta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 ===== BACKEND / SERVIDOR 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"App Server" as app &lt;&lt;node&gt;&gt;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node "Nginx / Reverse Proxy" as nginx &lt;&lt;executionEnvironment&gt;&gt;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node "ASGI (Gunicorn/Uvicorn)" as asgi &lt;&lt;executionEnvironment&gt;&gt;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component "Django\n(API REST / Admin / Views)" as django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nginx -down-&gt; asgi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asgi -down-&gt; django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' ===== SERVICIOS GESTIONADOS 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node "Supabase (Cloud)" as supa &lt;&lt;cloud&gt;&gt;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database "Postgres" as pg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component "Auth" as auth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component "Storage" as storage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node "APIs Externas" as ext &lt;&lt;external&gt;&gt;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 ===== CONEXIONES 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' Usuario final (web)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pcUser --&gt; nginx : HTTPS 443\n(Navegador consume Web/REST)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 Operador (desktop)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pcAdmin --&gt; nginx : HTTPS 443\n(REST/GraphQL/WebSocket)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 Backend -&gt; servicios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django --&gt; supa : HTTPS+JSON\n(PostgREST/Auth/Storage)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django --&gt; ext : HTTPS 443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 ===== NOTAS 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 right of desktopApp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App de escritorio: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• Operaciones administrativas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• Catálogo/stock/usuarios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• Tareas batch y monitoreo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• (Opcional) WebSocket para eventos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note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note right of django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Django expone: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• Admin Panel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• REST/GraphQL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• Webhooks/WS (si aplica)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note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