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595"/>
      </w:tblGrid>
      <w:tr w:rsidR="00297BDB" w:rsidRPr="00297BDB" w:rsidTr="00297BDB">
        <w:trPr>
          <w:trHeight w:val="567"/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</w:t>
            </w:r>
          </w:p>
        </w:tc>
        <w:tc>
          <w:tcPr>
            <w:tcW w:w="85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</w:tr>
      <w:tr w:rsidR="00297BDB" w:rsidRPr="00297BDB" w:rsidTr="00297BDB">
        <w:trPr>
          <w:trHeight w:val="56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VR</w:t>
            </w:r>
          </w:p>
        </w:tc>
        <w:tc>
          <w:tcPr>
            <w:tcW w:w="8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Virtual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Reality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полное погружение в искусственно созданную цифровую среду. Пользователь изолирован от реального мира.</w:t>
            </w:r>
          </w:p>
        </w:tc>
      </w:tr>
      <w:tr w:rsidR="00297BDB" w:rsidRPr="00297BDB" w:rsidTr="00297BDB">
        <w:trPr>
          <w:trHeight w:val="56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AR</w:t>
            </w:r>
          </w:p>
        </w:tc>
        <w:tc>
          <w:tcPr>
            <w:tcW w:w="8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Augmented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Reality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наложение цифровых объектов на реальный мир в реальном времени.</w:t>
            </w:r>
          </w:p>
        </w:tc>
      </w:tr>
      <w:tr w:rsidR="00297BDB" w:rsidRPr="00297BDB" w:rsidTr="00297BDB">
        <w:trPr>
          <w:trHeight w:val="56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MR</w:t>
            </w:r>
          </w:p>
        </w:tc>
        <w:tc>
          <w:tcPr>
            <w:tcW w:w="8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Mixed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Reality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взаимодействие цифровых объектов с реальным миром.</w:t>
            </w:r>
          </w:p>
        </w:tc>
      </w:tr>
      <w:tr w:rsidR="00297BDB" w:rsidRPr="00297BDB" w:rsidTr="00297BDB">
        <w:trPr>
          <w:trHeight w:val="56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B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XR</w:t>
            </w:r>
          </w:p>
        </w:tc>
        <w:tc>
          <w:tcPr>
            <w:tcW w:w="85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97BDB" w:rsidRPr="00297BDB" w:rsidRDefault="00297BDB" w:rsidP="00297BD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Extended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Reality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обобщающий термин для всех </w:t>
            </w:r>
            <w:proofErr w:type="spellStart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иммерсивных</w:t>
            </w:r>
            <w:proofErr w:type="spellEnd"/>
            <w:r w:rsidRPr="00297B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технологий.</w:t>
            </w:r>
          </w:p>
        </w:tc>
      </w:tr>
    </w:tbl>
    <w:p w:rsidR="00622C55" w:rsidRDefault="00622C55">
      <w:pPr>
        <w:rPr>
          <w:lang w:val="en-US"/>
        </w:rPr>
      </w:pPr>
    </w:p>
    <w:p w:rsidR="00077F25" w:rsidRPr="00077F25" w:rsidRDefault="00077F25" w:rsidP="00077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VR-шлем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*,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 3</w:t>
      </w:r>
    </w:p>
    <w:p w:rsidR="00077F25" w:rsidRPr="00077F25" w:rsidRDefault="00077F25" w:rsidP="000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Автономный шлем с LCD-дисплеями с разрешением 2 064 × 2 208 пикселей и углом обзора 110°. Частота до 120 Гц дает плавную картинку без «москитной сетки». Встроенные камеры точно отслеживают руки, базовые станции не нужны. Работает самостоятельно или подключается к ПК по 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 кабелю. При этом для полноценного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стриминга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достаточно видеокарты RTX 3060. Существует в версиях с 128 и 512 Гб встроенной памяти</w:t>
      </w:r>
    </w:p>
    <w:p w:rsidR="00077F25" w:rsidRPr="00077F25" w:rsidRDefault="00077F25" w:rsidP="00077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7F25" w:rsidRPr="00077F25" w:rsidRDefault="00077F25" w:rsidP="00077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VR-шлем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ByteDance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Pico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 4 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Ultra</w:t>
      </w:r>
      <w:proofErr w:type="spellEnd"/>
    </w:p>
    <w:p w:rsidR="00077F25" w:rsidRPr="00077F25" w:rsidRDefault="00077F25" w:rsidP="000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конкурент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Шлем чуть легче, а экраны превосходят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по разрешению, но уступают в углах обзора и частоте обновления. Работает автономно или с ПК. Встроенная память 256 Гб, оперативка 12 Гб, есть поддержка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для качественного беспроводного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стриминга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. Фирменный магазин приложений и игр активно растет и радует скидками</w:t>
      </w:r>
    </w:p>
    <w:p w:rsidR="00077F25" w:rsidRPr="00077F25" w:rsidRDefault="00077F25" w:rsidP="00077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VR-шлем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ByteDance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Pico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 4</w:t>
      </w:r>
    </w:p>
    <w:p w:rsidR="00077F25" w:rsidRDefault="00077F25" w:rsidP="000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Базовая модель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Pico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одно из самых доступных предложений. В отличие от версии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Ultra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здесь слабее железо и меньше оперативки, проще контроллеры и нет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 Из-за этого страдает беспроводной </w:t>
      </w:r>
      <w:proofErr w:type="spellStart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стриминг</w:t>
      </w:r>
      <w:proofErr w:type="spellEnd"/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могут появляться артефакты, но ради экономии можно смириться с кабелем к ПК. Экраны четкие: разрешение составляет 2 160 × 2 160 пикселей на глаз</w:t>
      </w:r>
    </w:p>
    <w:p w:rsidR="00077F25" w:rsidRDefault="00077F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077F25" w:rsidRDefault="00077F25" w:rsidP="000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60"/>
        <w:gridCol w:w="1970"/>
        <w:gridCol w:w="2107"/>
        <w:gridCol w:w="2108"/>
      </w:tblGrid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Характеристики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/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VR-шлем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Meta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*,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Quest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3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VR-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ByteDance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, Pico 4 Ultra</w:t>
            </w:r>
          </w:p>
        </w:tc>
        <w:tc>
          <w:tcPr>
            <w:tcW w:w="2337" w:type="dxa"/>
            <w:vAlign w:val="center"/>
          </w:tcPr>
          <w:p w:rsidR="00077F25" w:rsidRPr="00E451BA" w:rsidRDefault="00E451BA" w:rsidP="00077F25">
            <w:pPr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VR-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ByteDance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, Pico 4 Ultra</w:t>
            </w:r>
          </w:p>
        </w:tc>
      </w:tr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Разрешение дисплея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2 064 × 2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208 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2 064 × 2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208 </w:t>
            </w:r>
          </w:p>
        </w:tc>
        <w:tc>
          <w:tcPr>
            <w:tcW w:w="2337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2 064 × 2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208 </w:t>
            </w:r>
          </w:p>
        </w:tc>
      </w:tr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Частота обновления 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120Гц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&gt;120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Гц</w:t>
            </w:r>
          </w:p>
        </w:tc>
        <w:tc>
          <w:tcPr>
            <w:tcW w:w="2337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&gt;&gt;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120Гц</w:t>
            </w:r>
          </w:p>
        </w:tc>
      </w:tr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Поле зрения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110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°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&gt;110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°</w:t>
            </w:r>
          </w:p>
        </w:tc>
        <w:tc>
          <w:tcPr>
            <w:tcW w:w="2337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&gt;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&gt;110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°</w:t>
            </w:r>
          </w:p>
        </w:tc>
      </w:tr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Автономность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Да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Да</w:t>
            </w:r>
          </w:p>
        </w:tc>
        <w:tc>
          <w:tcPr>
            <w:tcW w:w="2337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Да</w:t>
            </w:r>
          </w:p>
        </w:tc>
      </w:tr>
      <w:tr w:rsidR="00077F25" w:rsidRPr="00077F25" w:rsidTr="00077F25">
        <w:trPr>
          <w:trHeight w:val="567"/>
          <w:jc w:val="center"/>
        </w:trPr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Цена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sz w:val="30"/>
                <w:szCs w:val="30"/>
              </w:rPr>
              <w:t>61 799 ₽</w:t>
            </w:r>
          </w:p>
        </w:tc>
        <w:tc>
          <w:tcPr>
            <w:tcW w:w="2336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sz w:val="30"/>
                <w:szCs w:val="30"/>
              </w:rPr>
              <w:t>67 299 ₽</w:t>
            </w:r>
          </w:p>
        </w:tc>
        <w:tc>
          <w:tcPr>
            <w:tcW w:w="2337" w:type="dxa"/>
            <w:vAlign w:val="center"/>
          </w:tcPr>
          <w:p w:rsidR="00077F25" w:rsidRPr="00077F25" w:rsidRDefault="00077F25" w:rsidP="000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077F25">
              <w:rPr>
                <w:sz w:val="30"/>
                <w:szCs w:val="30"/>
              </w:rPr>
              <w:t>46 690 ₽</w:t>
            </w:r>
          </w:p>
        </w:tc>
      </w:tr>
    </w:tbl>
    <w:p w:rsidR="00077F25" w:rsidRPr="00077F25" w:rsidRDefault="00077F25" w:rsidP="000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77F25" w:rsidRDefault="00077F25" w:rsidP="00077F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F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VR-</w:t>
      </w:r>
      <w:r w:rsidRPr="00077F25">
        <w:rPr>
          <w:rFonts w:ascii="Times New Roman" w:eastAsia="Times New Roman" w:hAnsi="Times New Roman" w:cs="Times New Roman"/>
          <w:sz w:val="24"/>
          <w:szCs w:val="24"/>
          <w:lang w:eastAsia="ru-RU"/>
        </w:rPr>
        <w:t>шлем</w:t>
      </w:r>
      <w:r w:rsidRPr="00077F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Meta*, Quest 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Лчше</w:t>
      </w:r>
      <w:proofErr w:type="spellEnd"/>
      <w:r w:rsidR="00E451B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61"/>
        <w:gridCol w:w="2061"/>
        <w:gridCol w:w="2061"/>
        <w:gridCol w:w="2062"/>
      </w:tblGrid>
      <w:tr w:rsidR="00E451BA" w:rsidTr="00E451BA">
        <w:trPr>
          <w:trHeight w:val="567"/>
        </w:trPr>
        <w:tc>
          <w:tcPr>
            <w:tcW w:w="3161" w:type="dxa"/>
            <w:vAlign w:val="center"/>
          </w:tcPr>
          <w:p w:rsid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Характеристики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/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</w:p>
        </w:tc>
        <w:tc>
          <w:tcPr>
            <w:tcW w:w="2061" w:type="dxa"/>
            <w:vAlign w:val="center"/>
          </w:tcPr>
          <w:p w:rsidR="00E451BA" w:rsidRPr="00077F25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VR-шлем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Meta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*,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Quest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3</w:t>
            </w:r>
          </w:p>
        </w:tc>
        <w:tc>
          <w:tcPr>
            <w:tcW w:w="2061" w:type="dxa"/>
            <w:vAlign w:val="center"/>
          </w:tcPr>
          <w:p w:rsid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VR-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ByteDance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, Pico 4 Ultra</w:t>
            </w:r>
          </w:p>
        </w:tc>
        <w:tc>
          <w:tcPr>
            <w:tcW w:w="2062" w:type="dxa"/>
            <w:vAlign w:val="center"/>
          </w:tcPr>
          <w:p w:rsid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VR-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шлем</w:t>
            </w:r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</w:t>
            </w:r>
            <w:proofErr w:type="spellStart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ByteDance</w:t>
            </w:r>
            <w:proofErr w:type="spellEnd"/>
            <w:r w:rsidRPr="00077F25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, Pico 4 Ultra</w:t>
            </w:r>
          </w:p>
        </w:tc>
      </w:tr>
      <w:tr w:rsidR="00E451BA" w:rsidTr="00E451BA">
        <w:trPr>
          <w:trHeight w:val="567"/>
        </w:trPr>
        <w:tc>
          <w:tcPr>
            <w:tcW w:w="31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Домашние игры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2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E451BA" w:rsidTr="00E451BA">
        <w:trPr>
          <w:trHeight w:val="567"/>
        </w:trPr>
        <w:tc>
          <w:tcPr>
            <w:tcW w:w="31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2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E451BA" w:rsidTr="00E451BA">
        <w:trPr>
          <w:trHeight w:val="567"/>
        </w:trPr>
        <w:tc>
          <w:tcPr>
            <w:tcW w:w="31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Архитектурная визуализация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1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62" w:type="dxa"/>
            <w:vAlign w:val="center"/>
          </w:tcPr>
          <w:p w:rsidR="00E451BA" w:rsidRPr="00E451BA" w:rsidRDefault="00E451BA" w:rsidP="00E451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E451BA" w:rsidRDefault="00E451BA" w:rsidP="00077F25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451BA" w:rsidRDefault="00E451BA" w:rsidP="00077F25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451BA" w:rsidRDefault="00B50A6B" w:rsidP="00077F25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VR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roblox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50A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Minecraft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50A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Scanner </w:t>
      </w:r>
      <w:proofErr w:type="spellStart"/>
      <w:r w:rsidRPr="00B50A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Sombre</w:t>
      </w:r>
      <w:proofErr w:type="spellEnd"/>
    </w:p>
    <w:p w:rsidR="00B50A6B" w:rsidRDefault="00B50A6B" w:rsidP="00077F25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</w:t>
      </w:r>
      <w:r w:rsidRPr="00B50A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B50A6B">
        <w:rPr>
          <w:lang w:val="en-US"/>
        </w:rPr>
        <w:t>Pokémon Go</w:t>
      </w:r>
      <w:r w:rsidRPr="00B50A6B">
        <w:rPr>
          <w:lang w:val="en-US"/>
        </w:rPr>
        <w:t>, Ingress Prime, The Machines</w:t>
      </w:r>
    </w:p>
    <w:p w:rsidR="00B50A6B" w:rsidRPr="00F2798E" w:rsidRDefault="00B50A6B" w:rsidP="00077F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val="en-US"/>
        </w:rPr>
        <w:t xml:space="preserve">MR - First Encounters, </w:t>
      </w:r>
      <w:r w:rsidRPr="00B50A6B">
        <w:rPr>
          <w:lang w:val="en-US"/>
        </w:rPr>
        <w:t>Track Craft</w:t>
      </w:r>
      <w:r>
        <w:rPr>
          <w:lang w:val="en-US"/>
        </w:rPr>
        <w:t xml:space="preserve">, </w:t>
      </w:r>
      <w:r w:rsidRPr="00B50A6B">
        <w:rPr>
          <w:lang w:val="en-US"/>
        </w:rPr>
        <w:t>Piano Vision</w:t>
      </w:r>
      <w:bookmarkStart w:id="0" w:name="_GoBack"/>
      <w:bookmarkEnd w:id="0"/>
    </w:p>
    <w:p w:rsidR="00077F25" w:rsidRPr="00077F25" w:rsidRDefault="00077F25" w:rsidP="00077F25">
      <w:pPr>
        <w:rPr>
          <w:lang w:val="en-US"/>
        </w:rPr>
      </w:pPr>
    </w:p>
    <w:sectPr w:rsidR="00077F25" w:rsidRPr="00077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982"/>
    <w:rsid w:val="00077F25"/>
    <w:rsid w:val="00297BDB"/>
    <w:rsid w:val="00622C55"/>
    <w:rsid w:val="00B50A6B"/>
    <w:rsid w:val="00BF3982"/>
    <w:rsid w:val="00E451BA"/>
    <w:rsid w:val="00F2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A324B"/>
  <w15:chartTrackingRefBased/>
  <w15:docId w15:val="{E6754F19-E029-4DF8-9665-AD8B64FA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7BDB"/>
    <w:rPr>
      <w:b/>
      <w:bCs/>
    </w:rPr>
  </w:style>
  <w:style w:type="paragraph" w:customStyle="1" w:styleId="ds-markdown-paragraph">
    <w:name w:val="ds-markdown-paragraph"/>
    <w:basedOn w:val="a"/>
    <w:rsid w:val="00297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77F25"/>
    <w:rPr>
      <w:color w:val="0000FF"/>
      <w:u w:val="single"/>
    </w:rPr>
  </w:style>
  <w:style w:type="character" w:customStyle="1" w:styleId="nobr174uw1">
    <w:name w:val="_nobr_174uw_1"/>
    <w:basedOn w:val="a0"/>
    <w:rsid w:val="00077F25"/>
  </w:style>
  <w:style w:type="paragraph" w:customStyle="1" w:styleId="paragraph1w7nq3">
    <w:name w:val="_paragraph_1w7nq_3"/>
    <w:basedOn w:val="a"/>
    <w:rsid w:val="00077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077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2026-09-21T07:32:00Z</dcterms:created>
  <dcterms:modified xsi:type="dcterms:W3CDTF">2026-09-21T08:51:00Z</dcterms:modified>
</cp:coreProperties>
</file>