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C55" w:rsidRPr="004E4833" w:rsidRDefault="004E4833" w:rsidP="004E4833">
      <w:pPr>
        <w:jc w:val="center"/>
        <w:rPr>
          <w:sz w:val="32"/>
        </w:rPr>
      </w:pPr>
      <w:r w:rsidRPr="004E4833">
        <w:rPr>
          <w:sz w:val="32"/>
        </w:rPr>
        <w:t>Анализ типовых производственных задач техника</w:t>
      </w:r>
    </w:p>
    <w:p w:rsidR="004E4833" w:rsidRPr="004E4833" w:rsidRDefault="004E4833" w:rsidP="004E4833">
      <w:pPr>
        <w:rPr>
          <w:b/>
          <w:sz w:val="30"/>
          <w:lang w:val="en-US"/>
        </w:rPr>
      </w:pPr>
      <w:r>
        <w:rPr>
          <w:b/>
          <w:sz w:val="30"/>
          <w:lang w:val="en-US"/>
        </w:rPr>
        <w:t xml:space="preserve"> </w:t>
      </w:r>
    </w:p>
    <w:p w:rsidR="004E4833" w:rsidRDefault="004E4833" w:rsidP="004E4833">
      <w:pPr>
        <w:jc w:val="center"/>
        <w:rPr>
          <w:color w:val="2E74B5" w:themeColor="accent1" w:themeShade="BF"/>
          <w:sz w:val="26"/>
        </w:rPr>
      </w:pPr>
      <w:r w:rsidRPr="004E4833">
        <w:rPr>
          <w:color w:val="2E74B5" w:themeColor="accent1" w:themeShade="BF"/>
          <w:sz w:val="26"/>
        </w:rPr>
        <w:t>Типовые производственные задачи техника</w:t>
      </w:r>
    </w:p>
    <w:p w:rsidR="004E4833" w:rsidRDefault="004E4833" w:rsidP="004E4833">
      <w:pPr>
        <w:jc w:val="both"/>
        <w:rPr>
          <w:color w:val="000000" w:themeColor="text1"/>
        </w:rPr>
      </w:pPr>
      <w:r>
        <w:rPr>
          <w:color w:val="000000" w:themeColor="text1"/>
        </w:rPr>
        <w:t>Техник – это специалист, обеспечивающий бесперебойную работу, техническое обслуживание и ремонт оборудования</w:t>
      </w:r>
    </w:p>
    <w:p w:rsidR="004E4833" w:rsidRDefault="004E4833" w:rsidP="004E4833">
      <w:pPr>
        <w:jc w:val="both"/>
        <w:rPr>
          <w:color w:val="000000" w:themeColor="text1"/>
        </w:rPr>
      </w:pPr>
    </w:p>
    <w:p w:rsidR="00EE5E01" w:rsidRDefault="00EE5E01" w:rsidP="004E4833">
      <w:pPr>
        <w:jc w:val="both"/>
        <w:rPr>
          <w:color w:val="000000" w:themeColor="text1"/>
        </w:rPr>
      </w:pPr>
    </w:p>
    <w:p w:rsidR="00EE5E01" w:rsidRDefault="00EE5E01" w:rsidP="004E4833">
      <w:pPr>
        <w:jc w:val="both"/>
        <w:rPr>
          <w:color w:val="000000" w:themeColor="text1"/>
        </w:rPr>
      </w:pPr>
      <w:r>
        <w:rPr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969C10" wp14:editId="4FEE128A">
                <wp:simplePos x="0" y="0"/>
                <wp:positionH relativeFrom="margin">
                  <wp:posOffset>-635</wp:posOffset>
                </wp:positionH>
                <wp:positionV relativeFrom="paragraph">
                  <wp:posOffset>309245</wp:posOffset>
                </wp:positionV>
                <wp:extent cx="1631950" cy="1155700"/>
                <wp:effectExtent l="0" t="0" r="25400" b="2540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0" cy="1155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861EFD" id="Прямоугольник 1" o:spid="_x0000_s1026" style="position:absolute;margin-left:-.05pt;margin-top:24.35pt;width:128.5pt;height:91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" fillcolor="white [3201]" strokecolor="#70ad47 [3209]" strokeweight="1pt">
                <w10:wrap anchorx="margin"/>
              </v:rect>
            </w:pict>
          </mc:Fallback>
        </mc:AlternateContent>
      </w:r>
      <w:r>
        <w:rPr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80B33A" wp14:editId="37689E46">
                <wp:simplePos x="0" y="0"/>
                <wp:positionH relativeFrom="column">
                  <wp:posOffset>4584065</wp:posOffset>
                </wp:positionH>
                <wp:positionV relativeFrom="paragraph">
                  <wp:posOffset>467995</wp:posOffset>
                </wp:positionV>
                <wp:extent cx="1098550" cy="774700"/>
                <wp:effectExtent l="0" t="0" r="25400" b="2540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550" cy="774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E5E01" w:rsidRDefault="00EE5E01">
                            <w:r>
                              <w:t>Обновление и настройка ПО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80B33A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left:0;text-align:left;margin-left:360.95pt;margin-top:36.85pt;width:86.5pt;height:6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" fillcolor="white [3201]" strokeweight=".5pt">
                <v:textbox>
                  <w:txbxContent>
                    <w:p w:rsidR="00EE5E01" w:rsidRDefault="00EE5E01">
                      <w:r>
                        <w:t>Обновление и настройка ПО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8CB3FA" wp14:editId="07E161C7">
                <wp:simplePos x="0" y="0"/>
                <wp:positionH relativeFrom="column">
                  <wp:posOffset>2272665</wp:posOffset>
                </wp:positionH>
                <wp:positionV relativeFrom="paragraph">
                  <wp:posOffset>455295</wp:posOffset>
                </wp:positionV>
                <wp:extent cx="1123950" cy="882650"/>
                <wp:effectExtent l="0" t="0" r="19050" b="1270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882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E5E01" w:rsidRDefault="00EE5E01">
                            <w:r>
                              <w:t>Плановое техническое обслуживание (ТО)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CB3FA" id="Надпись 5" o:spid="_x0000_s1027" type="#_x0000_t202" style="position:absolute;left:0;text-align:left;margin-left:178.95pt;margin-top:35.85pt;width:88.5pt;height:6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" fillcolor="white [3201]" strokeweight=".5pt">
                <v:textbox>
                  <w:txbxContent>
                    <w:p w:rsidR="00EE5E01" w:rsidRDefault="00EE5E01">
                      <w:r>
                        <w:t>Плановое техническое обслуживание (ТО)</w:t>
                      </w:r>
                    </w:p>
                  </w:txbxContent>
                </v:textbox>
              </v:shape>
            </w:pict>
          </mc:Fallback>
        </mc:AlternateContent>
      </w:r>
      <w:r w:rsidR="004E4833">
        <w:rPr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70CE9B" wp14:editId="3EB2FCCE">
                <wp:simplePos x="0" y="0"/>
                <wp:positionH relativeFrom="column">
                  <wp:posOffset>120015</wp:posOffset>
                </wp:positionH>
                <wp:positionV relativeFrom="paragraph">
                  <wp:posOffset>442595</wp:posOffset>
                </wp:positionV>
                <wp:extent cx="1181100" cy="914400"/>
                <wp:effectExtent l="0" t="0" r="19050" b="1905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E4833" w:rsidRDefault="00EE5E01">
                            <w:r>
                              <w:t>Диагностика и устранение неисправностей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70CE9B" id="Надпись 4" o:spid="_x0000_s1028" type="#_x0000_t202" style="position:absolute;left:0;text-align:left;margin-left:9.45pt;margin-top:34.85pt;width:93pt;height:1in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" fillcolor="white [3201]" strokeweight=".5pt">
                <v:textbox>
                  <w:txbxContent>
                    <w:p w:rsidR="004E4833" w:rsidRDefault="00EE5E01">
                      <w:r>
                        <w:t>Диагностика и устранение неисправностей</w:t>
                      </w:r>
                    </w:p>
                  </w:txbxContent>
                </v:textbox>
              </v:shape>
            </w:pict>
          </mc:Fallback>
        </mc:AlternateContent>
      </w:r>
      <w:r w:rsidR="004E4833">
        <w:rPr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994546" wp14:editId="5A03717C">
                <wp:simplePos x="0" y="0"/>
                <wp:positionH relativeFrom="column">
                  <wp:posOffset>4349115</wp:posOffset>
                </wp:positionH>
                <wp:positionV relativeFrom="paragraph">
                  <wp:posOffset>226695</wp:posOffset>
                </wp:positionV>
                <wp:extent cx="1631950" cy="1155700"/>
                <wp:effectExtent l="0" t="0" r="25400" b="2540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0" cy="1155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2C6663" id="Прямоугольник 3" o:spid="_x0000_s1026" style="position:absolute;margin-left:342.45pt;margin-top:17.85pt;width:128.5pt;height:9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" fillcolor="white [3201]" strokecolor="#70ad47 [3209]" strokeweight="1pt"/>
            </w:pict>
          </mc:Fallback>
        </mc:AlternateContent>
      </w:r>
      <w:r w:rsidR="004E4833">
        <w:rPr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2580FB" wp14:editId="26D1FC58">
                <wp:simplePos x="0" y="0"/>
                <wp:positionH relativeFrom="column">
                  <wp:posOffset>1961515</wp:posOffset>
                </wp:positionH>
                <wp:positionV relativeFrom="paragraph">
                  <wp:posOffset>245745</wp:posOffset>
                </wp:positionV>
                <wp:extent cx="1631950" cy="1155700"/>
                <wp:effectExtent l="0" t="0" r="25400" b="2540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0" cy="1155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05E89F" id="Прямоугольник 2" o:spid="_x0000_s1026" style="position:absolute;margin-left:154.45pt;margin-top:19.35pt;width:128.5pt;height:9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" fillcolor="white [3201]" strokecolor="#70ad47 [3209]" strokeweight="1pt"/>
            </w:pict>
          </mc:Fallback>
        </mc:AlternateContent>
      </w:r>
    </w:p>
    <w:p w:rsidR="00EE5E01" w:rsidRPr="00EE5E01" w:rsidRDefault="00EE5E01" w:rsidP="00EE5E01"/>
    <w:p w:rsidR="00EE5E01" w:rsidRPr="00EE5E01" w:rsidRDefault="00EE5E01" w:rsidP="00EE5E01"/>
    <w:p w:rsidR="00EE5E01" w:rsidRPr="00EE5E01" w:rsidRDefault="00EE5E01" w:rsidP="00EE5E01"/>
    <w:p w:rsidR="00EE5E01" w:rsidRPr="00EE5E01" w:rsidRDefault="00EE5E01" w:rsidP="00EE5E01"/>
    <w:p w:rsidR="00EE5E01" w:rsidRDefault="00EE5E01" w:rsidP="00EE5E01"/>
    <w:p w:rsidR="00EE5E01" w:rsidRPr="00EE5E01" w:rsidRDefault="00EE5E01" w:rsidP="00EE5E01">
      <w:pPr>
        <w:ind w:firstLine="708"/>
      </w:pPr>
      <w:r w:rsidRPr="00EE5E01">
        <w:t xml:space="preserve">Оборудование в игровых </w:t>
      </w:r>
      <w:r>
        <w:t>проектах и компьютерных стендах</w:t>
      </w:r>
    </w:p>
    <w:p w:rsidR="00EE5E01" w:rsidRDefault="00EE5E01" w:rsidP="00EE5E01"/>
    <w:p w:rsidR="00EE5E01" w:rsidRDefault="00EE5E01" w:rsidP="00EE5E01"/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E5E01" w:rsidTr="00EE5E01">
        <w:trPr>
          <w:trHeight w:val="567"/>
          <w:jc w:val="center"/>
        </w:trPr>
        <w:tc>
          <w:tcPr>
            <w:tcW w:w="3115" w:type="dxa"/>
            <w:vAlign w:val="center"/>
          </w:tcPr>
          <w:p w:rsidR="00EE5E01" w:rsidRDefault="00EE5E01" w:rsidP="00EE5E01">
            <w:pPr>
              <w:jc w:val="center"/>
            </w:pPr>
            <w:r w:rsidRPr="00EE5E01">
              <w:t>Категория оборудования</w:t>
            </w:r>
          </w:p>
        </w:tc>
        <w:tc>
          <w:tcPr>
            <w:tcW w:w="3115" w:type="dxa"/>
            <w:vAlign w:val="center"/>
          </w:tcPr>
          <w:p w:rsidR="00EE5E01" w:rsidRDefault="00EE5E01" w:rsidP="00EE5E01">
            <w:pPr>
              <w:jc w:val="center"/>
            </w:pPr>
            <w:r w:rsidRPr="00EE5E01">
              <w:t>Примеры</w:t>
            </w:r>
          </w:p>
        </w:tc>
        <w:tc>
          <w:tcPr>
            <w:tcW w:w="3115" w:type="dxa"/>
            <w:vAlign w:val="center"/>
          </w:tcPr>
          <w:p w:rsidR="00EE5E01" w:rsidRDefault="00EE5E01" w:rsidP="00EE5E01">
            <w:pPr>
              <w:jc w:val="center"/>
            </w:pPr>
            <w:r w:rsidRPr="00EE5E01">
              <w:t>Типовые задачи техника</w:t>
            </w:r>
          </w:p>
        </w:tc>
      </w:tr>
      <w:tr w:rsidR="00EE5E01" w:rsidTr="00EE5E01">
        <w:trPr>
          <w:trHeight w:val="567"/>
          <w:jc w:val="center"/>
        </w:trPr>
        <w:tc>
          <w:tcPr>
            <w:tcW w:w="3115" w:type="dxa"/>
            <w:vAlign w:val="center"/>
          </w:tcPr>
          <w:p w:rsidR="00EE5E01" w:rsidRPr="00EE5E01" w:rsidRDefault="00EE5E01" w:rsidP="00EE5E01">
            <w:r w:rsidRPr="00EE5E01">
              <w:t>Игровые автоматы и симуляторы</w:t>
            </w:r>
          </w:p>
          <w:p w:rsidR="00EE5E01" w:rsidRDefault="00EE5E01" w:rsidP="00EE5E01"/>
        </w:tc>
        <w:tc>
          <w:tcPr>
            <w:tcW w:w="3115" w:type="dxa"/>
            <w:vAlign w:val="center"/>
          </w:tcPr>
          <w:p w:rsidR="00EE5E01" w:rsidRPr="00EE5E01" w:rsidRDefault="00EE5E01" w:rsidP="00EE5E01">
            <w:r w:rsidRPr="00EE5E01">
              <w:t xml:space="preserve">Симуляторы вождения, </w:t>
            </w:r>
            <w:r w:rsidRPr="00EE5E01">
              <w:rPr>
                <w:lang w:val="en-US"/>
              </w:rPr>
              <w:t>VR</w:t>
            </w:r>
            <w:r w:rsidRPr="00EE5E01">
              <w:t>-устройства, аркадные автоматы</w:t>
            </w:r>
          </w:p>
          <w:p w:rsidR="00EE5E01" w:rsidRDefault="00EE5E01" w:rsidP="00EE5E01"/>
        </w:tc>
        <w:tc>
          <w:tcPr>
            <w:tcW w:w="3115" w:type="dxa"/>
            <w:vAlign w:val="center"/>
          </w:tcPr>
          <w:p w:rsidR="00EE5E01" w:rsidRPr="00EE5E01" w:rsidRDefault="00EE5E01" w:rsidP="00EE5E01">
            <w:r w:rsidRPr="00EE5E01">
              <w:t>Диагностика, ремонт механики и электроники, обновление ПО</w:t>
            </w:r>
          </w:p>
          <w:p w:rsidR="00EE5E01" w:rsidRDefault="00EE5E01" w:rsidP="00EE5E01"/>
        </w:tc>
      </w:tr>
      <w:tr w:rsidR="00EE5E01" w:rsidTr="00EE5E01">
        <w:trPr>
          <w:trHeight w:val="567"/>
          <w:jc w:val="center"/>
        </w:trPr>
        <w:tc>
          <w:tcPr>
            <w:tcW w:w="3115" w:type="dxa"/>
            <w:vAlign w:val="center"/>
          </w:tcPr>
          <w:p w:rsidR="00EE5E01" w:rsidRPr="00EE5E01" w:rsidRDefault="00EE5E01" w:rsidP="00EE5E01">
            <w:r w:rsidRPr="00EE5E01">
              <w:t>Компьютерные стенды (ПК)</w:t>
            </w:r>
          </w:p>
          <w:p w:rsidR="00EE5E01" w:rsidRDefault="00EE5E01" w:rsidP="00EE5E01"/>
        </w:tc>
        <w:tc>
          <w:tcPr>
            <w:tcW w:w="3115" w:type="dxa"/>
            <w:vAlign w:val="center"/>
          </w:tcPr>
          <w:p w:rsidR="00EE5E01" w:rsidRPr="00EE5E01" w:rsidRDefault="00EE5E01" w:rsidP="00EE5E01">
            <w:r w:rsidRPr="00EE5E01">
              <w:t>Рабочие станции для разработки, тестирования и демонстрации игр</w:t>
            </w:r>
          </w:p>
          <w:p w:rsidR="00EE5E01" w:rsidRDefault="00EE5E01" w:rsidP="00EE5E01"/>
        </w:tc>
        <w:tc>
          <w:tcPr>
            <w:tcW w:w="3115" w:type="dxa"/>
            <w:vAlign w:val="center"/>
          </w:tcPr>
          <w:p w:rsidR="00EE5E01" w:rsidRPr="00EE5E01" w:rsidRDefault="00EE5E01" w:rsidP="00EE5E01">
            <w:r w:rsidRPr="00EE5E01">
              <w:t>Рабочие станции для разработки, тестирования и демонстрации игр</w:t>
            </w:r>
          </w:p>
          <w:p w:rsidR="00EE5E01" w:rsidRDefault="00EE5E01" w:rsidP="00EE5E01"/>
        </w:tc>
      </w:tr>
      <w:tr w:rsidR="00EE5E01" w:rsidTr="00EE5E01">
        <w:trPr>
          <w:trHeight w:val="567"/>
          <w:jc w:val="center"/>
        </w:trPr>
        <w:tc>
          <w:tcPr>
            <w:tcW w:w="3115" w:type="dxa"/>
            <w:vAlign w:val="center"/>
          </w:tcPr>
          <w:p w:rsidR="00EE5E01" w:rsidRPr="00EE5E01" w:rsidRDefault="00EE5E01" w:rsidP="00EE5E01">
            <w:r w:rsidRPr="00EE5E01">
              <w:t>Периферийное оборудование</w:t>
            </w:r>
          </w:p>
          <w:p w:rsidR="00EE5E01" w:rsidRDefault="00EE5E01" w:rsidP="00EE5E01"/>
        </w:tc>
        <w:tc>
          <w:tcPr>
            <w:tcW w:w="3115" w:type="dxa"/>
            <w:vAlign w:val="center"/>
          </w:tcPr>
          <w:p w:rsidR="00EE5E01" w:rsidRDefault="00EE5E01" w:rsidP="00EE5E01">
            <w:r w:rsidRPr="00EE5E01">
              <w:t>Мониторы, клавиатуры, мыши, принтеры</w:t>
            </w:r>
          </w:p>
        </w:tc>
        <w:tc>
          <w:tcPr>
            <w:tcW w:w="3115" w:type="dxa"/>
            <w:vAlign w:val="center"/>
          </w:tcPr>
          <w:p w:rsidR="00EE5E01" w:rsidRPr="00EE5E01" w:rsidRDefault="00EE5E01" w:rsidP="00EE5E01">
            <w:r w:rsidRPr="00EE5E01">
              <w:t>Подключение, настройка, замена, поиск драйверов</w:t>
            </w:r>
          </w:p>
          <w:p w:rsidR="00EE5E01" w:rsidRDefault="00EE5E01" w:rsidP="00EE5E01"/>
        </w:tc>
      </w:tr>
      <w:tr w:rsidR="00EE5E01" w:rsidTr="00EE5E01">
        <w:trPr>
          <w:trHeight w:val="567"/>
          <w:jc w:val="center"/>
        </w:trPr>
        <w:tc>
          <w:tcPr>
            <w:tcW w:w="3115" w:type="dxa"/>
            <w:vAlign w:val="center"/>
          </w:tcPr>
          <w:p w:rsidR="00EE5E01" w:rsidRPr="00EE5E01" w:rsidRDefault="00EE5E01" w:rsidP="00EE5E01">
            <w:r w:rsidRPr="00EE5E01">
              <w:t>Сетевое оборудование</w:t>
            </w:r>
          </w:p>
          <w:p w:rsidR="00EE5E01" w:rsidRDefault="00EE5E01" w:rsidP="00EE5E01"/>
        </w:tc>
        <w:tc>
          <w:tcPr>
            <w:tcW w:w="3115" w:type="dxa"/>
            <w:vAlign w:val="center"/>
          </w:tcPr>
          <w:p w:rsidR="00EE5E01" w:rsidRPr="00EE5E01" w:rsidRDefault="00EE5E01" w:rsidP="00EE5E01">
            <w:r w:rsidRPr="00EE5E01">
              <w:t xml:space="preserve">Коммутаторы, маршрутизаторы, точки доступа </w:t>
            </w:r>
            <w:r w:rsidRPr="00EE5E01">
              <w:rPr>
                <w:lang w:val="en-US"/>
              </w:rPr>
              <w:t>Wi</w:t>
            </w:r>
            <w:r w:rsidRPr="00EE5E01">
              <w:t>-</w:t>
            </w:r>
            <w:r w:rsidRPr="00EE5E01">
              <w:rPr>
                <w:lang w:val="en-US"/>
              </w:rPr>
              <w:t>Fi</w:t>
            </w:r>
          </w:p>
          <w:p w:rsidR="00EE5E01" w:rsidRDefault="00EE5E01" w:rsidP="00EE5E01"/>
        </w:tc>
        <w:tc>
          <w:tcPr>
            <w:tcW w:w="3115" w:type="dxa"/>
            <w:vAlign w:val="center"/>
          </w:tcPr>
          <w:p w:rsidR="00EE5E01" w:rsidRPr="00EE5E01" w:rsidRDefault="00EE5E01" w:rsidP="00EE5E01">
            <w:r w:rsidRPr="00EE5E01">
              <w:t>Настройка сети, проверка соединения, устранение обрывов</w:t>
            </w:r>
          </w:p>
          <w:p w:rsidR="00EE5E01" w:rsidRDefault="00EE5E01" w:rsidP="00EE5E01"/>
        </w:tc>
      </w:tr>
    </w:tbl>
    <w:p w:rsidR="00EE5E01" w:rsidRPr="00EE5E01" w:rsidRDefault="00EE5E01" w:rsidP="00EE5E01">
      <w:pPr>
        <w:ind w:firstLine="708"/>
      </w:pPr>
    </w:p>
    <w:p w:rsidR="00032F76" w:rsidRDefault="00032F76">
      <w:r>
        <w:br w:type="page"/>
      </w:r>
    </w:p>
    <w:p w:rsidR="00032F76" w:rsidRPr="00032F76" w:rsidRDefault="00032F76" w:rsidP="00032F76">
      <w:pPr>
        <w:pStyle w:val="1"/>
        <w:jc w:val="center"/>
        <w:rPr>
          <w:lang w:val="ru-RU"/>
        </w:rPr>
      </w:pPr>
      <w:r w:rsidRPr="00032F76">
        <w:rPr>
          <w:lang w:val="ru-RU"/>
        </w:rPr>
        <w:lastRenderedPageBreak/>
        <w:t>Алгоритм диагностики и устранения неисправности</w:t>
      </w:r>
    </w:p>
    <w:p w:rsidR="00032F76" w:rsidRDefault="00032F76" w:rsidP="00032F76">
      <w:pPr>
        <w:jc w:val="center"/>
      </w:pPr>
      <w:r w:rsidRPr="00032F76">
        <w:rPr>
          <w:caps/>
          <w:noProof/>
          <w:lang w:eastAsia="ru-RU"/>
        </w:rPr>
        <w:drawing>
          <wp:inline distT="0" distB="0" distL="0" distR="0">
            <wp:extent cx="6394450" cy="7308850"/>
            <wp:effectExtent l="0" t="0" r="25400" b="0"/>
            <wp:docPr id="7" name="Схема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:rsidR="00EE5E01" w:rsidRPr="00EE5E01" w:rsidRDefault="00EE5E01" w:rsidP="00EE5E01">
      <w:pPr>
        <w:ind w:firstLine="708"/>
      </w:pPr>
    </w:p>
    <w:p w:rsidR="00032F76" w:rsidRDefault="00032F76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839B4" w:rsidTr="00A839B4">
        <w:trPr>
          <w:trHeight w:val="567"/>
        </w:trPr>
        <w:tc>
          <w:tcPr>
            <w:tcW w:w="2336" w:type="dxa"/>
            <w:vAlign w:val="center"/>
          </w:tcPr>
          <w:p w:rsidR="00A839B4" w:rsidRPr="00A839B4" w:rsidRDefault="00A839B4" w:rsidP="00EE5E01">
            <w:pPr>
              <w:rPr>
                <w:sz w:val="30"/>
                <w:lang w:val="en-US"/>
              </w:rPr>
            </w:pPr>
            <w:r w:rsidRPr="00A839B4">
              <w:rPr>
                <w:sz w:val="30"/>
                <w:lang w:val="en-US"/>
              </w:rPr>
              <w:lastRenderedPageBreak/>
              <w:t>A</w:t>
            </w:r>
          </w:p>
        </w:tc>
        <w:tc>
          <w:tcPr>
            <w:tcW w:w="2336" w:type="dxa"/>
            <w:vAlign w:val="center"/>
          </w:tcPr>
          <w:p w:rsidR="00A839B4" w:rsidRPr="00A839B4" w:rsidRDefault="00A839B4" w:rsidP="00EE5E01">
            <w:pPr>
              <w:rPr>
                <w:sz w:val="30"/>
              </w:rPr>
            </w:pPr>
            <w:r w:rsidRPr="00A839B4">
              <w:rPr>
                <w:sz w:val="30"/>
              </w:rPr>
              <w:t>Б</w:t>
            </w:r>
          </w:p>
        </w:tc>
        <w:tc>
          <w:tcPr>
            <w:tcW w:w="2336" w:type="dxa"/>
            <w:vAlign w:val="center"/>
          </w:tcPr>
          <w:p w:rsidR="00A839B4" w:rsidRPr="00A839B4" w:rsidRDefault="00A839B4" w:rsidP="00EE5E01">
            <w:pPr>
              <w:rPr>
                <w:sz w:val="30"/>
              </w:rPr>
            </w:pPr>
            <w:r w:rsidRPr="00A839B4">
              <w:rPr>
                <w:sz w:val="30"/>
              </w:rPr>
              <w:t>В</w:t>
            </w:r>
          </w:p>
        </w:tc>
        <w:tc>
          <w:tcPr>
            <w:tcW w:w="2337" w:type="dxa"/>
            <w:vAlign w:val="center"/>
          </w:tcPr>
          <w:p w:rsidR="00A839B4" w:rsidRPr="00A839B4" w:rsidRDefault="00A839B4" w:rsidP="00EE5E01">
            <w:pPr>
              <w:rPr>
                <w:sz w:val="30"/>
              </w:rPr>
            </w:pPr>
            <w:r w:rsidRPr="00A839B4">
              <w:rPr>
                <w:sz w:val="30"/>
              </w:rPr>
              <w:t>Г</w:t>
            </w:r>
          </w:p>
        </w:tc>
      </w:tr>
      <w:tr w:rsidR="00A839B4" w:rsidTr="00A839B4">
        <w:trPr>
          <w:trHeight w:val="567"/>
        </w:trPr>
        <w:tc>
          <w:tcPr>
            <w:tcW w:w="2336" w:type="dxa"/>
            <w:vAlign w:val="center"/>
          </w:tcPr>
          <w:p w:rsidR="00A839B4" w:rsidRPr="00A839B4" w:rsidRDefault="00A839B4" w:rsidP="00EE5E01">
            <w:pPr>
              <w:rPr>
                <w:sz w:val="30"/>
              </w:rPr>
            </w:pPr>
            <w:r w:rsidRPr="00A839B4">
              <w:rPr>
                <w:sz w:val="30"/>
              </w:rPr>
              <w:t>5</w:t>
            </w:r>
          </w:p>
        </w:tc>
        <w:tc>
          <w:tcPr>
            <w:tcW w:w="2336" w:type="dxa"/>
            <w:vAlign w:val="center"/>
          </w:tcPr>
          <w:p w:rsidR="00A839B4" w:rsidRPr="00A839B4" w:rsidRDefault="00A839B4" w:rsidP="00EE5E01">
            <w:pPr>
              <w:rPr>
                <w:sz w:val="30"/>
              </w:rPr>
            </w:pPr>
            <w:r w:rsidRPr="00A839B4">
              <w:rPr>
                <w:sz w:val="30"/>
              </w:rPr>
              <w:t>2  6</w:t>
            </w:r>
          </w:p>
        </w:tc>
        <w:tc>
          <w:tcPr>
            <w:tcW w:w="2336" w:type="dxa"/>
            <w:vAlign w:val="center"/>
          </w:tcPr>
          <w:p w:rsidR="00A839B4" w:rsidRPr="00A839B4" w:rsidRDefault="00A839B4" w:rsidP="00EE5E01">
            <w:pPr>
              <w:rPr>
                <w:sz w:val="30"/>
              </w:rPr>
            </w:pPr>
            <w:r w:rsidRPr="00A839B4">
              <w:rPr>
                <w:sz w:val="30"/>
              </w:rPr>
              <w:t>1  3</w:t>
            </w:r>
          </w:p>
        </w:tc>
        <w:tc>
          <w:tcPr>
            <w:tcW w:w="2337" w:type="dxa"/>
            <w:vAlign w:val="center"/>
          </w:tcPr>
          <w:p w:rsidR="00A839B4" w:rsidRPr="00A839B4" w:rsidRDefault="00A839B4" w:rsidP="00EE5E01">
            <w:pPr>
              <w:rPr>
                <w:sz w:val="30"/>
              </w:rPr>
            </w:pPr>
            <w:r w:rsidRPr="00A839B4">
              <w:rPr>
                <w:sz w:val="30"/>
              </w:rPr>
              <w:t>4</w:t>
            </w:r>
          </w:p>
        </w:tc>
      </w:tr>
    </w:tbl>
    <w:p w:rsidR="004E4833" w:rsidRDefault="004E4833" w:rsidP="00EE5E01">
      <w:pPr>
        <w:ind w:firstLine="708"/>
        <w:rPr>
          <w:lang w:val="en-US"/>
        </w:rPr>
      </w:pPr>
    </w:p>
    <w:p w:rsidR="001F4058" w:rsidRPr="00D0008F" w:rsidRDefault="00D0008F" w:rsidP="00D0008F">
      <w:pPr>
        <w:ind w:firstLine="708"/>
      </w:pPr>
      <w:r>
        <w:t xml:space="preserve">и открыть </w:t>
      </w:r>
      <w:r>
        <w:rPr>
          <w:lang w:val="en-US"/>
        </w:rPr>
        <w:t>QR</w:t>
      </w:r>
      <w:r w:rsidRPr="001F4058">
        <w:t xml:space="preserve"> </w:t>
      </w:r>
      <w:r>
        <w:t>или</w:t>
      </w:r>
      <w:r w:rsidRPr="001F4058">
        <w:t xml:space="preserve"> </w:t>
      </w:r>
      <w:r>
        <w:t>ввести в браузер код ошибки</w:t>
      </w:r>
      <w:r w:rsidRPr="00D0008F">
        <w:t xml:space="preserve"> </w:t>
      </w:r>
      <w:r>
        <w:t xml:space="preserve">прочитать официальную документацию </w:t>
      </w:r>
      <w:proofErr w:type="gramStart"/>
      <w:r>
        <w:t xml:space="preserve">и  </w:t>
      </w:r>
      <w:proofErr w:type="spellStart"/>
      <w:r>
        <w:t>посмотерть</w:t>
      </w:r>
      <w:proofErr w:type="spellEnd"/>
      <w:proofErr w:type="gramEnd"/>
      <w:r>
        <w:t xml:space="preserve"> на</w:t>
      </w:r>
    </w:p>
    <w:p w:rsidR="001F4058" w:rsidRPr="00D0008F" w:rsidRDefault="001F4058" w:rsidP="00EE5E01">
      <w:pPr>
        <w:ind w:firstLine="708"/>
      </w:pPr>
    </w:p>
    <w:p w:rsidR="001F4058" w:rsidRPr="00D0008F" w:rsidRDefault="001F4058" w:rsidP="00EE5E01">
      <w:pPr>
        <w:ind w:firstLine="708"/>
      </w:pPr>
    </w:p>
    <w:p w:rsidR="001F4058" w:rsidRDefault="001F4058" w:rsidP="001F4058">
      <w:pPr>
        <w:pStyle w:val="a4"/>
        <w:numPr>
          <w:ilvl w:val="0"/>
          <w:numId w:val="1"/>
        </w:numPr>
      </w:pPr>
      <w:r>
        <w:t xml:space="preserve">Вспомнить что произошло перед выключением системы </w:t>
      </w:r>
      <w:proofErr w:type="gramStart"/>
      <w:r>
        <w:t>( убедится</w:t>
      </w:r>
      <w:proofErr w:type="gramEnd"/>
      <w:r>
        <w:t xml:space="preserve"> что вы не разгоняли </w:t>
      </w:r>
      <w:r>
        <w:rPr>
          <w:lang w:val="en-US"/>
        </w:rPr>
        <w:t>win</w:t>
      </w:r>
      <w:r w:rsidRPr="001F4058">
        <w:t xml:space="preserve"> </w:t>
      </w:r>
      <w:r>
        <w:t>удалением па</w:t>
      </w:r>
      <w:r w:rsidR="00B9679E">
        <w:t>п</w:t>
      </w:r>
      <w:r>
        <w:t xml:space="preserve">ки </w:t>
      </w:r>
      <w:r>
        <w:rPr>
          <w:lang w:val="en-US"/>
        </w:rPr>
        <w:t>system</w:t>
      </w:r>
      <w:r w:rsidRPr="001F4058">
        <w:t>32)</w:t>
      </w:r>
    </w:p>
    <w:p w:rsidR="001F4058" w:rsidRDefault="001F4058" w:rsidP="001F4058">
      <w:pPr>
        <w:pStyle w:val="a4"/>
        <w:numPr>
          <w:ilvl w:val="0"/>
          <w:numId w:val="1"/>
        </w:numPr>
      </w:pPr>
      <w:r>
        <w:t>Записать код ошибки (</w:t>
      </w:r>
      <w:r>
        <w:rPr>
          <w:lang w:val="en-US"/>
        </w:rPr>
        <w:t>Stop</w:t>
      </w:r>
      <w:r w:rsidRPr="001F4058">
        <w:t xml:space="preserve"> </w:t>
      </w:r>
      <w:r>
        <w:rPr>
          <w:lang w:val="en-US"/>
        </w:rPr>
        <w:t>code</w:t>
      </w:r>
      <w:r>
        <w:t>)</w:t>
      </w:r>
      <w:r w:rsidRPr="001F4058">
        <w:t xml:space="preserve"> </w:t>
      </w:r>
      <w:r>
        <w:t xml:space="preserve">или отсканировать </w:t>
      </w:r>
      <w:r>
        <w:rPr>
          <w:lang w:val="en-US"/>
        </w:rPr>
        <w:t>QR</w:t>
      </w:r>
      <w:r w:rsidRPr="001F4058">
        <w:t xml:space="preserve"> </w:t>
      </w:r>
      <w:r>
        <w:t>код</w:t>
      </w:r>
    </w:p>
    <w:p w:rsidR="001F4058" w:rsidRDefault="001F4058" w:rsidP="001F4058">
      <w:pPr>
        <w:pStyle w:val="a4"/>
        <w:numPr>
          <w:ilvl w:val="0"/>
          <w:numId w:val="1"/>
        </w:numPr>
      </w:pPr>
      <w:r>
        <w:t xml:space="preserve">Перезагрузить компьютер </w:t>
      </w:r>
    </w:p>
    <w:p w:rsidR="001F4058" w:rsidRPr="00D0008F" w:rsidRDefault="00D0008F" w:rsidP="00D0008F">
      <w:pPr>
        <w:pStyle w:val="a4"/>
        <w:numPr>
          <w:ilvl w:val="0"/>
          <w:numId w:val="1"/>
        </w:numPr>
      </w:pPr>
      <w:r>
        <w:t xml:space="preserve">Нажмите </w:t>
      </w:r>
      <w:r>
        <w:rPr>
          <w:lang w:val="en-US"/>
        </w:rPr>
        <w:t>Win</w:t>
      </w:r>
      <w:r w:rsidRPr="00D0008F">
        <w:t>+</w:t>
      </w:r>
      <w:r>
        <w:rPr>
          <w:lang w:val="en-US"/>
        </w:rPr>
        <w:t>R</w:t>
      </w:r>
      <w:r w:rsidRPr="00D0008F">
        <w:t xml:space="preserve"> </w:t>
      </w:r>
      <w:r>
        <w:t xml:space="preserve">затем в открывшемся окне введите </w:t>
      </w:r>
      <w:proofErr w:type="spellStart"/>
      <w:r>
        <w:rPr>
          <w:rFonts w:ascii="Consolas" w:hAnsi="Consolas"/>
        </w:rPr>
        <w:t>eventvwr.msc</w:t>
      </w:r>
      <w:proofErr w:type="spellEnd"/>
      <w:r>
        <w:rPr>
          <w:rFonts w:ascii="Consolas" w:hAnsi="Consolas"/>
        </w:rPr>
        <w:t xml:space="preserve"> нажмите </w:t>
      </w:r>
      <w:r>
        <w:rPr>
          <w:rFonts w:ascii="Consolas" w:hAnsi="Consolas"/>
          <w:lang w:val="en-US"/>
        </w:rPr>
        <w:t>enter</w:t>
      </w:r>
      <w:r w:rsidRPr="00D0008F">
        <w:rPr>
          <w:rFonts w:ascii="Consolas" w:hAnsi="Consolas"/>
        </w:rPr>
        <w:t xml:space="preserve"> </w:t>
      </w:r>
      <w:r>
        <w:rPr>
          <w:rFonts w:ascii="Consolas" w:hAnsi="Consolas"/>
        </w:rPr>
        <w:t>посмотрит</w:t>
      </w:r>
      <w:r>
        <w:rPr>
          <w:rFonts w:ascii="Consolas" w:hAnsi="Consolas"/>
          <w:color w:val="262626" w:themeColor="text1" w:themeTint="D9"/>
        </w:rPr>
        <w:t>е развёрнутую запись ошибки и скопируйте её.</w:t>
      </w:r>
    </w:p>
    <w:p w:rsidR="00D0008F" w:rsidRDefault="00D0008F" w:rsidP="00D0008F">
      <w:pPr>
        <w:pStyle w:val="a4"/>
        <w:numPr>
          <w:ilvl w:val="0"/>
          <w:numId w:val="1"/>
        </w:numPr>
      </w:pPr>
      <w:r>
        <w:t xml:space="preserve">Затем откройте </w:t>
      </w:r>
      <w:r w:rsidRPr="00D0008F">
        <w:rPr>
          <w:lang w:val="en-US"/>
        </w:rPr>
        <w:t>QR</w:t>
      </w:r>
      <w:r w:rsidRPr="001F4058">
        <w:t xml:space="preserve"> </w:t>
      </w:r>
      <w:r>
        <w:t>или</w:t>
      </w:r>
      <w:r w:rsidRPr="001F4058">
        <w:t xml:space="preserve"> </w:t>
      </w:r>
      <w:r>
        <w:t xml:space="preserve">ведите </w:t>
      </w:r>
      <w:r>
        <w:t>в браузер код ошибки</w:t>
      </w:r>
      <w:r>
        <w:t xml:space="preserve"> </w:t>
      </w:r>
    </w:p>
    <w:p w:rsidR="00B9679E" w:rsidRPr="00D0008F" w:rsidRDefault="00B9679E" w:rsidP="00D0008F">
      <w:pPr>
        <w:pStyle w:val="a4"/>
        <w:numPr>
          <w:ilvl w:val="0"/>
          <w:numId w:val="1"/>
        </w:numPr>
      </w:pPr>
      <w:r>
        <w:t xml:space="preserve">Выключите </w:t>
      </w:r>
      <w:proofErr w:type="spellStart"/>
      <w:r>
        <w:t>пк</w:t>
      </w:r>
      <w:proofErr w:type="spellEnd"/>
    </w:p>
    <w:p w:rsidR="00D0008F" w:rsidRDefault="00B9679E" w:rsidP="00D0008F">
      <w:pPr>
        <w:pStyle w:val="a4"/>
        <w:numPr>
          <w:ilvl w:val="0"/>
          <w:numId w:val="1"/>
        </w:numPr>
      </w:pPr>
      <w:r>
        <w:rPr>
          <w:noProof/>
          <w:lang w:eastAsia="ru-RU"/>
        </w:rPr>
        <w:drawing>
          <wp:anchor distT="0" distB="0" distL="114300" distR="114300" simplePos="0" relativeHeight="251667456" behindDoc="0" locked="0" layoutInCell="1" allowOverlap="1" wp14:anchorId="4A962BFD" wp14:editId="7E225316">
            <wp:simplePos x="0" y="0"/>
            <wp:positionH relativeFrom="page">
              <wp:align>right</wp:align>
            </wp:positionH>
            <wp:positionV relativeFrom="paragraph">
              <wp:posOffset>651510</wp:posOffset>
            </wp:positionV>
            <wp:extent cx="5940425" cy="3247390"/>
            <wp:effectExtent l="0" t="0" r="3175" b="0"/>
            <wp:wrapTopAndBottom/>
            <wp:docPr id="8" name="Рисунок 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008F">
        <w:t xml:space="preserve">Затем необходимо </w:t>
      </w:r>
      <w:proofErr w:type="gramStart"/>
      <w:r w:rsidR="00D0008F">
        <w:t>проверить  подключения</w:t>
      </w:r>
      <w:proofErr w:type="gramEnd"/>
      <w:r w:rsidR="00D0008F">
        <w:t xml:space="preserve"> </w:t>
      </w:r>
      <w:r w:rsidR="00D0008F">
        <w:rPr>
          <w:lang w:val="en-US"/>
        </w:rPr>
        <w:t>USB</w:t>
      </w:r>
      <w:r w:rsidR="00D0008F" w:rsidRPr="00D0008F">
        <w:t xml:space="preserve"> </w:t>
      </w:r>
      <w:r w:rsidR="00D0008F">
        <w:t xml:space="preserve">устройств и жесткого диска. Если у вас чёрный ящичек без </w:t>
      </w:r>
      <w:proofErr w:type="gramStart"/>
      <w:r w:rsidR="00D0008F">
        <w:t>монитора</w:t>
      </w:r>
      <w:proofErr w:type="gramEnd"/>
      <w:r w:rsidR="00D0008F">
        <w:t xml:space="preserve"> то посмотрите на провода которые из него идут попробуйте их продавить до упора в корпус чёрного ящика. Затем откройте его найдите жёсткий диск он выглядит так. Посмотрите </w:t>
      </w:r>
      <w:proofErr w:type="gramStart"/>
      <w:r>
        <w:t>на провода</w:t>
      </w:r>
      <w:proofErr w:type="gramEnd"/>
      <w:r>
        <w:t xml:space="preserve"> идущие из него попробуйте их тоже </w:t>
      </w:r>
      <w:r w:rsidR="001C2F61">
        <w:t>вдавить</w:t>
      </w:r>
      <w:r>
        <w:t xml:space="preserve"> до упора</w:t>
      </w:r>
    </w:p>
    <w:p w:rsidR="00B9679E" w:rsidRDefault="00B9679E" w:rsidP="00D0008F">
      <w:pPr>
        <w:pStyle w:val="a4"/>
        <w:numPr>
          <w:ilvl w:val="0"/>
          <w:numId w:val="1"/>
        </w:numPr>
      </w:pPr>
      <w:r>
        <w:t xml:space="preserve">Включите </w:t>
      </w:r>
      <w:proofErr w:type="spellStart"/>
      <w:r>
        <w:t>пк</w:t>
      </w:r>
      <w:proofErr w:type="spellEnd"/>
    </w:p>
    <w:p w:rsidR="00B9679E" w:rsidRDefault="00B9679E" w:rsidP="00B9679E">
      <w:pPr>
        <w:pStyle w:val="a4"/>
        <w:numPr>
          <w:ilvl w:val="0"/>
          <w:numId w:val="1"/>
        </w:numPr>
      </w:pPr>
      <w:r>
        <w:t xml:space="preserve">Проследуйте </w:t>
      </w:r>
      <w:proofErr w:type="spellStart"/>
      <w:r>
        <w:t>гайду</w:t>
      </w:r>
      <w:proofErr w:type="spellEnd"/>
      <w:r>
        <w:t xml:space="preserve"> из видео </w:t>
      </w:r>
      <w:hyperlink r:id="rId11" w:history="1">
        <w:r w:rsidRPr="00B624F9">
          <w:rPr>
            <w:rStyle w:val="a5"/>
          </w:rPr>
          <w:t>https://www.youtube.com/watch?v=xH1HCJq0Aho</w:t>
        </w:r>
      </w:hyperlink>
      <w:r>
        <w:t xml:space="preserve"> запустите тест . если в </w:t>
      </w:r>
      <w:r w:rsidR="001C2F61">
        <w:t>процессе</w:t>
      </w:r>
      <w:r>
        <w:t xml:space="preserve"> открытия чёрного ящика вы увидели там что то </w:t>
      </w:r>
      <w:r w:rsidR="001C2F61">
        <w:t xml:space="preserve">похожее </w:t>
      </w:r>
      <w:r>
        <w:t xml:space="preserve">на это </w:t>
      </w:r>
      <w:r>
        <w:rPr>
          <w:noProof/>
          <w:lang w:eastAsia="ru-RU"/>
        </w:rPr>
        <w:lastRenderedPageBreak/>
        <w:drawing>
          <wp:inline distT="0" distB="0" distL="0" distR="0">
            <wp:extent cx="4572000" cy="2736850"/>
            <wp:effectExtent l="0" t="0" r="0" b="6350"/>
            <wp:docPr id="9" name="Рисунок 9" descr="https://avatars.mds.yandex.net/i?id=fdf1149c0e7133f73ffd7c1db1b1b14f356a8c05-4555287-images-thumbs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vatars.mds.yandex.net/i?id=fdf1149c0e7133f73ffd7c1db1b1b14f356a8c05-4555287-images-thumbs&amp;n=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выполните и этот </w:t>
      </w:r>
      <w:proofErr w:type="spellStart"/>
      <w:r>
        <w:t>гайд</w:t>
      </w:r>
      <w:proofErr w:type="spellEnd"/>
      <w:r>
        <w:t xml:space="preserve"> </w:t>
      </w:r>
      <w:hyperlink r:id="rId13" w:history="1">
        <w:r w:rsidRPr="00B624F9">
          <w:rPr>
            <w:rStyle w:val="a5"/>
          </w:rPr>
          <w:t>https://www.youtube.com/watch?v=0dypOdhcZQw</w:t>
        </w:r>
      </w:hyperlink>
    </w:p>
    <w:p w:rsidR="00B9679E" w:rsidRDefault="001C2F61" w:rsidP="00B9679E">
      <w:pPr>
        <w:pStyle w:val="a4"/>
        <w:ind w:left="1428"/>
      </w:pPr>
      <w:r>
        <w:t xml:space="preserve"> </w:t>
      </w:r>
    </w:p>
    <w:p w:rsidR="00B9679E" w:rsidRDefault="00B9679E" w:rsidP="00B9679E">
      <w:pPr>
        <w:pStyle w:val="a4"/>
        <w:numPr>
          <w:ilvl w:val="0"/>
          <w:numId w:val="1"/>
        </w:numPr>
      </w:pPr>
      <w:r>
        <w:t xml:space="preserve"> Если в процессе тестов первой программы ошибка повторилась вероятнее всего проблема с оперативной памятью и </w:t>
      </w:r>
      <w:proofErr w:type="gramStart"/>
      <w:r>
        <w:t>процессором  если</w:t>
      </w:r>
      <w:proofErr w:type="gramEnd"/>
      <w:r>
        <w:t xml:space="preserve"> в процессе второй то проблема в видеокарте</w:t>
      </w:r>
    </w:p>
    <w:p w:rsidR="00B9679E" w:rsidRDefault="00B9679E" w:rsidP="00B9679E">
      <w:pPr>
        <w:pStyle w:val="a4"/>
      </w:pPr>
    </w:p>
    <w:p w:rsidR="00B9679E" w:rsidRDefault="00B9679E" w:rsidP="00B9679E">
      <w:pPr>
        <w:pStyle w:val="a4"/>
        <w:numPr>
          <w:ilvl w:val="0"/>
          <w:numId w:val="1"/>
        </w:numPr>
      </w:pPr>
      <w:r>
        <w:t>Замените проблемные комплектующие и запустите тест повторно</w:t>
      </w:r>
    </w:p>
    <w:p w:rsidR="00B9679E" w:rsidRDefault="00B9679E" w:rsidP="00B9679E">
      <w:pPr>
        <w:pStyle w:val="a4"/>
      </w:pPr>
    </w:p>
    <w:p w:rsidR="00B9679E" w:rsidRDefault="00B9679E" w:rsidP="00B9679E">
      <w:pPr>
        <w:pStyle w:val="a4"/>
        <w:numPr>
          <w:ilvl w:val="0"/>
          <w:numId w:val="1"/>
        </w:numPr>
      </w:pPr>
      <w:r>
        <w:t>Напишите документацию по примеру</w:t>
      </w:r>
    </w:p>
    <w:p w:rsidR="00B9679E" w:rsidRPr="001C2F61" w:rsidRDefault="00B9679E" w:rsidP="00B9679E">
      <w:pPr>
        <w:pStyle w:val="a4"/>
        <w:rPr>
          <w:lang w:val="en-US"/>
        </w:rPr>
      </w:pPr>
    </w:p>
    <w:p w:rsidR="00B9679E" w:rsidRDefault="00B9679E" w:rsidP="00B9679E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1. Акт ремонта (пример)</w:t>
      </w:r>
    </w:p>
    <w:p w:rsidR="00B9679E" w:rsidRDefault="00B9679E" w:rsidP="00B9679E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Это официальный документ, фиксирующий факт поломки, выполненные работы и ввод в эксплуатацию.</w:t>
      </w:r>
    </w:p>
    <w:p w:rsidR="00B9679E" w:rsidRDefault="00B9679E" w:rsidP="00B9679E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6"/>
          <w:rFonts w:ascii="Segoe UI" w:hAnsi="Segoe UI" w:cs="Segoe UI"/>
          <w:color w:val="F9FAFB"/>
        </w:rPr>
        <w:t>Форма Акта (Заполненный пример):</w:t>
      </w:r>
    </w:p>
    <w:p w:rsidR="00B9679E" w:rsidRDefault="00B9679E" w:rsidP="00B9679E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6"/>
          <w:rFonts w:ascii="Segoe UI" w:hAnsi="Segoe UI" w:cs="Segoe UI"/>
          <w:color w:val="F9FAFB"/>
        </w:rPr>
        <w:t>ООО «</w:t>
      </w:r>
      <w:proofErr w:type="spellStart"/>
      <w:r>
        <w:rPr>
          <w:rStyle w:val="a6"/>
          <w:rFonts w:ascii="Segoe UI" w:hAnsi="Segoe UI" w:cs="Segoe UI"/>
          <w:color w:val="F9FAFB"/>
        </w:rPr>
        <w:t>ПромТехСервис</w:t>
      </w:r>
      <w:proofErr w:type="spellEnd"/>
      <w:r>
        <w:rPr>
          <w:rStyle w:val="a6"/>
          <w:rFonts w:ascii="Segoe UI" w:hAnsi="Segoe UI" w:cs="Segoe UI"/>
          <w:color w:val="F9FAFB"/>
        </w:rPr>
        <w:t>»</w:t>
      </w:r>
      <w:r>
        <w:rPr>
          <w:rFonts w:ascii="Segoe UI" w:hAnsi="Segoe UI" w:cs="Segoe UI"/>
          <w:color w:val="F9FAFB"/>
        </w:rPr>
        <w:br/>
      </w:r>
      <w:r>
        <w:rPr>
          <w:rStyle w:val="a6"/>
          <w:rFonts w:ascii="Segoe UI" w:hAnsi="Segoe UI" w:cs="Segoe UI"/>
          <w:color w:val="F9FAFB"/>
        </w:rPr>
        <w:t>Структурное подразделение:</w:t>
      </w:r>
      <w:r>
        <w:rPr>
          <w:rFonts w:ascii="Segoe UI" w:hAnsi="Segoe UI" w:cs="Segoe UI"/>
          <w:color w:val="F9FAFB"/>
        </w:rPr>
        <w:t> Ремонтно-механический цех (РМЦ)</w:t>
      </w:r>
    </w:p>
    <w:p w:rsidR="00B9679E" w:rsidRDefault="00B9679E" w:rsidP="00B9679E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6"/>
          <w:rFonts w:ascii="Segoe UI" w:hAnsi="Segoe UI" w:cs="Segoe UI"/>
          <w:color w:val="F9FAFB"/>
        </w:rPr>
        <w:t>УТВЕРЖДАЮ</w:t>
      </w:r>
      <w:r>
        <w:rPr>
          <w:rFonts w:ascii="Segoe UI" w:hAnsi="Segoe UI" w:cs="Segoe UI"/>
          <w:color w:val="F9FAFB"/>
        </w:rPr>
        <w:br/>
        <w:t>Главный инженер ООО «</w:t>
      </w:r>
      <w:proofErr w:type="spellStart"/>
      <w:r>
        <w:rPr>
          <w:rFonts w:ascii="Segoe UI" w:hAnsi="Segoe UI" w:cs="Segoe UI"/>
          <w:color w:val="F9FAFB"/>
        </w:rPr>
        <w:t>ПромТехСервис</w:t>
      </w:r>
      <w:proofErr w:type="spellEnd"/>
      <w:r>
        <w:rPr>
          <w:rFonts w:ascii="Segoe UI" w:hAnsi="Segoe UI" w:cs="Segoe UI"/>
          <w:color w:val="F9FAFB"/>
        </w:rPr>
        <w:t>»</w:t>
      </w:r>
      <w:r>
        <w:rPr>
          <w:rFonts w:ascii="Segoe UI" w:hAnsi="Segoe UI" w:cs="Segoe UI"/>
          <w:color w:val="F9FAFB"/>
        </w:rPr>
        <w:br/>
        <w:t>____________ / Петров П.П. /</w:t>
      </w:r>
      <w:r>
        <w:rPr>
          <w:rFonts w:ascii="Segoe UI" w:hAnsi="Segoe UI" w:cs="Segoe UI"/>
          <w:color w:val="F9FAFB"/>
        </w:rPr>
        <w:br/>
        <w:t>«15» марта 2024 г.</w:t>
      </w:r>
    </w:p>
    <w:p w:rsidR="00B9679E" w:rsidRDefault="00B9679E" w:rsidP="00B9679E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6"/>
          <w:rFonts w:ascii="Segoe UI" w:hAnsi="Segoe UI" w:cs="Segoe UI"/>
          <w:color w:val="F9FAFB"/>
        </w:rPr>
        <w:t>АКТ № 17/03</w:t>
      </w:r>
      <w:r>
        <w:rPr>
          <w:rFonts w:ascii="Segoe UI" w:hAnsi="Segoe UI" w:cs="Segoe UI"/>
          <w:color w:val="F9FAFB"/>
        </w:rPr>
        <w:br/>
      </w:r>
      <w:r>
        <w:rPr>
          <w:rStyle w:val="a6"/>
          <w:rFonts w:ascii="Segoe UI" w:hAnsi="Segoe UI" w:cs="Segoe UI"/>
          <w:color w:val="F9FAFB"/>
        </w:rPr>
        <w:t>выполненных работ по ремонту оборудования</w:t>
      </w:r>
    </w:p>
    <w:p w:rsidR="00B9679E" w:rsidRDefault="00B9679E" w:rsidP="00B9679E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6"/>
          <w:rFonts w:ascii="Segoe UI" w:hAnsi="Segoe UI" w:cs="Segoe UI"/>
          <w:color w:val="F9FAFB"/>
        </w:rPr>
        <w:t>Дата составления:</w:t>
      </w:r>
      <w:r>
        <w:rPr>
          <w:rFonts w:ascii="Segoe UI" w:hAnsi="Segoe UI" w:cs="Segoe UI"/>
          <w:color w:val="F9FAFB"/>
        </w:rPr>
        <w:t> 14 марта 2024 г.</w:t>
      </w:r>
    </w:p>
    <w:p w:rsidR="00B9679E" w:rsidRDefault="00B9679E" w:rsidP="00B9679E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6"/>
          <w:rFonts w:ascii="Segoe UI" w:hAnsi="Segoe UI" w:cs="Segoe UI"/>
          <w:color w:val="F9FAFB"/>
        </w:rPr>
        <w:t>Комиссия в составе:</w:t>
      </w:r>
    </w:p>
    <w:p w:rsidR="00B9679E" w:rsidRDefault="00B9679E" w:rsidP="00B9679E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lastRenderedPageBreak/>
        <w:t>Председатель: Начальник цеха №3 — Сидоров С.С.</w:t>
      </w:r>
    </w:p>
    <w:p w:rsidR="00B9679E" w:rsidRDefault="00B9679E" w:rsidP="00B9679E">
      <w:pPr>
        <w:pStyle w:val="ds-markdown-paragraph"/>
        <w:numPr>
          <w:ilvl w:val="0"/>
          <w:numId w:val="2"/>
        </w:numPr>
        <w:shd w:val="clear" w:color="auto" w:fill="151517"/>
        <w:spacing w:after="12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Члены комиссии:</w:t>
      </w:r>
    </w:p>
    <w:p w:rsidR="00B9679E" w:rsidRDefault="00B9679E" w:rsidP="00B9679E">
      <w:pPr>
        <w:pStyle w:val="ds-markdown-paragraph"/>
        <w:numPr>
          <w:ilvl w:val="1"/>
          <w:numId w:val="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Техник-электрик — Иванов И.И.</w:t>
      </w:r>
    </w:p>
    <w:p w:rsidR="00B9679E" w:rsidRDefault="00B9679E" w:rsidP="00B9679E">
      <w:pPr>
        <w:pStyle w:val="ds-markdown-paragraph"/>
        <w:numPr>
          <w:ilvl w:val="1"/>
          <w:numId w:val="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Мастер участка — Кузнецов К.К.</w:t>
      </w:r>
    </w:p>
    <w:p w:rsidR="00B9679E" w:rsidRDefault="00B9679E" w:rsidP="00B9679E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6"/>
          <w:rFonts w:ascii="Segoe UI" w:hAnsi="Segoe UI" w:cs="Segoe UI"/>
          <w:color w:val="F9FAFB"/>
        </w:rPr>
        <w:t>Составила настоящий акт о нижеследующем:</w:t>
      </w:r>
    </w:p>
    <w:p w:rsidR="00B9679E" w:rsidRDefault="00B9679E" w:rsidP="00B9679E">
      <w:pPr>
        <w:pStyle w:val="ds-markdown-paragraph"/>
        <w:numPr>
          <w:ilvl w:val="0"/>
          <w:numId w:val="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6"/>
          <w:rFonts w:ascii="Segoe UI" w:hAnsi="Segoe UI" w:cs="Segoe UI"/>
          <w:color w:val="F9FAFB"/>
        </w:rPr>
        <w:t>Наименование оборудования:</w:t>
      </w:r>
      <w:r>
        <w:rPr>
          <w:rFonts w:ascii="Segoe UI" w:hAnsi="Segoe UI" w:cs="Segoe UI"/>
          <w:color w:val="F9FAFB"/>
        </w:rPr>
        <w:t> Вентилятор вытяжной осевой ВО-6,3.</w:t>
      </w:r>
    </w:p>
    <w:p w:rsidR="00B9679E" w:rsidRDefault="00B9679E" w:rsidP="00B9679E">
      <w:pPr>
        <w:pStyle w:val="ds-markdown-paragraph"/>
        <w:numPr>
          <w:ilvl w:val="0"/>
          <w:numId w:val="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6"/>
          <w:rFonts w:ascii="Segoe UI" w:hAnsi="Segoe UI" w:cs="Segoe UI"/>
          <w:color w:val="F9FAFB"/>
        </w:rPr>
        <w:t>Инвентарный номер:</w:t>
      </w:r>
      <w:r>
        <w:rPr>
          <w:rFonts w:ascii="Segoe UI" w:hAnsi="Segoe UI" w:cs="Segoe UI"/>
          <w:color w:val="F9FAFB"/>
        </w:rPr>
        <w:t> 00045782.</w:t>
      </w:r>
    </w:p>
    <w:p w:rsidR="00B9679E" w:rsidRDefault="00B9679E" w:rsidP="00B9679E">
      <w:pPr>
        <w:pStyle w:val="ds-markdown-paragraph"/>
        <w:numPr>
          <w:ilvl w:val="0"/>
          <w:numId w:val="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6"/>
          <w:rFonts w:ascii="Segoe UI" w:hAnsi="Segoe UI" w:cs="Segoe UI"/>
          <w:color w:val="F9FAFB"/>
        </w:rPr>
        <w:t>Место установки:</w:t>
      </w:r>
      <w:r>
        <w:rPr>
          <w:rFonts w:ascii="Segoe UI" w:hAnsi="Segoe UI" w:cs="Segoe UI"/>
          <w:color w:val="F9FAFB"/>
        </w:rPr>
        <w:t> Цех №3, участок покраски.</w:t>
      </w:r>
    </w:p>
    <w:p w:rsidR="00B9679E" w:rsidRDefault="00B9679E" w:rsidP="00B9679E">
      <w:pPr>
        <w:pStyle w:val="ds-markdown-paragraph"/>
        <w:numPr>
          <w:ilvl w:val="0"/>
          <w:numId w:val="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6"/>
          <w:rFonts w:ascii="Segoe UI" w:hAnsi="Segoe UI" w:cs="Segoe UI"/>
          <w:color w:val="F9FAFB"/>
        </w:rPr>
        <w:t>Дата обнаружения дефекта:</w:t>
      </w:r>
      <w:r>
        <w:rPr>
          <w:rFonts w:ascii="Segoe UI" w:hAnsi="Segoe UI" w:cs="Segoe UI"/>
          <w:color w:val="F9FAFB"/>
        </w:rPr>
        <w:t> 13.03.2024 г.</w:t>
      </w:r>
    </w:p>
    <w:p w:rsidR="00B9679E" w:rsidRDefault="00B9679E" w:rsidP="00B9679E">
      <w:pPr>
        <w:pStyle w:val="ds-markdown-paragraph"/>
        <w:numPr>
          <w:ilvl w:val="0"/>
          <w:numId w:val="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a6"/>
          <w:rFonts w:ascii="Segoe UI" w:hAnsi="Segoe UI" w:cs="Segoe UI"/>
          <w:color w:val="F9FAFB"/>
        </w:rPr>
        <w:t>Причина вызова:</w:t>
      </w:r>
      <w:r>
        <w:rPr>
          <w:rFonts w:ascii="Segoe UI" w:hAnsi="Segoe UI" w:cs="Segoe UI"/>
          <w:color w:val="F9FAFB"/>
        </w:rPr>
        <w:t> Посторонний шум, вибрация, запах гари, срабатывание теплового реле (автоматическое отключение).</w:t>
      </w:r>
    </w:p>
    <w:p w:rsidR="00B9679E" w:rsidRDefault="00B9679E" w:rsidP="00B9679E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6"/>
          <w:rFonts w:ascii="Segoe UI" w:hAnsi="Segoe UI" w:cs="Segoe UI"/>
          <w:color w:val="F9FAFB"/>
        </w:rPr>
        <w:t>Описание дефекта и выполненных работ: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2297"/>
        <w:gridCol w:w="2714"/>
        <w:gridCol w:w="2197"/>
      </w:tblGrid>
      <w:tr w:rsidR="00B9679E" w:rsidTr="00B967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9679E" w:rsidRDefault="00B967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Наименование узла/детали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9679E" w:rsidRDefault="00B967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Описание дефекта (что обнаружено)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9679E" w:rsidRDefault="00B967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Выполненные работы (способ устранения)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9679E" w:rsidRDefault="00B967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Результат</w:t>
            </w:r>
          </w:p>
        </w:tc>
      </w:tr>
      <w:tr w:rsidR="00B9679E" w:rsidTr="00B967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9679E" w:rsidRDefault="00B967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Подшипниковый узел (2 шт.)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9679E" w:rsidRDefault="00B967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Износ беговых дорожек, выработка смазки, люфт вала.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9679E" w:rsidRDefault="00B967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Демонтаж старых, запрессовка новых подшипников (SKF 6204). Замена смазки (Литол-24).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9679E" w:rsidRDefault="00B967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Заменено</w:t>
            </w:r>
          </w:p>
        </w:tc>
      </w:tr>
      <w:tr w:rsidR="00B9679E" w:rsidTr="00B967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9679E" w:rsidRDefault="00B967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Обмотка статора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9679E" w:rsidRDefault="00B967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Следы перегрева изоляции (потемнение лака) в лобовой части.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9679E" w:rsidRDefault="00B967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Пропитка изоляционным лаком МЛ-92, сушка в печи при 80°C 2 часа.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9679E" w:rsidRDefault="00B967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Отремонтировано</w:t>
            </w:r>
          </w:p>
        </w:tc>
      </w:tr>
      <w:tr w:rsidR="00B9679E" w:rsidTr="00B967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9679E" w:rsidRDefault="00B967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Крыльчатка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9679E" w:rsidRDefault="00B967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Трещина на лопасти №3.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9679E" w:rsidRDefault="00B967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Заварка аргоном, балансировка ротора в сборе.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9679E" w:rsidRDefault="00B967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Отремонтировано</w:t>
            </w:r>
          </w:p>
        </w:tc>
      </w:tr>
      <w:tr w:rsidR="00B9679E" w:rsidTr="00B967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9679E" w:rsidRDefault="00B967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Клеммная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колодка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9679E" w:rsidRDefault="00B967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Окисление контактов, подгорание клеммы "B".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9679E" w:rsidRDefault="00B967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Зачистка контактов, замена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клеммной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колодки.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9679E" w:rsidRDefault="00B9679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Заменено</w:t>
            </w:r>
          </w:p>
        </w:tc>
      </w:tr>
    </w:tbl>
    <w:p w:rsidR="00B9679E" w:rsidRDefault="00B9679E" w:rsidP="00B9679E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6"/>
          <w:rFonts w:ascii="Segoe UI" w:hAnsi="Segoe UI" w:cs="Segoe UI"/>
          <w:color w:val="F9FAFB"/>
        </w:rPr>
        <w:t>Использованные материалы:</w:t>
      </w:r>
    </w:p>
    <w:p w:rsidR="00B9679E" w:rsidRDefault="00B9679E" w:rsidP="00B9679E">
      <w:pPr>
        <w:pStyle w:val="ds-markdown-paragraph"/>
        <w:numPr>
          <w:ilvl w:val="0"/>
          <w:numId w:val="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Подшипник SKF 6204-2RS — 2 шт.</w:t>
      </w:r>
    </w:p>
    <w:p w:rsidR="00B9679E" w:rsidRDefault="00B9679E" w:rsidP="00B9679E">
      <w:pPr>
        <w:pStyle w:val="ds-markdown-paragraph"/>
        <w:numPr>
          <w:ilvl w:val="0"/>
          <w:numId w:val="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Смазка Литол-24 — 0,5 кг.</w:t>
      </w:r>
      <w:r w:rsidR="001C2F61">
        <w:rPr>
          <w:rFonts w:ascii="Segoe UI" w:hAnsi="Segoe UI" w:cs="Segoe UI"/>
          <w:color w:val="F9FAFB"/>
          <w:lang w:val="en-US"/>
        </w:rPr>
        <w:t xml:space="preserve"> </w:t>
      </w:r>
      <w:bookmarkStart w:id="0" w:name="_GoBack"/>
      <w:bookmarkEnd w:id="0"/>
    </w:p>
    <w:p w:rsidR="00B9679E" w:rsidRDefault="00B9679E" w:rsidP="00B9679E">
      <w:pPr>
        <w:pStyle w:val="ds-markdown-paragraph"/>
        <w:numPr>
          <w:ilvl w:val="0"/>
          <w:numId w:val="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Лак пропиточный МЛ-92 — 0,3 л.</w:t>
      </w:r>
    </w:p>
    <w:p w:rsidR="00B9679E" w:rsidRDefault="00B9679E" w:rsidP="00B9679E">
      <w:pPr>
        <w:pStyle w:val="ds-markdown-paragraph"/>
        <w:numPr>
          <w:ilvl w:val="0"/>
          <w:numId w:val="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Колодка </w:t>
      </w:r>
      <w:proofErr w:type="spellStart"/>
      <w:r>
        <w:rPr>
          <w:rFonts w:ascii="Segoe UI" w:hAnsi="Segoe UI" w:cs="Segoe UI"/>
          <w:color w:val="F9FAFB"/>
        </w:rPr>
        <w:t>клеммная</w:t>
      </w:r>
      <w:proofErr w:type="spellEnd"/>
      <w:r>
        <w:rPr>
          <w:rFonts w:ascii="Segoe UI" w:hAnsi="Segoe UI" w:cs="Segoe UI"/>
          <w:color w:val="F9FAFB"/>
        </w:rPr>
        <w:t xml:space="preserve"> КБ-10 — 1 шт.</w:t>
      </w:r>
    </w:p>
    <w:p w:rsidR="00B9679E" w:rsidRDefault="00B9679E" w:rsidP="00B9679E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6"/>
          <w:rFonts w:ascii="Segoe UI" w:hAnsi="Segoe UI" w:cs="Segoe UI"/>
          <w:color w:val="F9FAFB"/>
        </w:rPr>
        <w:t>Проведенные испытания:</w:t>
      </w:r>
    </w:p>
    <w:p w:rsidR="00B9679E" w:rsidRDefault="00B9679E" w:rsidP="00B9679E">
      <w:pPr>
        <w:pStyle w:val="ds-markdown-paragraph"/>
        <w:numPr>
          <w:ilvl w:val="0"/>
          <w:numId w:val="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Сопротивление изоляции обмоток (мегомметр на 500В): </w:t>
      </w:r>
      <w:r>
        <w:rPr>
          <w:rStyle w:val="a6"/>
          <w:rFonts w:ascii="Segoe UI" w:hAnsi="Segoe UI" w:cs="Segoe UI"/>
          <w:color w:val="F9FAFB"/>
        </w:rPr>
        <w:t>50 МОм</w:t>
      </w:r>
      <w:r>
        <w:rPr>
          <w:rFonts w:ascii="Segoe UI" w:hAnsi="Segoe UI" w:cs="Segoe UI"/>
          <w:color w:val="F9FAFB"/>
        </w:rPr>
        <w:t> (норма: не менее 1 МОм).</w:t>
      </w:r>
    </w:p>
    <w:p w:rsidR="00B9679E" w:rsidRDefault="00B9679E" w:rsidP="00B9679E">
      <w:pPr>
        <w:pStyle w:val="ds-markdown-paragraph"/>
        <w:numPr>
          <w:ilvl w:val="0"/>
          <w:numId w:val="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Ток холостого хода: </w:t>
      </w:r>
      <w:r>
        <w:rPr>
          <w:rStyle w:val="a6"/>
          <w:rFonts w:ascii="Segoe UI" w:hAnsi="Segoe UI" w:cs="Segoe UI"/>
          <w:color w:val="F9FAFB"/>
        </w:rPr>
        <w:t>2.3 А</w:t>
      </w:r>
      <w:r>
        <w:rPr>
          <w:rFonts w:ascii="Segoe UI" w:hAnsi="Segoe UI" w:cs="Segoe UI"/>
          <w:color w:val="F9FAFB"/>
        </w:rPr>
        <w:t> (соответствует номиналу).</w:t>
      </w:r>
    </w:p>
    <w:p w:rsidR="00B9679E" w:rsidRDefault="00B9679E" w:rsidP="00B9679E">
      <w:pPr>
        <w:pStyle w:val="ds-markdown-paragraph"/>
        <w:numPr>
          <w:ilvl w:val="0"/>
          <w:numId w:val="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Работа под нагрузкой в течение 2 часов: посторонние шумы и вибрация отсутствуют, нагрев корпуса в норме (менее 60°C).</w:t>
      </w:r>
    </w:p>
    <w:p w:rsidR="00B9679E" w:rsidRDefault="00B9679E" w:rsidP="00B9679E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6"/>
          <w:rFonts w:ascii="Segoe UI" w:hAnsi="Segoe UI" w:cs="Segoe UI"/>
          <w:color w:val="F9FAFB"/>
        </w:rPr>
        <w:t>Заключение комиссии:</w:t>
      </w:r>
      <w:r>
        <w:rPr>
          <w:rFonts w:ascii="Segoe UI" w:hAnsi="Segoe UI" w:cs="Segoe UI"/>
          <w:color w:val="F9FAFB"/>
        </w:rPr>
        <w:br/>
        <w:t>Оборудование отремонтировано в полном объеме, испытано, находится в технически исправном состоянии и </w:t>
      </w:r>
      <w:r>
        <w:rPr>
          <w:rStyle w:val="a6"/>
          <w:rFonts w:ascii="Segoe UI" w:hAnsi="Segoe UI" w:cs="Segoe UI"/>
          <w:color w:val="F9FAFB"/>
        </w:rPr>
        <w:t>пригодно к дальнейшей эксплуатации</w:t>
      </w:r>
      <w:r>
        <w:rPr>
          <w:rFonts w:ascii="Segoe UI" w:hAnsi="Segoe UI" w:cs="Segoe UI"/>
          <w:color w:val="F9FAFB"/>
        </w:rPr>
        <w:t>. Гарантия на выполненные работы — 6 месяцев.</w:t>
      </w:r>
    </w:p>
    <w:p w:rsidR="00B9679E" w:rsidRDefault="00B9679E" w:rsidP="00B9679E">
      <w:pPr>
        <w:pStyle w:val="a4"/>
        <w:ind w:left="1428"/>
      </w:pPr>
    </w:p>
    <w:p w:rsidR="00D0008F" w:rsidRPr="00D0008F" w:rsidRDefault="00D0008F" w:rsidP="00D0008F"/>
    <w:p w:rsidR="00D0008F" w:rsidRPr="00D0008F" w:rsidRDefault="00D0008F" w:rsidP="00D0008F"/>
    <w:p w:rsidR="00D0008F" w:rsidRPr="00D0008F" w:rsidRDefault="00D0008F" w:rsidP="00D0008F">
      <w:pPr>
        <w:tabs>
          <w:tab w:val="left" w:pos="4160"/>
        </w:tabs>
      </w:pPr>
      <w:r>
        <w:tab/>
      </w:r>
    </w:p>
    <w:p w:rsidR="00D0008F" w:rsidRPr="00D0008F" w:rsidRDefault="00D0008F" w:rsidP="00D0008F"/>
    <w:p w:rsidR="00D0008F" w:rsidRPr="00D0008F" w:rsidRDefault="00D0008F" w:rsidP="00D0008F"/>
    <w:p w:rsidR="00D0008F" w:rsidRPr="00D0008F" w:rsidRDefault="00D0008F" w:rsidP="00D0008F"/>
    <w:p w:rsidR="00D0008F" w:rsidRPr="00D0008F" w:rsidRDefault="00D0008F" w:rsidP="00D0008F"/>
    <w:p w:rsidR="00D0008F" w:rsidRPr="00D0008F" w:rsidRDefault="00D0008F" w:rsidP="00D0008F"/>
    <w:p w:rsidR="00D0008F" w:rsidRPr="00D0008F" w:rsidRDefault="00D0008F" w:rsidP="00D0008F"/>
    <w:p w:rsidR="00D0008F" w:rsidRPr="00D0008F" w:rsidRDefault="00D0008F" w:rsidP="00D0008F"/>
    <w:p w:rsidR="00D0008F" w:rsidRPr="00D0008F" w:rsidRDefault="00D0008F" w:rsidP="00D0008F"/>
    <w:p w:rsidR="00D0008F" w:rsidRPr="00D0008F" w:rsidRDefault="00D0008F" w:rsidP="00D0008F"/>
    <w:p w:rsidR="00D0008F" w:rsidRPr="00D0008F" w:rsidRDefault="00D0008F" w:rsidP="00D0008F"/>
    <w:sectPr w:rsidR="00D0008F" w:rsidRPr="00D000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B33E0"/>
    <w:multiLevelType w:val="multilevel"/>
    <w:tmpl w:val="914A4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467D4"/>
    <w:multiLevelType w:val="multilevel"/>
    <w:tmpl w:val="EDAA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94C0A"/>
    <w:multiLevelType w:val="hybridMultilevel"/>
    <w:tmpl w:val="CE6A32D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70DE3470"/>
    <w:multiLevelType w:val="multilevel"/>
    <w:tmpl w:val="E1F6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7E096E"/>
    <w:multiLevelType w:val="multilevel"/>
    <w:tmpl w:val="D86AD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0E7"/>
    <w:rsid w:val="00032F76"/>
    <w:rsid w:val="001C2F61"/>
    <w:rsid w:val="001F4058"/>
    <w:rsid w:val="002F40CD"/>
    <w:rsid w:val="004E4833"/>
    <w:rsid w:val="00622C55"/>
    <w:rsid w:val="00A839B4"/>
    <w:rsid w:val="00B9679E"/>
    <w:rsid w:val="00D0008F"/>
    <w:rsid w:val="00E970E7"/>
    <w:rsid w:val="00EE5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6C205"/>
  <w15:chartTrackingRefBased/>
  <w15:docId w15:val="{AA4655A5-1DAF-4D49-8EF8-63CCCA94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2F76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67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E5E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032F76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a4">
    <w:name w:val="List Paragraph"/>
    <w:basedOn w:val="a"/>
    <w:uiPriority w:val="34"/>
    <w:qFormat/>
    <w:rsid w:val="001F4058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B9679E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B967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B96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B967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1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7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hyperlink" Target="https://www.youtube.com/watch?v=0dypOdhcZQw" TargetMode="Externa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hyperlink" Target="https://www.youtube.com/watch?v=xH1HCJq0Aho" TargetMode="External"/><Relationship Id="rId5" Type="http://schemas.openxmlformats.org/officeDocument/2006/relationships/diagramData" Target="diagrams/data1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B7FECBA-3842-488A-B98E-927190B14C84}" type="doc">
      <dgm:prSet loTypeId="urn:microsoft.com/office/officeart/2005/8/layout/bProcess2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2B0C7BAE-9382-41DC-B37D-46706C219530}">
      <dgm:prSet phldrT="[Текст]"/>
      <dgm:spPr/>
      <dgm:t>
        <a:bodyPr/>
        <a:lstStyle/>
        <a:p>
          <a:r>
            <a:rPr lang="ru-RU"/>
            <a:t>Сбор информации</a:t>
          </a:r>
          <a:br>
            <a:rPr lang="ru-RU"/>
          </a:br>
          <a:r>
            <a:rPr lang="ru-RU"/>
            <a:t>(опрос</a:t>
          </a:r>
          <a:br>
            <a:rPr lang="ru-RU"/>
          </a:br>
          <a:r>
            <a:rPr lang="ru-RU"/>
            <a:t>пользователей,</a:t>
          </a:r>
          <a:br>
            <a:rPr lang="ru-RU"/>
          </a:br>
          <a:r>
            <a:rPr lang="ru-RU"/>
            <a:t>изучение ошибок) </a:t>
          </a:r>
        </a:p>
      </dgm:t>
    </dgm:pt>
    <dgm:pt modelId="{AD18D1B8-769F-478B-B27C-1A5057109396}" type="parTrans" cxnId="{FC74FC57-187F-4CEA-B5C1-3A233072434C}">
      <dgm:prSet/>
      <dgm:spPr/>
      <dgm:t>
        <a:bodyPr/>
        <a:lstStyle/>
        <a:p>
          <a:endParaRPr lang="ru-RU"/>
        </a:p>
      </dgm:t>
    </dgm:pt>
    <dgm:pt modelId="{CF843586-6C57-4BC0-99A7-FCE436FBA3C0}" type="sibTrans" cxnId="{FC74FC57-187F-4CEA-B5C1-3A233072434C}">
      <dgm:prSet/>
      <dgm:spPr/>
      <dgm:t>
        <a:bodyPr/>
        <a:lstStyle/>
        <a:p>
          <a:endParaRPr lang="ru-RU"/>
        </a:p>
      </dgm:t>
    </dgm:pt>
    <dgm:pt modelId="{BF867270-5536-471F-B116-D7683FD5A023}">
      <dgm:prSet phldrT="[Текст]" custT="1"/>
      <dgm:spPr/>
      <dgm:t>
        <a:bodyPr/>
        <a:lstStyle/>
        <a:p>
          <a:r>
            <a:rPr lang="ru-RU" sz="800" baseline="0"/>
            <a:t>Визуальный осмотр</a:t>
          </a:r>
          <a:br>
            <a:rPr lang="ru-RU" sz="800" baseline="0"/>
          </a:br>
          <a:r>
            <a:rPr lang="ru-RU" sz="800" baseline="0"/>
            <a:t>(проверка кабелей,</a:t>
          </a:r>
          <a:br>
            <a:rPr lang="ru-RU" sz="800" baseline="0"/>
          </a:br>
          <a:r>
            <a:rPr lang="ru-RU" sz="800" baseline="0"/>
            <a:t>индикаторов, наличие</a:t>
          </a:r>
          <a:br>
            <a:rPr lang="ru-RU" sz="800" baseline="0"/>
          </a:br>
          <a:r>
            <a:rPr lang="ru-RU" sz="800" baseline="0"/>
            <a:t>повреждений)</a:t>
          </a:r>
        </a:p>
      </dgm:t>
    </dgm:pt>
    <dgm:pt modelId="{BCA86407-EE35-441E-BC92-8274F99EA2E6}" type="parTrans" cxnId="{A9CE2AA0-ED6F-4E05-B208-B21E15E4C3AF}">
      <dgm:prSet/>
      <dgm:spPr/>
      <dgm:t>
        <a:bodyPr/>
        <a:lstStyle/>
        <a:p>
          <a:endParaRPr lang="ru-RU"/>
        </a:p>
      </dgm:t>
    </dgm:pt>
    <dgm:pt modelId="{FD2B751D-EEE6-43CD-8D58-516FBF905FD3}" type="sibTrans" cxnId="{A9CE2AA0-ED6F-4E05-B208-B21E15E4C3AF}">
      <dgm:prSet/>
      <dgm:spPr/>
      <dgm:t>
        <a:bodyPr/>
        <a:lstStyle/>
        <a:p>
          <a:endParaRPr lang="ru-RU"/>
        </a:p>
      </dgm:t>
    </dgm:pt>
    <dgm:pt modelId="{DA89ED0B-AA2E-4C46-A5E9-476C133125F5}">
      <dgm:prSet phldrT="[Текст]" custT="1"/>
      <dgm:spPr/>
      <dgm:t>
        <a:bodyPr/>
        <a:lstStyle/>
        <a:p>
          <a:r>
            <a:rPr lang="ru-RU" sz="800" baseline="0"/>
            <a:t>Запуск диагностики</a:t>
          </a:r>
          <a:br>
            <a:rPr lang="ru-RU" sz="800" baseline="0"/>
          </a:br>
          <a:r>
            <a:rPr lang="ru-RU" sz="800" baseline="0"/>
            <a:t>(встроенные тесты,</a:t>
          </a:r>
          <a:br>
            <a:rPr lang="ru-RU" sz="800" baseline="0"/>
          </a:br>
          <a:r>
            <a:rPr lang="ru-RU" sz="800" baseline="0"/>
            <a:t>специализированное</a:t>
          </a:r>
          <a:br>
            <a:rPr lang="ru-RU" sz="800" baseline="0"/>
          </a:br>
          <a:r>
            <a:rPr lang="ru-RU" sz="800" baseline="0"/>
            <a:t>ПО)</a:t>
          </a:r>
        </a:p>
      </dgm:t>
    </dgm:pt>
    <dgm:pt modelId="{2DB10202-9164-491A-B1B9-BC6FC8F6172A}" type="parTrans" cxnId="{47AFE913-99D4-42F4-84D8-BB31D7567DDB}">
      <dgm:prSet/>
      <dgm:spPr/>
      <dgm:t>
        <a:bodyPr/>
        <a:lstStyle/>
        <a:p>
          <a:endParaRPr lang="ru-RU"/>
        </a:p>
      </dgm:t>
    </dgm:pt>
    <dgm:pt modelId="{1C887532-DE39-407C-859E-F29985578500}" type="sibTrans" cxnId="{47AFE913-99D4-42F4-84D8-BB31D7567DDB}">
      <dgm:prSet/>
      <dgm:spPr/>
      <dgm:t>
        <a:bodyPr/>
        <a:lstStyle/>
        <a:p>
          <a:endParaRPr lang="ru-RU"/>
        </a:p>
      </dgm:t>
    </dgm:pt>
    <dgm:pt modelId="{BAC0BA52-E781-4EAA-9D37-7E2299769C66}">
      <dgm:prSet phldrT="[Текст]"/>
      <dgm:spPr/>
      <dgm:t>
        <a:bodyPr/>
        <a:lstStyle/>
        <a:p>
          <a:r>
            <a:rPr lang="ru-RU" baseline="0"/>
            <a:t>Анализ результатов</a:t>
          </a:r>
          <a:br>
            <a:rPr lang="ru-RU" baseline="0"/>
          </a:br>
          <a:r>
            <a:rPr lang="ru-RU" baseline="0"/>
            <a:t>(определение причины</a:t>
          </a:r>
          <a:br>
            <a:rPr lang="ru-RU" baseline="0"/>
          </a:br>
          <a:r>
            <a:rPr lang="ru-RU" baseline="0"/>
            <a:t>сбоя)</a:t>
          </a:r>
        </a:p>
      </dgm:t>
    </dgm:pt>
    <dgm:pt modelId="{3978EF63-DB01-42B2-B2CC-E830971D6736}" type="parTrans" cxnId="{E061A7B0-AA64-4E80-8079-652244DA03E4}">
      <dgm:prSet/>
      <dgm:spPr/>
      <dgm:t>
        <a:bodyPr/>
        <a:lstStyle/>
        <a:p>
          <a:endParaRPr lang="ru-RU"/>
        </a:p>
      </dgm:t>
    </dgm:pt>
    <dgm:pt modelId="{767E0720-F1B4-4299-B251-B9066F26F0BE}" type="sibTrans" cxnId="{E061A7B0-AA64-4E80-8079-652244DA03E4}">
      <dgm:prSet/>
      <dgm:spPr/>
      <dgm:t>
        <a:bodyPr/>
        <a:lstStyle/>
        <a:p>
          <a:endParaRPr lang="ru-RU"/>
        </a:p>
      </dgm:t>
    </dgm:pt>
    <dgm:pt modelId="{30F3DF83-9599-4BE1-8F48-F7ED97849CDE}">
      <dgm:prSet phldrT="[Текст]" custT="1"/>
      <dgm:spPr/>
      <dgm:t>
        <a:bodyPr/>
        <a:lstStyle/>
        <a:p>
          <a:r>
            <a:rPr lang="ru-RU" sz="800" baseline="0"/>
            <a:t>Устранение</a:t>
          </a:r>
          <a:br>
            <a:rPr lang="ru-RU" sz="800" baseline="0"/>
          </a:br>
          <a:r>
            <a:rPr lang="ru-RU" sz="800" baseline="0"/>
            <a:t>неисправности</a:t>
          </a:r>
          <a:br>
            <a:rPr lang="ru-RU" sz="800" baseline="0"/>
          </a:br>
          <a:r>
            <a:rPr lang="ru-RU" sz="800" baseline="0"/>
            <a:t>(ремонт, замена детали,</a:t>
          </a:r>
          <a:br>
            <a:rPr lang="ru-RU" sz="800" baseline="0"/>
          </a:br>
          <a:r>
            <a:rPr lang="ru-RU" sz="800" baseline="0"/>
            <a:t>переустановка ПО)</a:t>
          </a:r>
        </a:p>
      </dgm:t>
    </dgm:pt>
    <dgm:pt modelId="{1A78914C-2794-47E1-9273-EBDFA3467EE5}" type="parTrans" cxnId="{B4671D7A-A86B-4E0F-99B3-440B8A4DF0C2}">
      <dgm:prSet/>
      <dgm:spPr/>
      <dgm:t>
        <a:bodyPr/>
        <a:lstStyle/>
        <a:p>
          <a:endParaRPr lang="ru-RU"/>
        </a:p>
      </dgm:t>
    </dgm:pt>
    <dgm:pt modelId="{002A74FC-4A39-4576-8FF4-06379AD089E2}" type="sibTrans" cxnId="{B4671D7A-A86B-4E0F-99B3-440B8A4DF0C2}">
      <dgm:prSet/>
      <dgm:spPr/>
      <dgm:t>
        <a:bodyPr/>
        <a:lstStyle/>
        <a:p>
          <a:endParaRPr lang="ru-RU"/>
        </a:p>
      </dgm:t>
    </dgm:pt>
    <dgm:pt modelId="{62E318A7-9179-4F30-9C06-0988AEA33780}">
      <dgm:prSet phldrT="[Текст]" custT="1"/>
      <dgm:spPr/>
      <dgm:t>
        <a:bodyPr/>
        <a:lstStyle/>
        <a:p>
          <a:r>
            <a:rPr lang="ru-RU" sz="800"/>
            <a:t>Проверка</a:t>
          </a:r>
          <a:br>
            <a:rPr lang="ru-RU" sz="800"/>
          </a:br>
          <a:r>
            <a:rPr lang="ru-RU" sz="800" baseline="0"/>
            <a:t>работоспособности</a:t>
          </a:r>
          <a:r>
            <a:rPr lang="ru-RU" sz="800"/>
            <a:t/>
          </a:r>
          <a:br>
            <a:rPr lang="ru-RU" sz="800"/>
          </a:br>
          <a:r>
            <a:rPr lang="ru-RU" sz="800"/>
            <a:t>(тестовый запуск)</a:t>
          </a:r>
        </a:p>
      </dgm:t>
    </dgm:pt>
    <dgm:pt modelId="{EAA4AC58-BE8C-4DDA-A525-7228702A3744}" type="parTrans" cxnId="{947D927C-67D0-44B4-8778-66021C7BA085}">
      <dgm:prSet/>
      <dgm:spPr/>
      <dgm:t>
        <a:bodyPr/>
        <a:lstStyle/>
        <a:p>
          <a:endParaRPr lang="ru-RU"/>
        </a:p>
      </dgm:t>
    </dgm:pt>
    <dgm:pt modelId="{045123F8-2F52-46A8-A66B-779CDB6951B1}" type="sibTrans" cxnId="{947D927C-67D0-44B4-8778-66021C7BA085}">
      <dgm:prSet/>
      <dgm:spPr/>
      <dgm:t>
        <a:bodyPr/>
        <a:lstStyle/>
        <a:p>
          <a:endParaRPr lang="ru-RU"/>
        </a:p>
      </dgm:t>
    </dgm:pt>
    <dgm:pt modelId="{BE39991F-BF99-4C59-89C7-A8EED4F58AE6}">
      <dgm:prSet phldrT="[Текст]"/>
      <dgm:spPr/>
      <dgm:t>
        <a:bodyPr/>
        <a:lstStyle/>
        <a:p>
          <a:r>
            <a:rPr lang="ru-RU"/>
            <a:t>Оформление</a:t>
          </a:r>
          <a:br>
            <a:rPr lang="ru-RU"/>
          </a:br>
          <a:r>
            <a:rPr lang="ru-RU"/>
            <a:t>документации</a:t>
          </a:r>
          <a:br>
            <a:rPr lang="ru-RU"/>
          </a:br>
          <a:r>
            <a:rPr lang="ru-RU"/>
            <a:t>(акт ремонта, отметка в</a:t>
          </a:r>
          <a:br>
            <a:rPr lang="ru-RU"/>
          </a:br>
          <a:r>
            <a:rPr lang="ru-RU"/>
            <a:t>журнале)</a:t>
          </a:r>
        </a:p>
      </dgm:t>
    </dgm:pt>
    <dgm:pt modelId="{7D152957-E7AA-4D86-BCF3-DD01164693D4}" type="parTrans" cxnId="{8E49A576-E322-4FFF-8738-1333651E82D5}">
      <dgm:prSet/>
      <dgm:spPr/>
      <dgm:t>
        <a:bodyPr/>
        <a:lstStyle/>
        <a:p>
          <a:endParaRPr lang="ru-RU"/>
        </a:p>
      </dgm:t>
    </dgm:pt>
    <dgm:pt modelId="{6EF3E490-AF37-46CD-9406-C43BA5559482}" type="sibTrans" cxnId="{8E49A576-E322-4FFF-8738-1333651E82D5}">
      <dgm:prSet/>
      <dgm:spPr/>
      <dgm:t>
        <a:bodyPr/>
        <a:lstStyle/>
        <a:p>
          <a:endParaRPr lang="ru-RU"/>
        </a:p>
      </dgm:t>
    </dgm:pt>
    <dgm:pt modelId="{76F4BEC6-58C4-4028-B2DF-3A067A2FA278}" type="pres">
      <dgm:prSet presAssocID="{CB7FECBA-3842-488A-B98E-927190B14C84}" presName="diagram" presStyleCnt="0">
        <dgm:presLayoutVars>
          <dgm:dir/>
          <dgm:resizeHandles/>
        </dgm:presLayoutVars>
      </dgm:prSet>
      <dgm:spPr/>
    </dgm:pt>
    <dgm:pt modelId="{732C6FA0-2094-42F5-BF83-B3896187A96E}" type="pres">
      <dgm:prSet presAssocID="{2B0C7BAE-9382-41DC-B37D-46706C219530}" presName="firstNode" presStyleLbl="node1" presStyleIdx="0" presStyleCnt="7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60B5E104-233D-48AF-A675-956C17E43D1D}" type="pres">
      <dgm:prSet presAssocID="{CF843586-6C57-4BC0-99A7-FCE436FBA3C0}" presName="sibTrans" presStyleLbl="sibTrans2D1" presStyleIdx="0" presStyleCnt="6"/>
      <dgm:spPr/>
    </dgm:pt>
    <dgm:pt modelId="{05CA445A-D368-4A3C-A591-CD461E196ED1}" type="pres">
      <dgm:prSet presAssocID="{BF867270-5536-471F-B116-D7683FD5A023}" presName="middleNode" presStyleCnt="0"/>
      <dgm:spPr/>
    </dgm:pt>
    <dgm:pt modelId="{2CD9ADB0-2EED-41B7-B4AD-686866520D2D}" type="pres">
      <dgm:prSet presAssocID="{BF867270-5536-471F-B116-D7683FD5A023}" presName="padding" presStyleLbl="node1" presStyleIdx="0" presStyleCnt="7"/>
      <dgm:spPr/>
    </dgm:pt>
    <dgm:pt modelId="{3768EA15-CB1C-4C16-989A-9B7A0FBE792B}" type="pres">
      <dgm:prSet presAssocID="{BF867270-5536-471F-B116-D7683FD5A023}" presName="shape" presStyleLbl="node1" presStyleIdx="1" presStyleCnt="7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15F63FA6-5EF2-4BBE-BEFF-B8F089D1E7DF}" type="pres">
      <dgm:prSet presAssocID="{FD2B751D-EEE6-43CD-8D58-516FBF905FD3}" presName="sibTrans" presStyleLbl="sibTrans2D1" presStyleIdx="1" presStyleCnt="6"/>
      <dgm:spPr/>
    </dgm:pt>
    <dgm:pt modelId="{A7970511-A10E-4B21-9965-31AC076D7D75}" type="pres">
      <dgm:prSet presAssocID="{DA89ED0B-AA2E-4C46-A5E9-476C133125F5}" presName="middleNode" presStyleCnt="0"/>
      <dgm:spPr/>
    </dgm:pt>
    <dgm:pt modelId="{9376DE97-0A9F-452F-9D2C-938A30CC510B}" type="pres">
      <dgm:prSet presAssocID="{DA89ED0B-AA2E-4C46-A5E9-476C133125F5}" presName="padding" presStyleLbl="node1" presStyleIdx="1" presStyleCnt="7"/>
      <dgm:spPr/>
    </dgm:pt>
    <dgm:pt modelId="{CC5FA1B6-9DAA-434B-94AA-F6155D42DE79}" type="pres">
      <dgm:prSet presAssocID="{DA89ED0B-AA2E-4C46-A5E9-476C133125F5}" presName="shape" presStyleLbl="node1" presStyleIdx="2" presStyleCnt="7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A6B61DC1-0C8E-48E2-A06E-D1BF4DC95FAE}" type="pres">
      <dgm:prSet presAssocID="{1C887532-DE39-407C-859E-F29985578500}" presName="sibTrans" presStyleLbl="sibTrans2D1" presStyleIdx="2" presStyleCnt="6"/>
      <dgm:spPr/>
    </dgm:pt>
    <dgm:pt modelId="{AAB9869E-00EA-4EFB-AA4D-A21158165052}" type="pres">
      <dgm:prSet presAssocID="{BAC0BA52-E781-4EAA-9D37-7E2299769C66}" presName="middleNode" presStyleCnt="0"/>
      <dgm:spPr/>
    </dgm:pt>
    <dgm:pt modelId="{FE00F656-9BBC-46E1-A350-8234D8C860E5}" type="pres">
      <dgm:prSet presAssocID="{BAC0BA52-E781-4EAA-9D37-7E2299769C66}" presName="padding" presStyleLbl="node1" presStyleIdx="2" presStyleCnt="7"/>
      <dgm:spPr/>
    </dgm:pt>
    <dgm:pt modelId="{ECE89F7E-AC0C-4B90-A241-6A98BEFFFB4C}" type="pres">
      <dgm:prSet presAssocID="{BAC0BA52-E781-4EAA-9D37-7E2299769C66}" presName="shape" presStyleLbl="node1" presStyleIdx="3" presStyleCnt="7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FB4118ED-005E-4336-BE0C-7418676649E3}" type="pres">
      <dgm:prSet presAssocID="{767E0720-F1B4-4299-B251-B9066F26F0BE}" presName="sibTrans" presStyleLbl="sibTrans2D1" presStyleIdx="3" presStyleCnt="6"/>
      <dgm:spPr/>
    </dgm:pt>
    <dgm:pt modelId="{2E04A30B-874C-4694-BFB6-B4C942931E28}" type="pres">
      <dgm:prSet presAssocID="{30F3DF83-9599-4BE1-8F48-F7ED97849CDE}" presName="middleNode" presStyleCnt="0"/>
      <dgm:spPr/>
    </dgm:pt>
    <dgm:pt modelId="{B9A2D09F-1229-4F77-9DD5-B69F035105C5}" type="pres">
      <dgm:prSet presAssocID="{30F3DF83-9599-4BE1-8F48-F7ED97849CDE}" presName="padding" presStyleLbl="node1" presStyleIdx="3" presStyleCnt="7"/>
      <dgm:spPr/>
    </dgm:pt>
    <dgm:pt modelId="{BF590769-D50B-4A06-A7EA-1A1388F53ACA}" type="pres">
      <dgm:prSet presAssocID="{30F3DF83-9599-4BE1-8F48-F7ED97849CDE}" presName="shape" presStyleLbl="node1" presStyleIdx="4" presStyleCnt="7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A92145B7-2609-4713-973C-8AD29622544D}" type="pres">
      <dgm:prSet presAssocID="{002A74FC-4A39-4576-8FF4-06379AD089E2}" presName="sibTrans" presStyleLbl="sibTrans2D1" presStyleIdx="4" presStyleCnt="6"/>
      <dgm:spPr/>
    </dgm:pt>
    <dgm:pt modelId="{FDFDA625-BF39-46B2-91BA-609D69BE863E}" type="pres">
      <dgm:prSet presAssocID="{62E318A7-9179-4F30-9C06-0988AEA33780}" presName="middleNode" presStyleCnt="0"/>
      <dgm:spPr/>
    </dgm:pt>
    <dgm:pt modelId="{C3600FC7-660C-486A-AB0D-A2062531211F}" type="pres">
      <dgm:prSet presAssocID="{62E318A7-9179-4F30-9C06-0988AEA33780}" presName="padding" presStyleLbl="node1" presStyleIdx="4" presStyleCnt="7"/>
      <dgm:spPr/>
    </dgm:pt>
    <dgm:pt modelId="{C447CDFF-3959-418E-8091-75EC85A601A0}" type="pres">
      <dgm:prSet presAssocID="{62E318A7-9179-4F30-9C06-0988AEA33780}" presName="shape" presStyleLbl="node1" presStyleIdx="5" presStyleCnt="7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67598AAC-1FB6-4E50-911D-7B691E2F3CDA}" type="pres">
      <dgm:prSet presAssocID="{045123F8-2F52-46A8-A66B-779CDB6951B1}" presName="sibTrans" presStyleLbl="sibTrans2D1" presStyleIdx="5" presStyleCnt="6"/>
      <dgm:spPr/>
    </dgm:pt>
    <dgm:pt modelId="{4BE53660-3AA9-4E2C-87AE-A4FFC143D8A1}" type="pres">
      <dgm:prSet presAssocID="{BE39991F-BF99-4C59-89C7-A8EED4F58AE6}" presName="lastNode" presStyleLbl="node1" presStyleIdx="6" presStyleCnt="7">
        <dgm:presLayoutVars>
          <dgm:bulletEnabled val="1"/>
        </dgm:presLayoutVars>
      </dgm:prSet>
      <dgm:spPr/>
    </dgm:pt>
  </dgm:ptLst>
  <dgm:cxnLst>
    <dgm:cxn modelId="{D15267D4-A35E-4344-B324-C084EBA560D1}" type="presOf" srcId="{30F3DF83-9599-4BE1-8F48-F7ED97849CDE}" destId="{BF590769-D50B-4A06-A7EA-1A1388F53ACA}" srcOrd="0" destOrd="0" presId="urn:microsoft.com/office/officeart/2005/8/layout/bProcess2"/>
    <dgm:cxn modelId="{FC74FC57-187F-4CEA-B5C1-3A233072434C}" srcId="{CB7FECBA-3842-488A-B98E-927190B14C84}" destId="{2B0C7BAE-9382-41DC-B37D-46706C219530}" srcOrd="0" destOrd="0" parTransId="{AD18D1B8-769F-478B-B27C-1A5057109396}" sibTransId="{CF843586-6C57-4BC0-99A7-FCE436FBA3C0}"/>
    <dgm:cxn modelId="{3B08BAB8-2014-4008-A6FF-225F684CF50C}" type="presOf" srcId="{DA89ED0B-AA2E-4C46-A5E9-476C133125F5}" destId="{CC5FA1B6-9DAA-434B-94AA-F6155D42DE79}" srcOrd="0" destOrd="0" presId="urn:microsoft.com/office/officeart/2005/8/layout/bProcess2"/>
    <dgm:cxn modelId="{7AF10166-6AB8-4473-B4AD-299EE1B5C55D}" type="presOf" srcId="{FD2B751D-EEE6-43CD-8D58-516FBF905FD3}" destId="{15F63FA6-5EF2-4BBE-BEFF-B8F089D1E7DF}" srcOrd="0" destOrd="0" presId="urn:microsoft.com/office/officeart/2005/8/layout/bProcess2"/>
    <dgm:cxn modelId="{C946ACD0-EAA8-4887-9804-DD04B98BFE4C}" type="presOf" srcId="{BF867270-5536-471F-B116-D7683FD5A023}" destId="{3768EA15-CB1C-4C16-989A-9B7A0FBE792B}" srcOrd="0" destOrd="0" presId="urn:microsoft.com/office/officeart/2005/8/layout/bProcess2"/>
    <dgm:cxn modelId="{5FBA3209-A641-4E9C-94DB-DF66A16EEC11}" type="presOf" srcId="{BE39991F-BF99-4C59-89C7-A8EED4F58AE6}" destId="{4BE53660-3AA9-4E2C-87AE-A4FFC143D8A1}" srcOrd="0" destOrd="0" presId="urn:microsoft.com/office/officeart/2005/8/layout/bProcess2"/>
    <dgm:cxn modelId="{B4671D7A-A86B-4E0F-99B3-440B8A4DF0C2}" srcId="{CB7FECBA-3842-488A-B98E-927190B14C84}" destId="{30F3DF83-9599-4BE1-8F48-F7ED97849CDE}" srcOrd="4" destOrd="0" parTransId="{1A78914C-2794-47E1-9273-EBDFA3467EE5}" sibTransId="{002A74FC-4A39-4576-8FF4-06379AD089E2}"/>
    <dgm:cxn modelId="{7169D0C9-C07E-461C-B701-58C1D67201A3}" type="presOf" srcId="{1C887532-DE39-407C-859E-F29985578500}" destId="{A6B61DC1-0C8E-48E2-A06E-D1BF4DC95FAE}" srcOrd="0" destOrd="0" presId="urn:microsoft.com/office/officeart/2005/8/layout/bProcess2"/>
    <dgm:cxn modelId="{47AFE913-99D4-42F4-84D8-BB31D7567DDB}" srcId="{CB7FECBA-3842-488A-B98E-927190B14C84}" destId="{DA89ED0B-AA2E-4C46-A5E9-476C133125F5}" srcOrd="2" destOrd="0" parTransId="{2DB10202-9164-491A-B1B9-BC6FC8F6172A}" sibTransId="{1C887532-DE39-407C-859E-F29985578500}"/>
    <dgm:cxn modelId="{A9127E92-7FC5-4DF1-BA1E-ECEA0F16D5CB}" type="presOf" srcId="{045123F8-2F52-46A8-A66B-779CDB6951B1}" destId="{67598AAC-1FB6-4E50-911D-7B691E2F3CDA}" srcOrd="0" destOrd="0" presId="urn:microsoft.com/office/officeart/2005/8/layout/bProcess2"/>
    <dgm:cxn modelId="{A9CE2AA0-ED6F-4E05-B208-B21E15E4C3AF}" srcId="{CB7FECBA-3842-488A-B98E-927190B14C84}" destId="{BF867270-5536-471F-B116-D7683FD5A023}" srcOrd="1" destOrd="0" parTransId="{BCA86407-EE35-441E-BC92-8274F99EA2E6}" sibTransId="{FD2B751D-EEE6-43CD-8D58-516FBF905FD3}"/>
    <dgm:cxn modelId="{46C9D1AD-4BC3-407A-B3E5-A597F12426AF}" type="presOf" srcId="{62E318A7-9179-4F30-9C06-0988AEA33780}" destId="{C447CDFF-3959-418E-8091-75EC85A601A0}" srcOrd="0" destOrd="0" presId="urn:microsoft.com/office/officeart/2005/8/layout/bProcess2"/>
    <dgm:cxn modelId="{8E49A576-E322-4FFF-8738-1333651E82D5}" srcId="{CB7FECBA-3842-488A-B98E-927190B14C84}" destId="{BE39991F-BF99-4C59-89C7-A8EED4F58AE6}" srcOrd="6" destOrd="0" parTransId="{7D152957-E7AA-4D86-BCF3-DD01164693D4}" sibTransId="{6EF3E490-AF37-46CD-9406-C43BA5559482}"/>
    <dgm:cxn modelId="{2370140F-1C9F-4604-B602-2E63840D9F0C}" type="presOf" srcId="{002A74FC-4A39-4576-8FF4-06379AD089E2}" destId="{A92145B7-2609-4713-973C-8AD29622544D}" srcOrd="0" destOrd="0" presId="urn:microsoft.com/office/officeart/2005/8/layout/bProcess2"/>
    <dgm:cxn modelId="{9DA9BA26-FFAB-4D95-9098-746C4665CA87}" type="presOf" srcId="{CB7FECBA-3842-488A-B98E-927190B14C84}" destId="{76F4BEC6-58C4-4028-B2DF-3A067A2FA278}" srcOrd="0" destOrd="0" presId="urn:microsoft.com/office/officeart/2005/8/layout/bProcess2"/>
    <dgm:cxn modelId="{947D927C-67D0-44B4-8778-66021C7BA085}" srcId="{CB7FECBA-3842-488A-B98E-927190B14C84}" destId="{62E318A7-9179-4F30-9C06-0988AEA33780}" srcOrd="5" destOrd="0" parTransId="{EAA4AC58-BE8C-4DDA-A525-7228702A3744}" sibTransId="{045123F8-2F52-46A8-A66B-779CDB6951B1}"/>
    <dgm:cxn modelId="{10B83DFD-619A-4C85-A60C-7CA929C6FC9E}" type="presOf" srcId="{BAC0BA52-E781-4EAA-9D37-7E2299769C66}" destId="{ECE89F7E-AC0C-4B90-A241-6A98BEFFFB4C}" srcOrd="0" destOrd="0" presId="urn:microsoft.com/office/officeart/2005/8/layout/bProcess2"/>
    <dgm:cxn modelId="{AB1C072F-149F-4FC1-9783-D877D761C32C}" type="presOf" srcId="{2B0C7BAE-9382-41DC-B37D-46706C219530}" destId="{732C6FA0-2094-42F5-BF83-B3896187A96E}" srcOrd="0" destOrd="0" presId="urn:microsoft.com/office/officeart/2005/8/layout/bProcess2"/>
    <dgm:cxn modelId="{E061A7B0-AA64-4E80-8079-652244DA03E4}" srcId="{CB7FECBA-3842-488A-B98E-927190B14C84}" destId="{BAC0BA52-E781-4EAA-9D37-7E2299769C66}" srcOrd="3" destOrd="0" parTransId="{3978EF63-DB01-42B2-B2CC-E830971D6736}" sibTransId="{767E0720-F1B4-4299-B251-B9066F26F0BE}"/>
    <dgm:cxn modelId="{2DAEEF1A-88AE-4EE6-8F86-765FC9D81022}" type="presOf" srcId="{767E0720-F1B4-4299-B251-B9066F26F0BE}" destId="{FB4118ED-005E-4336-BE0C-7418676649E3}" srcOrd="0" destOrd="0" presId="urn:microsoft.com/office/officeart/2005/8/layout/bProcess2"/>
    <dgm:cxn modelId="{C9E32833-85BC-4043-A2E3-6F8A40795415}" type="presOf" srcId="{CF843586-6C57-4BC0-99A7-FCE436FBA3C0}" destId="{60B5E104-233D-48AF-A675-956C17E43D1D}" srcOrd="0" destOrd="0" presId="urn:microsoft.com/office/officeart/2005/8/layout/bProcess2"/>
    <dgm:cxn modelId="{F653E740-60B5-4B8F-B589-C2D8CABBB90D}" type="presParOf" srcId="{76F4BEC6-58C4-4028-B2DF-3A067A2FA278}" destId="{732C6FA0-2094-42F5-BF83-B3896187A96E}" srcOrd="0" destOrd="0" presId="urn:microsoft.com/office/officeart/2005/8/layout/bProcess2"/>
    <dgm:cxn modelId="{E87ADF40-DA92-4AEC-B5E3-DDB7BD00DA74}" type="presParOf" srcId="{76F4BEC6-58C4-4028-B2DF-3A067A2FA278}" destId="{60B5E104-233D-48AF-A675-956C17E43D1D}" srcOrd="1" destOrd="0" presId="urn:microsoft.com/office/officeart/2005/8/layout/bProcess2"/>
    <dgm:cxn modelId="{D191E369-DEE0-44C1-919D-36502E13F46F}" type="presParOf" srcId="{76F4BEC6-58C4-4028-B2DF-3A067A2FA278}" destId="{05CA445A-D368-4A3C-A591-CD461E196ED1}" srcOrd="2" destOrd="0" presId="urn:microsoft.com/office/officeart/2005/8/layout/bProcess2"/>
    <dgm:cxn modelId="{80C42422-5154-4D25-A2E1-3FD2AA62FE84}" type="presParOf" srcId="{05CA445A-D368-4A3C-A591-CD461E196ED1}" destId="{2CD9ADB0-2EED-41B7-B4AD-686866520D2D}" srcOrd="0" destOrd="0" presId="urn:microsoft.com/office/officeart/2005/8/layout/bProcess2"/>
    <dgm:cxn modelId="{97F10C19-5BC3-4B50-A2F0-14AF4388DFF4}" type="presParOf" srcId="{05CA445A-D368-4A3C-A591-CD461E196ED1}" destId="{3768EA15-CB1C-4C16-989A-9B7A0FBE792B}" srcOrd="1" destOrd="0" presId="urn:microsoft.com/office/officeart/2005/8/layout/bProcess2"/>
    <dgm:cxn modelId="{BAE137BA-305F-41A2-8681-BC6FA56F4931}" type="presParOf" srcId="{76F4BEC6-58C4-4028-B2DF-3A067A2FA278}" destId="{15F63FA6-5EF2-4BBE-BEFF-B8F089D1E7DF}" srcOrd="3" destOrd="0" presId="urn:microsoft.com/office/officeart/2005/8/layout/bProcess2"/>
    <dgm:cxn modelId="{8A13C7FA-F0A4-4CDB-92C0-D2511C8697B5}" type="presParOf" srcId="{76F4BEC6-58C4-4028-B2DF-3A067A2FA278}" destId="{A7970511-A10E-4B21-9965-31AC076D7D75}" srcOrd="4" destOrd="0" presId="urn:microsoft.com/office/officeart/2005/8/layout/bProcess2"/>
    <dgm:cxn modelId="{8BD70F19-CC00-4ABE-ABAE-FD87BAFF570C}" type="presParOf" srcId="{A7970511-A10E-4B21-9965-31AC076D7D75}" destId="{9376DE97-0A9F-452F-9D2C-938A30CC510B}" srcOrd="0" destOrd="0" presId="urn:microsoft.com/office/officeart/2005/8/layout/bProcess2"/>
    <dgm:cxn modelId="{8E9F4E7F-181B-47CD-8AB2-A69F0AC7A1BF}" type="presParOf" srcId="{A7970511-A10E-4B21-9965-31AC076D7D75}" destId="{CC5FA1B6-9DAA-434B-94AA-F6155D42DE79}" srcOrd="1" destOrd="0" presId="urn:microsoft.com/office/officeart/2005/8/layout/bProcess2"/>
    <dgm:cxn modelId="{FEA380D1-88D2-4332-AA18-4E962F4101F6}" type="presParOf" srcId="{76F4BEC6-58C4-4028-B2DF-3A067A2FA278}" destId="{A6B61DC1-0C8E-48E2-A06E-D1BF4DC95FAE}" srcOrd="5" destOrd="0" presId="urn:microsoft.com/office/officeart/2005/8/layout/bProcess2"/>
    <dgm:cxn modelId="{B1403A89-9D50-48EC-BDA3-91CE47AEC0E9}" type="presParOf" srcId="{76F4BEC6-58C4-4028-B2DF-3A067A2FA278}" destId="{AAB9869E-00EA-4EFB-AA4D-A21158165052}" srcOrd="6" destOrd="0" presId="urn:microsoft.com/office/officeart/2005/8/layout/bProcess2"/>
    <dgm:cxn modelId="{B8637631-17F2-4ED8-A2EF-02596C91F48C}" type="presParOf" srcId="{AAB9869E-00EA-4EFB-AA4D-A21158165052}" destId="{FE00F656-9BBC-46E1-A350-8234D8C860E5}" srcOrd="0" destOrd="0" presId="urn:microsoft.com/office/officeart/2005/8/layout/bProcess2"/>
    <dgm:cxn modelId="{E1F2B11D-EA47-48B1-ACC9-B73BC4ECF500}" type="presParOf" srcId="{AAB9869E-00EA-4EFB-AA4D-A21158165052}" destId="{ECE89F7E-AC0C-4B90-A241-6A98BEFFFB4C}" srcOrd="1" destOrd="0" presId="urn:microsoft.com/office/officeart/2005/8/layout/bProcess2"/>
    <dgm:cxn modelId="{56330329-D8E2-4BED-BE7B-50684B445AF2}" type="presParOf" srcId="{76F4BEC6-58C4-4028-B2DF-3A067A2FA278}" destId="{FB4118ED-005E-4336-BE0C-7418676649E3}" srcOrd="7" destOrd="0" presId="urn:microsoft.com/office/officeart/2005/8/layout/bProcess2"/>
    <dgm:cxn modelId="{259BD820-A53C-415D-8FC8-922D2AF51604}" type="presParOf" srcId="{76F4BEC6-58C4-4028-B2DF-3A067A2FA278}" destId="{2E04A30B-874C-4694-BFB6-B4C942931E28}" srcOrd="8" destOrd="0" presId="urn:microsoft.com/office/officeart/2005/8/layout/bProcess2"/>
    <dgm:cxn modelId="{FF34D729-9257-44A4-B880-F20A72F1C26D}" type="presParOf" srcId="{2E04A30B-874C-4694-BFB6-B4C942931E28}" destId="{B9A2D09F-1229-4F77-9DD5-B69F035105C5}" srcOrd="0" destOrd="0" presId="urn:microsoft.com/office/officeart/2005/8/layout/bProcess2"/>
    <dgm:cxn modelId="{D1118018-E9F3-45CE-91D3-E77E1B286586}" type="presParOf" srcId="{2E04A30B-874C-4694-BFB6-B4C942931E28}" destId="{BF590769-D50B-4A06-A7EA-1A1388F53ACA}" srcOrd="1" destOrd="0" presId="urn:microsoft.com/office/officeart/2005/8/layout/bProcess2"/>
    <dgm:cxn modelId="{4E127D7D-7FB2-4A58-A837-BFAACBF50CE2}" type="presParOf" srcId="{76F4BEC6-58C4-4028-B2DF-3A067A2FA278}" destId="{A92145B7-2609-4713-973C-8AD29622544D}" srcOrd="9" destOrd="0" presId="urn:microsoft.com/office/officeart/2005/8/layout/bProcess2"/>
    <dgm:cxn modelId="{C0403A20-23DE-460C-8632-49EB75389ADB}" type="presParOf" srcId="{76F4BEC6-58C4-4028-B2DF-3A067A2FA278}" destId="{FDFDA625-BF39-46B2-91BA-609D69BE863E}" srcOrd="10" destOrd="0" presId="urn:microsoft.com/office/officeart/2005/8/layout/bProcess2"/>
    <dgm:cxn modelId="{CFE6399F-BF88-4A67-B470-1B71ADA3BDCA}" type="presParOf" srcId="{FDFDA625-BF39-46B2-91BA-609D69BE863E}" destId="{C3600FC7-660C-486A-AB0D-A2062531211F}" srcOrd="0" destOrd="0" presId="urn:microsoft.com/office/officeart/2005/8/layout/bProcess2"/>
    <dgm:cxn modelId="{15D506F6-225C-472E-BD2C-C0B71B31E0A8}" type="presParOf" srcId="{FDFDA625-BF39-46B2-91BA-609D69BE863E}" destId="{C447CDFF-3959-418E-8091-75EC85A601A0}" srcOrd="1" destOrd="0" presId="urn:microsoft.com/office/officeart/2005/8/layout/bProcess2"/>
    <dgm:cxn modelId="{41E146CD-3F93-4F87-8270-DC1F15DEE063}" type="presParOf" srcId="{76F4BEC6-58C4-4028-B2DF-3A067A2FA278}" destId="{67598AAC-1FB6-4E50-911D-7B691E2F3CDA}" srcOrd="11" destOrd="0" presId="urn:microsoft.com/office/officeart/2005/8/layout/bProcess2"/>
    <dgm:cxn modelId="{1B77875F-8393-42CB-B50E-14240BD5F99C}" type="presParOf" srcId="{76F4BEC6-58C4-4028-B2DF-3A067A2FA278}" destId="{4BE53660-3AA9-4E2C-87AE-A4FFC143D8A1}" srcOrd="12" destOrd="0" presId="urn:microsoft.com/office/officeart/2005/8/layout/bProcess2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32C6FA0-2094-42F5-BF83-B3896187A96E}">
      <dsp:nvSpPr>
        <dsp:cNvPr id="0" name=""/>
        <dsp:cNvSpPr/>
      </dsp:nvSpPr>
      <dsp:spPr>
        <a:xfrm>
          <a:off x="0" y="696991"/>
          <a:ext cx="1598612" cy="159861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300" kern="1200"/>
            <a:t>Сбор информации</a:t>
          </a:r>
          <a:br>
            <a:rPr lang="ru-RU" sz="1300" kern="1200"/>
          </a:br>
          <a:r>
            <a:rPr lang="ru-RU" sz="1300" kern="1200"/>
            <a:t>(опрос</a:t>
          </a:r>
          <a:br>
            <a:rPr lang="ru-RU" sz="1300" kern="1200"/>
          </a:br>
          <a:r>
            <a:rPr lang="ru-RU" sz="1300" kern="1200"/>
            <a:t>пользователей,</a:t>
          </a:r>
          <a:br>
            <a:rPr lang="ru-RU" sz="1300" kern="1200"/>
          </a:br>
          <a:r>
            <a:rPr lang="ru-RU" sz="1300" kern="1200"/>
            <a:t>изучение ошибок) </a:t>
          </a:r>
        </a:p>
      </dsp:txBody>
      <dsp:txXfrm>
        <a:off x="234111" y="931102"/>
        <a:ext cx="1130390" cy="1130390"/>
      </dsp:txXfrm>
    </dsp:sp>
    <dsp:sp modelId="{60B5E104-233D-48AF-A675-956C17E43D1D}">
      <dsp:nvSpPr>
        <dsp:cNvPr id="0" name=""/>
        <dsp:cNvSpPr/>
      </dsp:nvSpPr>
      <dsp:spPr>
        <a:xfrm rot="10800000">
          <a:off x="519549" y="2502025"/>
          <a:ext cx="559514" cy="437612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768EA15-CB1C-4C16-989A-9B7A0FBE792B}">
      <dsp:nvSpPr>
        <dsp:cNvPr id="0" name=""/>
        <dsp:cNvSpPr/>
      </dsp:nvSpPr>
      <dsp:spPr>
        <a:xfrm>
          <a:off x="266168" y="3121287"/>
          <a:ext cx="1066274" cy="10662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800" kern="1200" baseline="0"/>
            <a:t>Визуальный осмотр</a:t>
          </a:r>
          <a:br>
            <a:rPr lang="ru-RU" sz="800" kern="1200" baseline="0"/>
          </a:br>
          <a:r>
            <a:rPr lang="ru-RU" sz="800" kern="1200" baseline="0"/>
            <a:t>(проверка кабелей,</a:t>
          </a:r>
          <a:br>
            <a:rPr lang="ru-RU" sz="800" kern="1200" baseline="0"/>
          </a:br>
          <a:r>
            <a:rPr lang="ru-RU" sz="800" kern="1200" baseline="0"/>
            <a:t>индикаторов, наличие</a:t>
          </a:r>
          <a:br>
            <a:rPr lang="ru-RU" sz="800" kern="1200" baseline="0"/>
          </a:br>
          <a:r>
            <a:rPr lang="ru-RU" sz="800" kern="1200" baseline="0"/>
            <a:t>повреждений)</a:t>
          </a:r>
        </a:p>
      </dsp:txBody>
      <dsp:txXfrm>
        <a:off x="422320" y="3277439"/>
        <a:ext cx="753970" cy="753970"/>
      </dsp:txXfrm>
    </dsp:sp>
    <dsp:sp modelId="{15F63FA6-5EF2-4BBE-BEFF-B8F089D1E7DF}">
      <dsp:nvSpPr>
        <dsp:cNvPr id="0" name=""/>
        <dsp:cNvSpPr/>
      </dsp:nvSpPr>
      <dsp:spPr>
        <a:xfrm rot="10800000">
          <a:off x="519549" y="4527067"/>
          <a:ext cx="559514" cy="437612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C5FA1B6-9DAA-434B-94AA-F6155D42DE79}">
      <dsp:nvSpPr>
        <dsp:cNvPr id="0" name=""/>
        <dsp:cNvSpPr/>
      </dsp:nvSpPr>
      <dsp:spPr>
        <a:xfrm>
          <a:off x="266168" y="5279414"/>
          <a:ext cx="1066274" cy="10662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800" kern="1200" baseline="0"/>
            <a:t>Запуск диагностики</a:t>
          </a:r>
          <a:br>
            <a:rPr lang="ru-RU" sz="800" kern="1200" baseline="0"/>
          </a:br>
          <a:r>
            <a:rPr lang="ru-RU" sz="800" kern="1200" baseline="0"/>
            <a:t>(встроенные тесты,</a:t>
          </a:r>
          <a:br>
            <a:rPr lang="ru-RU" sz="800" kern="1200" baseline="0"/>
          </a:br>
          <a:r>
            <a:rPr lang="ru-RU" sz="800" kern="1200" baseline="0"/>
            <a:t>специализированное</a:t>
          </a:r>
          <a:br>
            <a:rPr lang="ru-RU" sz="800" kern="1200" baseline="0"/>
          </a:br>
          <a:r>
            <a:rPr lang="ru-RU" sz="800" kern="1200" baseline="0"/>
            <a:t>ПО)</a:t>
          </a:r>
        </a:p>
      </dsp:txBody>
      <dsp:txXfrm>
        <a:off x="422320" y="5435566"/>
        <a:ext cx="753970" cy="753970"/>
      </dsp:txXfrm>
    </dsp:sp>
    <dsp:sp modelId="{A6B61DC1-0C8E-48E2-A06E-D1BF4DC95FAE}">
      <dsp:nvSpPr>
        <dsp:cNvPr id="0" name=""/>
        <dsp:cNvSpPr/>
      </dsp:nvSpPr>
      <dsp:spPr>
        <a:xfrm rot="5400000">
          <a:off x="1730893" y="5593745"/>
          <a:ext cx="559514" cy="437612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CE89F7E-AC0C-4B90-A241-6A98BEFFFB4C}">
      <dsp:nvSpPr>
        <dsp:cNvPr id="0" name=""/>
        <dsp:cNvSpPr/>
      </dsp:nvSpPr>
      <dsp:spPr>
        <a:xfrm>
          <a:off x="2664087" y="5279414"/>
          <a:ext cx="1066274" cy="10662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900" kern="1200" baseline="0"/>
            <a:t>Анализ результатов</a:t>
          </a:r>
          <a:br>
            <a:rPr lang="ru-RU" sz="900" kern="1200" baseline="0"/>
          </a:br>
          <a:r>
            <a:rPr lang="ru-RU" sz="900" kern="1200" baseline="0"/>
            <a:t>(определение причины</a:t>
          </a:r>
          <a:br>
            <a:rPr lang="ru-RU" sz="900" kern="1200" baseline="0"/>
          </a:br>
          <a:r>
            <a:rPr lang="ru-RU" sz="900" kern="1200" baseline="0"/>
            <a:t>сбоя)</a:t>
          </a:r>
        </a:p>
      </dsp:txBody>
      <dsp:txXfrm>
        <a:off x="2820239" y="5435566"/>
        <a:ext cx="753970" cy="753970"/>
      </dsp:txXfrm>
    </dsp:sp>
    <dsp:sp modelId="{FB4118ED-005E-4336-BE0C-7418676649E3}">
      <dsp:nvSpPr>
        <dsp:cNvPr id="0" name=""/>
        <dsp:cNvSpPr/>
      </dsp:nvSpPr>
      <dsp:spPr>
        <a:xfrm>
          <a:off x="2917467" y="4502297"/>
          <a:ext cx="559514" cy="437612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F590769-D50B-4A06-A7EA-1A1388F53ACA}">
      <dsp:nvSpPr>
        <dsp:cNvPr id="0" name=""/>
        <dsp:cNvSpPr/>
      </dsp:nvSpPr>
      <dsp:spPr>
        <a:xfrm>
          <a:off x="2664087" y="3121287"/>
          <a:ext cx="1066274" cy="10662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800" kern="1200" baseline="0"/>
            <a:t>Устранение</a:t>
          </a:r>
          <a:br>
            <a:rPr lang="ru-RU" sz="800" kern="1200" baseline="0"/>
          </a:br>
          <a:r>
            <a:rPr lang="ru-RU" sz="800" kern="1200" baseline="0"/>
            <a:t>неисправности</a:t>
          </a:r>
          <a:br>
            <a:rPr lang="ru-RU" sz="800" kern="1200" baseline="0"/>
          </a:br>
          <a:r>
            <a:rPr lang="ru-RU" sz="800" kern="1200" baseline="0"/>
            <a:t>(ремонт, замена детали,</a:t>
          </a:r>
          <a:br>
            <a:rPr lang="ru-RU" sz="800" kern="1200" baseline="0"/>
          </a:br>
          <a:r>
            <a:rPr lang="ru-RU" sz="800" kern="1200" baseline="0"/>
            <a:t>переустановка ПО)</a:t>
          </a:r>
        </a:p>
      </dsp:txBody>
      <dsp:txXfrm>
        <a:off x="2820239" y="3277439"/>
        <a:ext cx="753970" cy="753970"/>
      </dsp:txXfrm>
    </dsp:sp>
    <dsp:sp modelId="{A92145B7-2609-4713-973C-8AD29622544D}">
      <dsp:nvSpPr>
        <dsp:cNvPr id="0" name=""/>
        <dsp:cNvSpPr/>
      </dsp:nvSpPr>
      <dsp:spPr>
        <a:xfrm>
          <a:off x="2917467" y="2344170"/>
          <a:ext cx="559514" cy="437612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447CDFF-3959-418E-8091-75EC85A601A0}">
      <dsp:nvSpPr>
        <dsp:cNvPr id="0" name=""/>
        <dsp:cNvSpPr/>
      </dsp:nvSpPr>
      <dsp:spPr>
        <a:xfrm>
          <a:off x="2664087" y="963160"/>
          <a:ext cx="1066274" cy="10662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800" kern="1200"/>
            <a:t>Проверка</a:t>
          </a:r>
          <a:br>
            <a:rPr lang="ru-RU" sz="800" kern="1200"/>
          </a:br>
          <a:r>
            <a:rPr lang="ru-RU" sz="800" kern="1200" baseline="0"/>
            <a:t>работоспособности</a:t>
          </a:r>
          <a:r>
            <a:rPr lang="ru-RU" sz="800" kern="1200"/>
            <a:t/>
          </a:r>
          <a:br>
            <a:rPr lang="ru-RU" sz="800" kern="1200"/>
          </a:br>
          <a:r>
            <a:rPr lang="ru-RU" sz="800" kern="1200"/>
            <a:t>(тестовый запуск)</a:t>
          </a:r>
        </a:p>
      </dsp:txBody>
      <dsp:txXfrm>
        <a:off x="2820239" y="1119312"/>
        <a:ext cx="753970" cy="753970"/>
      </dsp:txXfrm>
    </dsp:sp>
    <dsp:sp modelId="{67598AAC-1FB6-4E50-911D-7B691E2F3CDA}">
      <dsp:nvSpPr>
        <dsp:cNvPr id="0" name=""/>
        <dsp:cNvSpPr/>
      </dsp:nvSpPr>
      <dsp:spPr>
        <a:xfrm rot="5400000">
          <a:off x="3995727" y="1277492"/>
          <a:ext cx="559514" cy="437612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BE53660-3AA9-4E2C-87AE-A4FFC143D8A1}">
      <dsp:nvSpPr>
        <dsp:cNvPr id="0" name=""/>
        <dsp:cNvSpPr/>
      </dsp:nvSpPr>
      <dsp:spPr>
        <a:xfrm>
          <a:off x="4795837" y="696991"/>
          <a:ext cx="1598612" cy="159861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300" kern="1200"/>
            <a:t>Оформление</a:t>
          </a:r>
          <a:br>
            <a:rPr lang="ru-RU" sz="1300" kern="1200"/>
          </a:br>
          <a:r>
            <a:rPr lang="ru-RU" sz="1300" kern="1200"/>
            <a:t>документации</a:t>
          </a:r>
          <a:br>
            <a:rPr lang="ru-RU" sz="1300" kern="1200"/>
          </a:br>
          <a:r>
            <a:rPr lang="ru-RU" sz="1300" kern="1200"/>
            <a:t>(акт ремонта, отметка в</a:t>
          </a:r>
          <a:br>
            <a:rPr lang="ru-RU" sz="1300" kern="1200"/>
          </a:br>
          <a:r>
            <a:rPr lang="ru-RU" sz="1300" kern="1200"/>
            <a:t>журнале)</a:t>
          </a:r>
        </a:p>
      </dsp:txBody>
      <dsp:txXfrm>
        <a:off x="5029948" y="931102"/>
        <a:ext cx="1130390" cy="113039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2">
  <dgm:title val=""/>
  <dgm:desc val=""/>
  <dgm:catLst>
    <dgm:cat type="process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  <dgm:pt modelId="7">
          <dgm:prSet phldr="1"/>
        </dgm:pt>
        <dgm:pt modelId="8">
          <dgm:prSet phldr="1"/>
        </dgm:pt>
        <dgm:pt modelId="9">
          <dgm:prSet phldr="1"/>
        </dgm:pt>
      </dgm:ptLst>
      <dgm:cxnLst>
        <dgm:cxn modelId="10" srcId="0" destId="1" srcOrd="0" destOrd="0"/>
        <dgm:cxn modelId="11" srcId="0" destId="2" srcOrd="1" destOrd="0"/>
        <dgm:cxn modelId="12" srcId="0" destId="3" srcOrd="2" destOrd="0"/>
        <dgm:cxn modelId="13" srcId="0" destId="4" srcOrd="3" destOrd="0"/>
        <dgm:cxn modelId="14" srcId="0" destId="5" srcOrd="4" destOrd="0"/>
        <dgm:cxn modelId="15" srcId="0" destId="6" srcOrd="5" destOrd="0"/>
        <dgm:cxn modelId="16" srcId="0" destId="7" srcOrd="6" destOrd="0"/>
        <dgm:cxn modelId="17" srcId="0" destId="8" srcOrd="7" destOrd="0"/>
        <dgm:cxn modelId="18" srcId="0" destId="9" srcOrd="8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/>
    </dgm:varLst>
    <dgm:choose name="Name0">
      <dgm:if name="Name1" func="var" arg="dir" op="equ" val="norm">
        <dgm:alg type="snake">
          <dgm:param type="grDir" val="tL"/>
          <dgm:param type="flowDir" val="col"/>
          <dgm:param type="contDir" val="revDir"/>
        </dgm:alg>
      </dgm:if>
      <dgm:else name="Name2">
        <dgm:alg type="snake">
          <dgm:param type="grDir" val="tR"/>
          <dgm:param type="flowDir" val="col"/>
          <dgm:param type="contDir" val="revDi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firstNode" refType="w"/>
      <dgm:constr type="w" for="ch" forName="lastNode" refType="w" refFor="ch" refForName="firstNode" op="equ"/>
      <dgm:constr type="w" for="ch" forName="middleNode" refType="w" refFor="ch" refForName="firstNode" op="equ"/>
      <dgm:constr type="h" for="ch" ptType="sibTrans" refType="w" refFor="ch" refForName="middleNode" op="equ" fact="0.35"/>
      <dgm:constr type="sp" refType="w" refFor="ch" refForName="middleNode" fact="0.5"/>
      <dgm:constr type="connDist" for="des" ptType="sibTrans" op="equ"/>
      <dgm:constr type="primFontSz" for="ch" forName="firstNode" val="65"/>
      <dgm:constr type="primFontSz" for="ch" forName="lastNode" refType="primFontSz" refFor="ch" refForName="firstNode" op="equ"/>
      <dgm:constr type="primFontSz" for="des" forName="shape" val="65"/>
      <dgm:constr type="primFontSz" for="des" forName="shape" refType="primFontSz" refFor="ch" refForName="firstNode" op="lte"/>
      <dgm:constr type="primFontSz" for="des" forName="shape" refType="primFontSz" refFor="ch" refForName="lastNode" op="lte"/>
    </dgm:constrLst>
    <dgm:ruleLst/>
    <dgm:forEach name="Name3" axis="ch" ptType="node">
      <dgm:choose name="Name4">
        <dgm:if name="Name5" axis="self" ptType="node" func="pos" op="equ" val="1">
          <dgm:layoutNode name="firstNode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if>
        <dgm:if name="Name6" axis="self" ptType="node" func="revPos" op="equ" val="1">
          <dgm:layoutNode name="lastNode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if>
        <dgm:else name="Name7">
          <dgm:layoutNode name="middleNod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  <dgm:constr type="w" for="ch" forName="padding" refType="w"/>
              <dgm:constr type="h" for="ch" forName="padding" refType="h"/>
              <dgm:constr type="w" for="ch" forName="shape" refType="w" fact="0.667"/>
              <dgm:constr type="h" for="ch" forName="shape" refType="h" fact="0.667"/>
              <dgm:constr type="ctrX" for="ch" forName="shape" refType="w" fact="0.5"/>
              <dgm:constr type="ctrY" for="ch" forName="shape" refType="h" fact="0.5"/>
            </dgm:constrLst>
            <dgm:ruleLst/>
            <dgm:layoutNode name="padding">
              <dgm:alg type="sp"/>
              <dgm:shape xmlns:r="http://schemas.openxmlformats.org/officeDocument/2006/relationships" type="ellipse" r:blip="" hideGeom="1">
                <dgm:adjLst/>
              </dgm:shape>
              <dgm:presOf/>
              <dgm:constrLst/>
              <dgm:ruleLst/>
            </dgm:layoutNode>
            <dgm:layoutNode name="shape">
              <dgm:varLst>
                <dgm:bulletEnabled val="1"/>
              </dgm:varLst>
              <dgm:alg type="tx">
                <dgm:param type="txAnchorVertCh" val="mid"/>
              </dgm:alg>
              <dgm:shape xmlns:r="http://schemas.openxmlformats.org/officeDocument/2006/relationships" type="ellipse" r:blip="">
                <dgm:adjLst/>
              </dgm:shape>
              <dgm:presOf axis="desOrSelf" ptType="node"/>
              <dgm:constrLst>
                <dgm:constr type="h" refType="w"/>
                <dgm:constr type="tMarg" refType="primFontSz" fact="0.1"/>
                <dgm:constr type="bMarg" refType="primFontSz" fact="0.1"/>
                <dgm:constr type="lMarg" refType="primFontSz" fact="0.1"/>
                <dgm:constr type="rMarg" refType="primFontSz" fact="0.1"/>
              </dgm:constrLst>
              <dgm:ruleLst>
                <dgm:rule type="primFontSz" val="5" fact="NaN" max="NaN"/>
              </dgm:ruleLst>
            </dgm:layoutNode>
          </dgm:layoutNode>
        </dgm:else>
      </dgm:choose>
      <dgm:forEach name="Name8" axis="followSib" ptType="sibTrans" cnt="1">
        <dgm:layoutNode name="sibTrans">
          <dgm:choose name="Name9">
            <dgm:if name="Name10" func="var" arg="dir" op="equ" val="norm">
              <dgm:choose name="Name11">
                <dgm:if name="Name12" axis="self" ptType="sibTrans" func="pos" op="equ" val="1">
                  <dgm:alg type="conn">
                    <dgm:param type="begPts" val="auto"/>
                    <dgm:param type="endPts" val="auto"/>
                    <dgm:param type="srcNode" val="firstNode"/>
                    <dgm:param type="dstNode" val="shape"/>
                  </dgm:alg>
                </dgm:if>
                <dgm:if name="Name13" axis="self" ptType="sibTrans" func="revPos" op="equ" val="1">
                  <dgm:alg type="conn">
                    <dgm:param type="begPts" val="auto"/>
                    <dgm:param type="endPts" val="auto"/>
                    <dgm:param type="srcNode" val="shape"/>
                    <dgm:param type="dstNode" val="lastNode"/>
                  </dgm:alg>
                </dgm:if>
                <dgm:else name="Name14">
                  <dgm:alg type="conn">
                    <dgm:param type="begPts" val="auto"/>
                    <dgm:param type="endPts" val="auto"/>
                    <dgm:param type="srcNode" val="shape"/>
                    <dgm:param type="dstNode" val="shape"/>
                  </dgm:alg>
                </dgm:else>
              </dgm:choose>
            </dgm:if>
            <dgm:else name="Name15">
              <dgm:choose name="Name16">
                <dgm:if name="Name17" axis="self" ptType="sibTrans" func="pos" op="equ" val="1">
                  <dgm:alg type="conn">
                    <dgm:param type="begPts" val="auto"/>
                    <dgm:param type="endPts" val="auto"/>
                    <dgm:param type="srcNode" val="firstNode"/>
                    <dgm:param type="dstNode" val="shape"/>
                  </dgm:alg>
                </dgm:if>
                <dgm:if name="Name18" axis="self" ptType="sibTrans" func="revPos" op="equ" val="1">
                  <dgm:alg type="conn">
                    <dgm:param type="begPts" val="auto"/>
                    <dgm:param type="endPts" val="auto"/>
                    <dgm:param type="srcNode" val="shape"/>
                    <dgm:param type="dstNode" val="lastNode"/>
                  </dgm:alg>
                </dgm:if>
                <dgm:else name="Name19">
                  <dgm:alg type="conn">
                    <dgm:param type="begPts" val="auto"/>
                    <dgm:param type="endPts" val="auto"/>
                    <dgm:param type="srcNode" val="shape"/>
                    <dgm:param type="dstNode" val="shape"/>
                  </dgm:alg>
                </dgm:else>
              </dgm:choose>
            </dgm:else>
          </dgm:choose>
          <dgm:shape xmlns:r="http://schemas.openxmlformats.org/officeDocument/2006/relationships" rot="90" type="triangle" r:blip="">
            <dgm:adjLst/>
          </dgm:shape>
          <dgm:presOf axis="self"/>
          <dgm:constrLst>
            <dgm:constr type="w" refType="h"/>
            <dgm:constr type="connDist"/>
            <dgm:constr type="begPad" refType="connDist" fact="0.25"/>
            <dgm:constr type="endPad" refType="connDist" fact="0.22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7</Pages>
  <Words>690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2</cp:revision>
  <dcterms:created xsi:type="dcterms:W3CDTF">2026-09-08T07:27:00Z</dcterms:created>
  <dcterms:modified xsi:type="dcterms:W3CDTF">2026-09-08T09:23:00Z</dcterms:modified>
</cp:coreProperties>
</file>