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E3C" w:val="clear"/>
            <w:tcMar>
              <w:top w:type="dxa" w:w="200"/>
              <w:left w:type="dxa" w:w="280"/>
              <w:bottom w:type="dxa" w:w="200"/>
              <w:right w:type="dxa" w:w="20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CCEE"/>
                <w:sz w:val="17"/>
                <w:szCs w:val="17"/>
              </w:rPr>
              <w:t xml:space="preserve">ARTÉMIS PRÉPA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SYLLABUS DE FORMATION</w:t>
            </w:r>
          </w:p>
        </w:tc>
        <w:tc>
          <w:tcPr>
            <w:tcBorders>
              <w:top w:val="none" w:color="FFFFFF" w:sz="0"/>
              <w:left w:val="single" w:color="8880CC" w:sz="3"/>
              <w:bottom w:val="none" w:color="FFFFFF" w:sz="0"/>
              <w:right w:val="none" w:color="FFFFFF" w:sz="0"/>
            </w:tcBorders>
            <w:shd w:fill="1A6E3C" w:val="clear"/>
            <w:tcMar>
              <w:top w:type="dxa" w:w="160"/>
              <w:left w:type="dxa" w:w="160"/>
              <w:bottom w:type="dxa" w:w="160"/>
              <w:right w:type="dxa" w:w="20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CCEE"/>
                <w:sz w:val="16"/>
                <w:szCs w:val="16"/>
              </w:rPr>
              <w:t xml:space="preserve">Réf. : ART-SYL-[XXX]-001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Nom : ___________________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Date : ___________________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E3C" w:sz="6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Ce modèle est le gabarit commun à toutes les formations Artémis Prépa. Chaque formateur complète un syllabus par formation dispensée. Les champs entre crochets [ ] sont à remplacer. Le syllabus constitue la preuve des indicateurs 5 (objectifs) et 6 (contenus et modalités) du RNQ Qualiopi.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1A6E3C" w:sz="5"/>
        </w:pBdr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A6E3C"/>
          <w:sz w:val="23"/>
          <w:szCs w:val="23"/>
        </w:rPr>
        <w:t xml:space="preserve">1 — Identification de la 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E7A"/>
                <w:sz w:val="17"/>
                <w:szCs w:val="17"/>
              </w:rPr>
              <w:t xml:space="preserve">Intitulé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[Ex. : Préparation au concours d'attaché territorial — Catégorie A]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E7A"/>
                <w:sz w:val="17"/>
                <w:szCs w:val="17"/>
              </w:rPr>
              <w:t xml:space="preserve">Référence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[ART-SYL-XXX-001 — voir codification ci-dessous]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E7A"/>
                <w:sz w:val="17"/>
                <w:szCs w:val="17"/>
              </w:rPr>
              <w:t xml:space="preserve">Pôle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[Concours / Scolaire / Supérieur / Langues / Juridique continu]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E7A"/>
                <w:sz w:val="17"/>
                <w:szCs w:val="17"/>
              </w:rPr>
              <w:t xml:space="preserve">Formateur référent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[Nom du formateur principal]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E7A"/>
                <w:sz w:val="17"/>
                <w:szCs w:val="17"/>
              </w:rPr>
              <w:t xml:space="preserve">Durée totale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[Ex. : 30h — soit 20 séances de 1h30]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E7A"/>
                <w:sz w:val="17"/>
                <w:szCs w:val="17"/>
              </w:rPr>
              <w:t xml:space="preserve">Modalité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[Présentiel ☐  Distanciel ☐  Mixte ☐]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E7A"/>
                <w:sz w:val="17"/>
                <w:szCs w:val="17"/>
              </w:rPr>
              <w:t xml:space="preserve">Public visé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[Ex. : Tout candidat ayant le niveau bac+3 souhaitant préparer le concours d'attaché]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E7A"/>
                <w:sz w:val="17"/>
                <w:szCs w:val="17"/>
              </w:rPr>
              <w:t xml:space="preserve">Prérequis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[Ex. : Bac+2 minimum — bases en droit ou culture générale]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E7A"/>
                <w:sz w:val="17"/>
                <w:szCs w:val="17"/>
              </w:rPr>
              <w:t xml:space="preserve">Niveau CECRL (si langue)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[A1 / A2 / B1 / B2 / C1 / C2 — non applicable sinon]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E7A"/>
                <w:sz w:val="17"/>
                <w:szCs w:val="17"/>
              </w:rPr>
              <w:t xml:space="preserve">Version du syllabus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v1.0 — [JJ/MM/AAAA]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5A00" w:sz="6"/>
              <w:left w:val="single" w:color="CCCCCC" w:sz="1"/>
              <w:bottom w:val="single" w:color="CCCCCC" w:sz="1"/>
              <w:right w:val="single" w:color="CCCCCC" w:sz="1"/>
            </w:tcBorders>
            <w:shd w:fill="C886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Codification des références syllabus : ART-SYL-[CODE]-[N°]. Codes : CA = Concours A · CB = Concours B · DR = Droit sup. · HG = Histoire-Géo · FR = Français · MA = Maths · ANG = Anglais · ESP = Espagnol · ALL = Allemand · ITA = Italien · POR = Portugais · ARA = Arabe · RUS = Russe · JC = Juridique continu. Ex. : ART-SYL-CA-001.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1A6E3C" w:sz="5"/>
        </w:pBdr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A6E3C"/>
          <w:sz w:val="23"/>
          <w:szCs w:val="23"/>
        </w:rPr>
        <w:t xml:space="preserve">2 — Objectifs pédagogiques (taxonomie de Bloom)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À l'issue de cette formation, le bénéficiaire sera capable de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57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Niveau Bloom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Objectif pédagogique (verbe d'action + contenu + condition)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Épreuve / éval. associée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O1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Mémoriser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[Ex. : Réciter les 5 branches du droit administratif et leurs sources]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QCM séance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O2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Comprendre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[Ex. : Expliquer le mécanisme du recours pour excès de pouvoir]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Exercice oral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O3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Appliquer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[Ex. : Rédiger une note de synthèse respectant le plan en 2h]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Devoir blanc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O4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Analyser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[Ex. : Analyser un arrêt du Conseil d'État en identifiant la question de droit]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Commentaire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O5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Évaluer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[Ex. : Apprécier la solidité d'un argument juridique dans un cas pratique]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Cas pratique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O6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Créer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[Ex. : Construire une argumentation originale face à un jury simulé]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Oral blanc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O7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[À compléter]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[Objectif spécifique à la formation]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[Évaluation]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1A6E3C" w:sz="5"/>
        </w:pBdr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A6E3C"/>
          <w:sz w:val="23"/>
          <w:szCs w:val="23"/>
        </w:rPr>
        <w:t xml:space="preserve">3 — Séquençage des séances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Adaptez le nombre de lignes selon la durée réelle de la formation. Chaque séance doit être rattachée à au moins un objectif (O1–O7).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0"/>
        <w:gridCol w:w="2600"/>
        <w:gridCol w:w="2800"/>
        <w:gridCol w:w="12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Intitulé de la séance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Contenus clés abordés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Obj. visé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Modalité éval.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S01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1h30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[Ex. : Positionnement et introduction]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Test de positionnement — présentation du programme — identification des priorités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O1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Test initial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S02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1h30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[Ex. : Thème 1 — 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[Notions clés, exemples, exercices d'application]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O1-O2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QCM oral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S03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1h30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[Ex. : Thème 2 — 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[...]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O2-O3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Exercice écrit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S04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1h30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[...]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[...]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O3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S05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1h30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[...]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[...]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O3-O4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Devoir blanc n°1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S06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1h30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[...]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[...]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O4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Correction collective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S07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1h30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[...]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[...]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O4-O5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S08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1h30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[Bilan mi-parcours]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Bilan des acquis — ajustements programme — retour stagiaire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O1-O5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Grille GEA mi-parcours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S09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1h30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[...]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[...]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O5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S10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1h30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[...]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[...]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O5-O6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Devoir blanc n°2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S11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1h30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[...]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[...]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O6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Oral blanc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S12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1h30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5"/>
                <w:szCs w:val="15"/>
              </w:rPr>
              <w:t xml:space="preserve">[Séance finale — bilan]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Révisions croisées — questions libres — bilan de fin de formation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5"/>
                <w:szCs w:val="15"/>
              </w:rPr>
              <w:t xml:space="preserve">O1-O6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Grille GEA finale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1A6E3C" w:sz="5"/>
        </w:pBdr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A6E3C"/>
          <w:sz w:val="23"/>
          <w:szCs w:val="23"/>
        </w:rPr>
        <w:t xml:space="preserve">4 — Modalités d'évaluation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Modalité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Critères / barème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Positionnement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Test ART-POS-001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Séance 1 (avant démarrage)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Grille 4 profils — sans note — pour adapter le parcours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Formative (en cours)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Exercices séance, QCM, questions orales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À chaque séance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Correction collective — retour immédiat formateur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Sommative n°1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Devoir blanc écrit — conditions concours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Vers séance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Notation /20 — corrigé individuel sous 72h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Sommative n°2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Devoir blanc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Séance 10–11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Notation /20 — comparaison avec devoir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Orale (si applicable)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Oral blanc / simulation entretien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Séance 11–12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Grille jury (fond, forme, aisance) — /20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Bilan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Grille GEA (ART-GEA-001)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Dernière séance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Atteinte objectifs O1–O6 par critère — attestation délivrée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1A6E3C" w:sz="5"/>
        </w:pBdr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A6E3C"/>
          <w:sz w:val="23"/>
          <w:szCs w:val="23"/>
        </w:rPr>
        <w:t xml:space="preserve">5 — Ressources pédagogiques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Catégorie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Références / titres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Accès stagiaire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Supports de cours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[Fiches de synthèse par module — PDF remis à chaque séance]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Email / Espace partagé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Annales et sujets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[Annales des 5 dernières sessions — corrigées et commentées]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Email avant séance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Manuels recommandés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[Ex. : Chapus, Droit administratif général — GDF Sirey]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Bibliothèque universitaire / achat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Sites officiels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[Ex. : legifrance.fr · conseil-etat.fr · vie-publique.fr]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Accès libre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Outils numériques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[Ex. : Wooclap pour QCM · Drive partagé pour corrigés]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Lien transmis en séance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Ressources spécifiques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[À compléter selon la formation]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[Préciser]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1A6E3C" w:sz="5"/>
        </w:pBdr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A6E3C"/>
          <w:sz w:val="23"/>
          <w:szCs w:val="23"/>
        </w:rPr>
        <w:t xml:space="preserve">6 — Adaptations prévues (PSH et besoins spécifiques)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7"/>
                <w:szCs w:val="17"/>
              </w:rPr>
              <w:t xml:space="preserve">Stagiaire en situation de handicap (RQTH)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Voir politique PSH (ART-PSH-001) — contacter référent handicap Camille Chapuis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7"/>
                <w:szCs w:val="17"/>
              </w:rPr>
              <w:t xml:space="preserve">Stagiaire non francophone ou difficultés de lecture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Supports simplifiés disponibles sur demande — adaptation du niveau de langue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7"/>
                <w:szCs w:val="17"/>
              </w:rPr>
              <w:t xml:space="preserve">Stagiaire salarié — contrainte de temps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Séances raccourcies ou planning décalé — accord préalable formateur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7"/>
                <w:szCs w:val="17"/>
              </w:rPr>
              <w:t xml:space="preserve">Autre besoin spécifique identifié à l'entretien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[À compléter selon le profil du stagiaire — section 4 ART-EP-001]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1A6E3C" w:sz="5"/>
        </w:pBdr>
        <w:spacing w:before="280" w:after="100"/>
      </w:pPr>
      <w:r>
        <w:rPr>
          <w:rFonts w:ascii="Arial" w:cs="Arial" w:eastAsia="Arial" w:hAnsi="Arial"/>
          <w:b/>
          <w:bCs/>
          <w:i w:val="false"/>
          <w:iCs w:val="false"/>
          <w:color w:val="1A6E3C"/>
          <w:sz w:val="23"/>
          <w:szCs w:val="23"/>
        </w:rPr>
        <w:t xml:space="preserve">7 — Validation et historique des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E3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Modifications apportées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[JJ/MM/AAAA]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Version initiale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v1.1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[Ex. : Mise à jour annales session X]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6"/>
                <w:szCs w:val="16"/>
              </w:rPr>
              <w:t xml:space="preserve">v2.0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[Ex. : Refonte module 3]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200"/>
              <w:bottom w:type="dxa" w:w="1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Rédigé par le formateur 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Nom : ___________________________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Date : ___________________________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Signature : 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200"/>
              <w:bottom w:type="dxa" w:w="18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Validé par Artémis Prépa 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Camille Chapuis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Date : ___________________________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Signature : _____________________</w:t>
            </w:r>
          </w:p>
        </w:tc>
      </w:tr>
    </w:tbl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E3C" w:sz="6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6E3C"/>
                <w:sz w:val="15"/>
                <w:szCs w:val="15"/>
              </w:rPr>
              <w:t xml:space="preserve">Document Qualiopi · Réf. ART-SYL-[XXX]-001 · Indicateurs 5 et 6 RNQ · À décliner par formation et par formateur · Conservation 5 ans</w:t>
            </w:r>
          </w:p>
        </w:tc>
      </w:tr>
    </w:tbl>
    <w:sectPr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✦"/>
      <w:lvlJc w:val="left"/>
      <w:pPr>
        <w:ind w:left="340" w:hanging="240"/>
      </w:pPr>
      <w:rPr>
        <w:rFonts w:ascii="Arial" w:cs="Arial" w:eastAsia="Arial" w:hAnsi="Arial"/>
        <w:color w:val="5A4BAD"/>
        <w:sz w:val="17"/>
        <w:szCs w:val="1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rFonts w:ascii="Arial" w:cs="Arial" w:eastAsia="Arial" w:hAnsi="Arial"/>
        <w:color w:val="555555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2026-03-25T21:17:46.468Z</dcterms:created>
  <dcterms:modified xsi:type="dcterms:W3CDTF">2026-03-25T21:17:46.468Z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