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Echo Void – Benchmarkkaus</w:t>
      </w:r>
    </w:p>
    <w:p>
      <w:pPr>
        <w:jc w:val="center"/>
      </w:pPr>
      <w:r>
        <w:t>Kilpailija- ja vertailuanalyysi</w:t>
        <w:br/>
        <w:t>Päivitetty 16.9.2026</w:t>
      </w:r>
    </w:p>
    <w:p>
      <w:pPr>
        <w:pStyle w:val="Heading1"/>
      </w:pPr>
      <w:r>
        <w:t>1. Benchmarkkauksen tavoite</w:t>
      </w:r>
    </w:p>
    <w:p>
      <w:r>
        <w:t>Benchmarkkauksen tavoitteena oli tutkia urbex-, abandoned places- ja digitaalisiin karttoihin liittyviä verkkopalveluita sekä niiden rakennetta, käyttäjäkokemusta, sisältöjä ja digitaalisten tuotteiden myyntiä. Havaintoja hyödynnettiin Echo Void -sivuston rakenteen ja ominaisuuksien suunnittelussa.</w:t>
      </w:r>
    </w:p>
    <w:p>
      <w:pPr>
        <w:pStyle w:val="Heading1"/>
      </w:pPr>
      <w:r>
        <w:t>2. Vertailuun valitut palvelut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Palvelu</w:t>
            </w:r>
          </w:p>
        </w:tc>
        <w:tc>
          <w:tcPr>
            <w:tcW w:type="dxa" w:w="2880"/>
          </w:tcPr>
          <w:p>
            <w:r>
              <w:t>Pääpaino</w:t>
            </w:r>
          </w:p>
        </w:tc>
        <w:tc>
          <w:tcPr>
            <w:tcW w:type="dxa" w:w="2880"/>
          </w:tcPr>
          <w:p>
            <w:r>
              <w:t>Havainto</w:t>
            </w:r>
          </w:p>
        </w:tc>
      </w:tr>
      <w:tr>
        <w:tc>
          <w:tcPr>
            <w:tcW w:type="dxa" w:w="2880"/>
          </w:tcPr>
          <w:p>
            <w:r>
              <w:t>MapUrbex</w:t>
            </w:r>
          </w:p>
        </w:tc>
        <w:tc>
          <w:tcPr>
            <w:tcW w:type="dxa" w:w="2880"/>
          </w:tcPr>
          <w:p>
            <w:r>
              <w:t>Digitaaliset urbex-kartat ja kohteet</w:t>
            </w:r>
          </w:p>
        </w:tc>
        <w:tc>
          <w:tcPr>
            <w:tcW w:type="dxa" w:w="2880"/>
          </w:tcPr>
          <w:p>
            <w:r>
              <w:t>Selkeä navigaatio, kartat, artikkelit, digitaalinen toimitus ja GPS-tarkkuuden korostaminen.</w:t>
            </w:r>
          </w:p>
        </w:tc>
      </w:tr>
      <w:tr>
        <w:tc>
          <w:tcPr>
            <w:tcW w:type="dxa" w:w="2880"/>
          </w:tcPr>
          <w:p>
            <w:r>
              <w:t>UrbexNow</w:t>
            </w:r>
          </w:p>
        </w:tc>
        <w:tc>
          <w:tcPr>
            <w:tcW w:type="dxa" w:w="2880"/>
          </w:tcPr>
          <w:p>
            <w:r>
              <w:t>Digitaaliset kartat ja yksittäiset sijainnit</w:t>
            </w:r>
          </w:p>
        </w:tc>
        <w:tc>
          <w:tcPr>
            <w:tcW w:type="dxa" w:w="2880"/>
          </w:tcPr>
          <w:p>
            <w:r>
              <w:t>Selkeä ostopolku, tuotetiedot, välitön digitaalinen pääsy, FAQ ja yhteydenotto.</w:t>
            </w:r>
          </w:p>
        </w:tc>
      </w:tr>
      <w:tr>
        <w:tc>
          <w:tcPr>
            <w:tcW w:type="dxa" w:w="2880"/>
          </w:tcPr>
          <w:p>
            <w:r>
              <w:t>Urbex Buddies</w:t>
            </w:r>
          </w:p>
        </w:tc>
        <w:tc>
          <w:tcPr>
            <w:tcW w:type="dxa" w:w="2880"/>
          </w:tcPr>
          <w:p>
            <w:r>
              <w:t>Interaktiivinen kartta ja yhteisö</w:t>
            </w:r>
          </w:p>
        </w:tc>
        <w:tc>
          <w:tcPr>
            <w:tcW w:type="dxa" w:w="2880"/>
          </w:tcPr>
          <w:p>
            <w:r>
              <w:t>Kohteisiin yhdistetään kartta, kuvat, videot, kommentit ja yhteisön kokemukset.</w:t>
            </w:r>
          </w:p>
        </w:tc>
      </w:tr>
      <w:tr>
        <w:tc>
          <w:tcPr>
            <w:tcW w:type="dxa" w:w="2880"/>
          </w:tcPr>
          <w:p>
            <w:r>
              <w:t>Urbex Stalker</w:t>
            </w:r>
          </w:p>
        </w:tc>
        <w:tc>
          <w:tcPr>
            <w:tcW w:type="dxa" w:w="2880"/>
          </w:tcPr>
          <w:p>
            <w:r>
              <w:t>Dokumentaarinen urbex-arkisto</w:t>
            </w:r>
          </w:p>
        </w:tc>
        <w:tc>
          <w:tcPr>
            <w:tcW w:type="dxa" w:w="2880"/>
          </w:tcPr>
          <w:p>
            <w:r>
              <w:t>Kohteet yhdistyvät artikkeleihin, valokuviin, historiaan ja kenttähavaintoihin.</w:t>
            </w:r>
          </w:p>
        </w:tc>
      </w:tr>
    </w:tbl>
    <w:p>
      <w:pPr>
        <w:pStyle w:val="Heading2"/>
      </w:pPr>
      <w:r>
        <w:t>3.1 MapUrbex</w:t>
      </w:r>
    </w:p>
    <w:p>
      <w:r>
        <w:t>MapUrbex painottaa urbex-kohteiden ja digitaalisten karttojen löytämistä. Sivuston navigaatiossa ovat muun muassa Our Spots, Our Maps, Free Map, About ja Articles. Palvelu korostaa GPS-koordinaattien tarkkuutta ja välitöntä digitaalista pääsyä. Footerissa on myös Privacy Policy, Cookie Policy ja General Conditions.</w:t>
      </w:r>
    </w:p>
    <w:p>
      <w:pPr>
        <w:pStyle w:val="Heading2"/>
      </w:pPr>
      <w:r>
        <w:t>3.2 UrbexNow</w:t>
      </w:r>
    </w:p>
    <w:p>
      <w:r>
        <w:t>UrbexNow erottaa kartat ja yksittäiset sijainnit selkeästi. Ostaminen etenee valitse kartta → maksa → avaa kartta omassa palvelussa. Sivustolla on FAQ, yhteydenotto sekä sijaintien muutosten ilmoittaminen. Palvelu muistuttaa, että kohteiden tila ja saavutettavuus voivat muuttua.</w:t>
      </w:r>
    </w:p>
    <w:p>
      <w:pPr>
        <w:pStyle w:val="Heading2"/>
      </w:pPr>
      <w:r>
        <w:t>3.3 Urbex Buddies</w:t>
      </w:r>
    </w:p>
    <w:p>
      <w:r>
        <w:t>Urbex Buddies painottaa interaktiivista karttaa ja yhteisöllistä tiedon jakamista. Kohteisiin yhdistetään kategorioita, alueita, kuvia, videoita, kommentteja ja muita käyttäjien kokemuksia.</w:t>
      </w:r>
    </w:p>
    <w:p>
      <w:pPr>
        <w:pStyle w:val="Heading2"/>
      </w:pPr>
      <w:r>
        <w:t>3.4 Urbex Stalker</w:t>
      </w:r>
    </w:p>
    <w:p>
      <w:r>
        <w:t>Urbex Stalker toimii dokumentaarisena arkistona. Kohteisiin liittyy artikkeleita, valokuvia, historiallista taustaa ja kenttähavaintoja. Osa herkemmistä kohteista esitetään rajatuilla sijaintitiedoilla.</w:t>
      </w:r>
    </w:p>
    <w:p>
      <w:pPr>
        <w:pStyle w:val="Heading1"/>
      </w:pPr>
      <w:r>
        <w:t>4. Keskeiset benchmarkkaushavainnot</w:t>
      </w:r>
    </w:p>
    <w:p>
      <w:pPr>
        <w:pStyle w:val="ListBullet"/>
      </w:pPr>
      <w:r>
        <w:t>Selkeä navigaatio: kartat/kohteet, artikkelit, tuotteet, ohjeet ja yhteydenotto ovat helposti löydettävissä.</w:t>
      </w:r>
    </w:p>
    <w:p>
      <w:pPr>
        <w:pStyle w:val="ListBullet"/>
      </w:pPr>
      <w:r>
        <w:t>Digitaalisten tuotteiden myynnissä olennaisia ovat selkeä nimi, hinta, sisältö, toimitustapa ja tieto siitä, miten tuotetta käytetään oston jälkeen.</w:t>
      </w:r>
    </w:p>
    <w:p>
      <w:pPr>
        <w:pStyle w:val="ListBullet"/>
      </w:pPr>
      <w:r>
        <w:t>Kohteiden yhdistäminen karttoihin, artikkeleihin ja kuviin tukee sisällön löytämistä ja taustoittamista.</w:t>
      </w:r>
    </w:p>
    <w:p>
      <w:pPr>
        <w:pStyle w:val="ListBullet"/>
      </w:pPr>
      <w:r>
        <w:t>Turvallisuus, lupa-asiat ja kohteiden muuttuva tila on tärkeää huomioida urbex-sisällössä.</w:t>
      </w:r>
    </w:p>
    <w:p>
      <w:pPr>
        <w:pStyle w:val="ListBullet"/>
      </w:pPr>
      <w:r>
        <w:t>FAQ- ja Contact-ratkaisut helpottavat käyttäjää erityisesti kaupallisessa palvelussa.</w:t>
      </w:r>
    </w:p>
    <w:p>
      <w:pPr>
        <w:pStyle w:val="ListBullet"/>
      </w:pPr>
      <w:r>
        <w:t>Privacy Policy ja muut juridiset tiedot kannattaa tuoda näkyvästi footeriin.</w:t>
      </w:r>
    </w:p>
    <w:p>
      <w:pPr>
        <w:pStyle w:val="Heading1"/>
      </w:pPr>
      <w:r>
        <w:t>5. Vaikutus Echo Voidin suunnitteluun</w:t>
      </w:r>
    </w:p>
    <w:p>
      <w:r>
        <w:t>Benchmarkkauksen perusteella Echo Voidin suunnittelussa hyödynnettiin seuraavia ratkaisuja:</w:t>
      </w:r>
    </w:p>
    <w:p>
      <w:pPr>
        <w:pStyle w:val="ListBullet"/>
      </w:pPr>
      <w:r>
        <w:t>Selkeä päävalikko ja helposti löydettävät keskeiset sivut.</w:t>
      </w:r>
    </w:p>
    <w:p>
      <w:pPr>
        <w:pStyle w:val="ListBullet"/>
      </w:pPr>
      <w:r>
        <w:t>Shopin jakaminen Maps- ja Travel Packages -kokonaisuuksiin.</w:t>
      </w:r>
    </w:p>
    <w:p>
      <w:pPr>
        <w:pStyle w:val="ListBullet"/>
      </w:pPr>
      <w:r>
        <w:t>Tuotesivuille selkeä nimi, kuvaus, hinta ja tuotteen sisältö.</w:t>
      </w:r>
    </w:p>
    <w:p>
      <w:pPr>
        <w:pStyle w:val="ListBullet"/>
      </w:pPr>
      <w:r>
        <w:t>Articles-sisällön käyttäminen urbex-kohteiden taustoitukseen.</w:t>
      </w:r>
    </w:p>
    <w:p>
      <w:pPr>
        <w:pStyle w:val="ListBullet"/>
      </w:pPr>
      <w:r>
        <w:t>Locations-sisällön kehittäminen erillisenä kokonaisuutena.</w:t>
      </w:r>
    </w:p>
    <w:p>
      <w:pPr>
        <w:pStyle w:val="ListBullet"/>
      </w:pPr>
      <w:r>
        <w:t>Turvallisuus- ja vastuullisuussisällön huomioiminen.</w:t>
      </w:r>
    </w:p>
    <w:p>
      <w:pPr>
        <w:pStyle w:val="ListBullet"/>
      </w:pPr>
      <w:r>
        <w:t>Contact-sivun toteuttaminen.</w:t>
      </w:r>
    </w:p>
    <w:p>
      <w:pPr>
        <w:pStyle w:val="ListBullet"/>
      </w:pPr>
      <w:r>
        <w:t>Privacy Policy -linkin lisääminen footeriin.</w:t>
      </w:r>
    </w:p>
    <w:p>
      <w:pPr>
        <w:pStyle w:val="ListBullet"/>
      </w:pPr>
      <w:r>
        <w:t>Jatkokehityksenä interaktiivinen kartta, haku/suodatus ja laajempi kohdetietokanta.</w:t>
      </w:r>
    </w:p>
    <w:p>
      <w:pPr>
        <w:pStyle w:val="Heading1"/>
      </w:pPr>
      <w:r>
        <w:t>6. Yhteenveto</w:t>
      </w:r>
    </w:p>
    <w:p>
      <w:r>
        <w:t>Benchmarkkauksen tarkoituksena ei ollut kopioida muiden palveluiden toteutuksia, vaan tunnistaa toimivia rakenteita ja ominaisuuksia, joita voidaan soveltaa Echo Voidin omaan käyttötarkoitukseen. Vertailu tuki erityisesti Shopin, Articles- ja Locations-sisältöjen, yhteydenoton, turvallisuussisällön ja footerin suunnittelua.</w:t>
      </w:r>
    </w:p>
    <w:p>
      <w:pPr>
        <w:pStyle w:val="Heading1"/>
      </w:pPr>
      <w:r>
        <w:t>7. Lähteet</w:t>
      </w:r>
    </w:p>
    <w:p>
      <w:pPr>
        <w:pStyle w:val="ListBullet"/>
      </w:pPr>
      <w:r>
        <w:t>MapUrbex – https://www.mapurbex.com/</w:t>
      </w:r>
    </w:p>
    <w:p>
      <w:pPr>
        <w:pStyle w:val="ListBullet"/>
      </w:pPr>
      <w:r>
        <w:t>UrbexNow – https://www.urbexnow.com/en/</w:t>
      </w:r>
    </w:p>
    <w:p>
      <w:pPr>
        <w:pStyle w:val="ListBullet"/>
      </w:pPr>
      <w:r>
        <w:t>UrbexNow FAQ – https://www.urbexnow.com/en/pages/faq</w:t>
      </w:r>
    </w:p>
    <w:p>
      <w:pPr>
        <w:pStyle w:val="ListBullet"/>
      </w:pPr>
      <w:r>
        <w:t>UrbexNow Urbex Maps – https://www.urbexnow.com/en/pages/location-maps</w:t>
      </w:r>
    </w:p>
    <w:p>
      <w:pPr>
        <w:pStyle w:val="ListBullet"/>
      </w:pPr>
      <w:r>
        <w:t>Urbex Buddies – https://urbex-buddies.com/en</w:t>
      </w:r>
    </w:p>
    <w:p>
      <w:pPr>
        <w:pStyle w:val="ListBullet"/>
      </w:pPr>
      <w:r>
        <w:t>Urbex Stalker – https://www.urbexstalker.com/urbex-map-and-coordinates/</w:t>
      </w:r>
    </w:p>
    <w:p>
      <w:pPr>
        <w:pStyle w:val="ListBullet"/>
      </w:pPr>
      <w:r>
        <w:t>Urbex Stalker About – https://www.urbexstalker.com/about/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