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Sivukartta ja tietoarkkitehtuuri</w:t>
      </w:r>
    </w:p>
    <w:p>
      <w:pPr>
        <w:jc w:val="center"/>
      </w:pPr>
      <w:r>
        <w:rPr>
          <w:i/>
        </w:rPr>
        <w:t>PT-projekti · Tietoarkkitehtuuri</w:t>
      </w:r>
    </w:p>
    <w:p>
      <w:r>
        <w:t>Sivukartta kuvaa Echo Void -verkkosivuston pääsivut, sisältörakenteen ja käyttäjän navigointipolut.</w:t>
      </w:r>
    </w:p>
    <w:p>
      <w:pPr>
        <w:pStyle w:val="Heading1"/>
      </w:pPr>
      <w:r>
        <w:t>Sivuston rakenne</w:t>
      </w:r>
    </w:p>
    <w:p>
      <w:pPr/>
      <w:r>
        <w:t>Echo Void</w:t>
      </w:r>
    </w:p>
    <w:p>
      <w:pPr/>
      <w:r>
        <w:t>├── Home</w:t>
      </w:r>
    </w:p>
    <w:p>
      <w:pPr/>
      <w:r>
        <w:t>├── Locations</w:t>
      </w:r>
    </w:p>
    <w:p>
      <w:pPr/>
      <w:r>
        <w:t>├── Articles</w:t>
      </w:r>
    </w:p>
    <w:p>
      <w:pPr/>
      <w:r>
        <w:t>│   └── Single Article</w:t>
      </w:r>
    </w:p>
    <w:p>
      <w:pPr/>
      <w:r>
        <w:t>├── Shop</w:t>
      </w:r>
    </w:p>
    <w:p>
      <w:pPr/>
      <w:r>
        <w:t>│   ├── Maps</w:t>
      </w:r>
    </w:p>
    <w:p>
      <w:pPr/>
      <w:r>
        <w:t>│   └── Travel Packages</w:t>
      </w:r>
    </w:p>
    <w:p>
      <w:pPr/>
      <w:r>
        <w:t>├── About</w:t>
      </w:r>
    </w:p>
    <w:p>
      <w:pPr/>
      <w:r>
        <w:t>└── Contact</w:t>
      </w:r>
    </w:p>
    <w:p>
      <w:pPr>
        <w:pStyle w:val="Heading1"/>
      </w:pPr>
      <w:r>
        <w:t>Navigaatio</w:t>
      </w:r>
    </w:p>
    <w:p>
      <w:r>
        <w:t>Päävalikko tarjoaa pääsyn sivuston keskeisiin osioihin. Shop toimii verkkokaupan pääosiona, jonka alle voidaan ryhmitellä Maps- ja Travel Packages -tuotteet.</w:t>
      </w:r>
    </w:p>
    <w:p>
      <w:pPr>
        <w:pStyle w:val="Heading1"/>
      </w:pPr>
      <w:r>
        <w:t>Sisältötyypit</w:t>
      </w:r>
    </w:p>
    <w:p>
      <w:pPr>
        <w:pStyle w:val="ListBullet"/>
      </w:pPr>
      <w:r>
        <w:t>WordPress Pages – Home, Locations, About ja Contact.</w:t>
      </w:r>
    </w:p>
    <w:p>
      <w:pPr>
        <w:pStyle w:val="ListBullet"/>
      </w:pPr>
      <w:r>
        <w:t>WordPress Posts – Articles-sivun dynaamiset artikkelit.</w:t>
      </w:r>
    </w:p>
    <w:p>
      <w:pPr>
        <w:pStyle w:val="ListBullet"/>
      </w:pPr>
      <w:r>
        <w:t>WooCommerce Products – digitaaliset kartat ja matkatuotteet.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