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Aleksei Kropachev</w:t>
        <w:br w:type="textWrapping"/>
      </w:r>
      <w:r w:rsidDel="00000000" w:rsidR="00000000" w:rsidRPr="00000000">
        <w:rPr>
          <w:rtl w:val="0"/>
        </w:rPr>
        <w:t xml:space="preserve"> Senior Playable Ads Developer / Team Lead</w:t>
        <w:br w:type="textWrapping"/>
        <w:t xml:space="preserve"> 📍 Kirov, Russia | ✉️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alienhead891@gmail.com</w:t>
        </w:r>
      </w:hyperlink>
      <w:r w:rsidDel="00000000" w:rsidR="00000000" w:rsidRPr="00000000">
        <w:rPr>
          <w:rtl w:val="0"/>
        </w:rPr>
        <w:t xml:space="preserve"> | 🔗 LinkedIn / Portfolio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5z5n2wku8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Senior Playable Ads Developer with 5+ years of experience in gamedev and adtech. Strong expertise in creating high-quality playable ads, building production pipelines, and leading teams. Skilled in combining technology, design, and player-first approach to deliver engaging and effective creative solutions. Proactive in knowledge sharing and process optimization.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la1zjkldq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ChillBase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Senior Playable Ads Developer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 2025 – Present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high-quality playable ads using Cocos Creator.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Worked with Blender (model optimization, textures, animation).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optimized UI/UX and creative assets.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Adapted playables for ad networks, localization, and cross-platform compatibility.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Collaborated with marketing teams to track KPIs and generate hypotheses.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Built an in-house production pipeline for playable ads.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Authored detailed development guides and documentation.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Created a library of reusable, optimized assets.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Produced 10 high-quality playable creatives (excluding variations).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HotSiberians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Middle → Lead Playable Ads Developer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 2022 – Mar 2025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Scriptwriting and creative concept development.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3D modeling, texturing, animation (Blender).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2D animation and UI/UX design.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interactive mechanics, coding (TypeScript, Cocos Creator).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Asset optimization and localization for multiple languages.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collaboration with marketing and analytics teams.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Transitioned development to fully 3D playables.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Designed and implemented a structured pipeline and clear technical documentation.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Optimized production and approval processes with managers.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Acquired strong TypeScript and Cocos Creator expertise.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Otklyk ADV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i w:val="1"/>
          <w:rtl w:val="0"/>
        </w:rPr>
        <w:t xml:space="preserve">HTML5 Designer / Junior Playable Developer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 2020 – Mar 2022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Created 2D playables (CreateJS, Adobe Animate).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Scriptwriting and adaptation of creatives for ad networks.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Produced animated banners and interactive ads.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Earlier Career (2013 – 2019):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Nord</w:t>
      </w:r>
      <w:r w:rsidDel="00000000" w:rsidR="00000000" w:rsidRPr="00000000">
        <w:rPr>
          <w:rtl w:val="0"/>
        </w:rPr>
        <w:t xml:space="preserve"> — Designer-consultant (outdoor ads).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OOO Pechatnik</w:t>
      </w:r>
      <w:r w:rsidDel="00000000" w:rsidR="00000000" w:rsidRPr="00000000">
        <w:rPr>
          <w:rtl w:val="0"/>
        </w:rPr>
        <w:t xml:space="preserve"> — Head of Post-Print Dept. (team of 4, process optimization, CRM implementation).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Freelance</w:t>
      </w:r>
      <w:r w:rsidDel="00000000" w:rsidR="00000000" w:rsidRPr="00000000">
        <w:rPr>
          <w:rtl w:val="0"/>
        </w:rPr>
        <w:t xml:space="preserve"> — Designer/Artist.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OOO Printshop</w:t>
      </w:r>
      <w:r w:rsidDel="00000000" w:rsidR="00000000" w:rsidRPr="00000000">
        <w:rPr>
          <w:rtl w:val="0"/>
        </w:rPr>
        <w:t xml:space="preserve"> — Designer (POS-materials, branding, client communication).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loee171xmxn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Education &amp; Courses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Vyatka State Humanitarian University (unfinished, 2 years) — </w:t>
      </w:r>
      <w:r w:rsidDel="00000000" w:rsidR="00000000" w:rsidRPr="00000000">
        <w:rPr>
          <w:i w:val="1"/>
          <w:rtl w:val="0"/>
        </w:rPr>
        <w:t xml:space="preserve">Fine Arts &amp; Graphic Design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Courses: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Game Analytics (devtodev, 2019)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Basics of Figma (2020)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Basics of Unreal Engine 4 (2020)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Unity Basics (2022)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Self-education:</w:t>
      </w:r>
      <w:r w:rsidDel="00000000" w:rsidR="00000000" w:rsidRPr="00000000">
        <w:rPr>
          <w:rtl w:val="0"/>
        </w:rPr>
        <w:t xml:space="preserve"> TypeScript, Cocos Creator, Blender (asset optimization, texturing, animation), UI/UX, game design fundamentals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0lh9xnh6u5f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Technical Skills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Playables Development:</w:t>
      </w:r>
      <w:r w:rsidDel="00000000" w:rsidR="00000000" w:rsidRPr="00000000">
        <w:rPr>
          <w:rtl w:val="0"/>
        </w:rPr>
        <w:t xml:space="preserve"> Cocos Creator (mid), TypeScript (mid), CreateJS (mid), HTML5 (mid).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3D/2D Tools:</w:t>
      </w:r>
      <w:r w:rsidDel="00000000" w:rsidR="00000000" w:rsidRPr="00000000">
        <w:rPr>
          <w:rtl w:val="0"/>
        </w:rPr>
        <w:t xml:space="preserve"> Blender (basic), Adobe Animate, Photoshop, Figma (basic), Unity (basic), Unreal Engine (basic).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Game metrics interpretation, A/B testing, creative performance optimization.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4bwpdzcg7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Leadership &amp; Soft Skills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leadership, mentoring, and knowledge sharing.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Pipeline and roadmap building.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guides, documentation, and training materials.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Effective communication and presentation skills.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Brainstorm facilitation and cross-team collaboration.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aonqxupnv8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Additional Strengths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Strong creative vision with player-first mindset.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in localization workflows (dynamic language adaptation).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Keen market awareness: competitor research, creative benchmarking.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Balance of creativity and pragmatism in production.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ienhead8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