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9" w:name="content"/>
    <w:bookmarkStart w:id="58" w:name="claude-native-systems-architecture"/>
    <w:p>
      <w:pPr>
        <w:pStyle w:val="Heading1"/>
      </w:pPr>
      <w:r>
        <w:t xml:space="preserve">Claude Native Systems Architecture</w:t>
      </w:r>
    </w:p>
    <w:p>
      <w:pPr>
        <w:pStyle w:val="FirstParagraph"/>
      </w:pPr>
      <w:r>
        <w:rPr>
          <w:b/>
          <w:bCs/>
        </w:rPr>
        <w:t xml:space="preserve">Executive summary.</w:t>
      </w:r>
      <w:r>
        <w:t xml:space="preserve"> </w:t>
      </w:r>
      <w:r>
        <w:t xml:space="preserve">As of May 12, 2026, the publicly documented Claude stack is already much closer to an operating system for agentic work than to a standalone chatbot: the verified surfaces now include Claude</w:t>
      </w:r>
      <w:hyperlink r:id="rId21">
        <w:r>
          <w:rPr>
            <w:rStyle w:val="Hyperlink"/>
          </w:rPr>
          <w:t xml:space="preserve">[1]</w:t>
        </w:r>
      </w:hyperlink>
      <w:r>
        <w:t xml:space="preserve"> </w:t>
      </w:r>
      <w:r>
        <w:t xml:space="preserve">chat, Claude Code</w:t>
      </w:r>
      <w:hyperlink r:id="rId22">
        <w:r>
          <w:rPr>
            <w:rStyle w:val="Hyperlink"/>
          </w:rPr>
          <w:t xml:space="preserve">[2]</w:t>
        </w:r>
      </w:hyperlink>
      <w:r>
        <w:t xml:space="preserve">, Claude Cowork</w:t>
      </w:r>
      <w:hyperlink r:id="rId23">
        <w:r>
          <w:rPr>
            <w:rStyle w:val="Hyperlink"/>
          </w:rPr>
          <w:t xml:space="preserve">[3]</w:t>
        </w:r>
      </w:hyperlink>
      <w:r>
        <w:t xml:space="preserve">, Claude Design</w:t>
      </w:r>
      <w:hyperlink r:id="rId24">
        <w:r>
          <w:rPr>
            <w:rStyle w:val="Hyperlink"/>
          </w:rPr>
          <w:t xml:space="preserve">[4]</w:t>
        </w:r>
      </w:hyperlink>
      <w:r>
        <w:t xml:space="preserve">, Research, Projects, Artifacts, Skills, the Model Context Protocol</w:t>
      </w:r>
      <w:hyperlink r:id="rId25">
        <w:r>
          <w:rPr>
            <w:rStyle w:val="Hyperlink"/>
          </w:rPr>
          <w:t xml:space="preserve">[5]</w:t>
        </w:r>
      </w:hyperlink>
      <w:r>
        <w:t xml:space="preserve">, connectors, and Claude Managed Agents, with cross-surface handoff features like Dispatch, Remote Control, routines, and</w:t>
      </w:r>
      <w:r>
        <w:t xml:space="preserve"> </w:t>
      </w:r>
      <w:r>
        <w:rPr>
          <w:rStyle w:val="VerbatimChar"/>
        </w:rPr>
        <w:t xml:space="preserve">claude --teleport</w:t>
      </w:r>
      <w:r>
        <w:t xml:space="preserve">. The highest-leverage pattern is not hidden prompt sorcery; it is layered orchestration: persistent context, lazy-loaded skills, explicit tool boundaries, multi-agent partitioning, and model routing, all wrapped in approval and verification checkpoints. Several phrases in your prompt are better treated as operator shorthand than as official product names, so this report separates verified product reality from informed architectural inference.</w:t>
      </w:r>
      <w:r>
        <w:t xml:space="preserve"> </w:t>
      </w:r>
      <w:hyperlink r:id="rId25">
        <w:r>
          <w:rPr>
            <w:rStyle w:val="Hyperlink"/>
          </w:rPr>
          <w:t xml:space="preserve">[6]</w:t>
        </w:r>
      </w:hyperlink>
    </w:p>
    <w:bookmarkStart w:id="29" w:name="system-analysis"/>
    <w:p>
      <w:pPr>
        <w:pStyle w:val="Heading2"/>
      </w:pPr>
      <w:r>
        <w:t xml:space="preserve">System Analysis</w:t>
      </w:r>
    </w:p>
    <w:p>
      <w:pPr>
        <w:pStyle w:val="FirstParagraph"/>
      </w:pPr>
      <w:r>
        <w:t xml:space="preserve">The official model is no longer “one chat UI plus a model.” The current public surface area spans chat on web, desktop, and mobile; Claude Code in terminal, IDE, desktop, browser, and Slack/CI flows; Claude for Chrome in beta; Claude Cowork as a desktop-first autonomous knowledge-work surface; and Claude Design as a research-preview visual-output surface. Those are materially different execution environments with different affordances for local files, browser control, long-running work, and visual production.</w:t>
      </w:r>
      <w:r>
        <w:t xml:space="preserve"> </w:t>
      </w:r>
      <w:hyperlink r:id="rId26">
        <w:r>
          <w:rPr>
            <w:rStyle w:val="Hyperlink"/>
          </w:rPr>
          <w:t xml:space="preserve">[7]</w:t>
        </w:r>
      </w:hyperlink>
    </w:p>
    <w:p>
      <w:pPr>
        <w:pStyle w:val="BodyText"/>
      </w:pPr>
      <w:r>
        <w:t xml:space="preserve">Under those surfaces, the real operational substrate is now explicit in the docs: Projects with knowledge bases and RAG, chat search and memory, CLAUDE.md plus auto memory, Skills, Research, connectors, MCP, server and client tools, computer use, code execution, and hosted Managed Agents. That means a serious Claude-native architecture should be reasoned about as four planes: interaction surfaces, context and memory layers, execution runtimes, and governance or observability controls.</w:t>
      </w:r>
      <w:r>
        <w:t xml:space="preserve"> </w:t>
      </w:r>
      <w:hyperlink r:id="rId27">
        <w:r>
          <w:rPr>
            <w:rStyle w:val="Hyperlink"/>
          </w:rPr>
          <w:t xml:space="preserve">[8]</w:t>
        </w:r>
      </w:hyperlink>
    </w:p>
    <w:p>
      <w:pPr>
        <w:pStyle w:val="BodyText"/>
      </w:pPr>
      <w:r>
        <w:t xml:space="preserve">A useful translation of your “execution modes” language into verified platform reality is this: Deep Research Mode maps to Research; Code Execution Mode maps to Claude Code plus API tool use; Design System Mode maps to Claude Design plus artifacts and custom visuals; IDE Copilot Mode maps to Claude Code integrations in terminal, VS Code, JetBrains, and Xcode-adjacent workflows; Autonomous Planner Mode maps to agent teams, routines, Managed Agents, and follow-a-plan approvals; and Infinite Context Stitching Mode maps to compaction, memory, RAG, and subagent summarization rather than to any literal infinite-memory feature.</w:t>
      </w:r>
      <w:r>
        <w:t xml:space="preserve"> </w:t>
      </w:r>
      <w:hyperlink r:id="rId28">
        <w:r>
          <w:rPr>
            <w:rStyle w:val="Hyperlink"/>
          </w:rPr>
          <w:t xml:space="preserve">[9]</w:t>
        </w:r>
      </w:hyperlink>
    </w:p>
    <w:bookmarkEnd w:id="29"/>
    <w:bookmarkStart w:id="31" w:name="verified-surface-map"/>
    <w:p>
      <w:pPr>
        <w:pStyle w:val="Heading2"/>
      </w:pPr>
      <w:r>
        <w:t xml:space="preserve">Verified Surface Map</w:t>
      </w:r>
    </w:p>
    <w:p>
      <w:pPr>
        <w:pStyle w:val="FirstParagraph"/>
      </w:pPr>
      <w:r>
        <w:t xml:space="preserve">In the official materials I reviewed—principally the app release notes, product pages, and developer docs—the publicly documented product and capability layer includes Claude chat, Claude Code, Claude Cowork, Claude Design, Claude for Chrome, Research, Projects, Artifacts, Skills, MCP, connectors, computer use, and Managed Agents. Recent milestones are concrete: Claude Cowork reached general availability on April 9, 2026; Claude Design launched on April 17, 2026; and current Claude Code docs explicitly expose agent teams, subagents, background agents, worktrees, schedules, Remote Control, and teleport workflows.</w:t>
      </w:r>
      <w:r>
        <w:t xml:space="preserve"> </w:t>
      </w:r>
      <w:hyperlink r:id="rId21">
        <w:r>
          <w:rPr>
            <w:rStyle w:val="Hyperlink"/>
          </w:rPr>
          <w:t xml:space="preserve">[10]</w:t>
        </w:r>
      </w:hyperlink>
    </w:p>
    <w:p>
      <w:pPr>
        <w:pStyle w:val="BodyText"/>
      </w:pPr>
      <w:r>
        <w:t xml:space="preserve">A naming correction matters here. “Dispatch” does appear publicly, but the current docs and release notes present it as a control or handoff feature inside Cowork and Claude Code workflows, not as an independently documented product line. Likewise, “Claude in Chrome” is publicly framed as Claude for Chrome or the Chrome extension (beta), with additional workflow features like scheduled browser tasks and follow-a-plan approvals described in release notes rather than as a separate broader platform category.</w:t>
      </w:r>
      <w:r>
        <w:t xml:space="preserve"> </w:t>
      </w:r>
      <w:hyperlink r:id="rId30">
        <w:r>
          <w:rPr>
            <w:rStyle w:val="Hyperlink"/>
          </w:rPr>
          <w:t xml:space="preserve">[11]</w:t>
        </w:r>
      </w:hyperlink>
    </w:p>
    <w:p>
      <w:pPr>
        <w:pStyle w:val="BodyText"/>
      </w:pPr>
      <w:r>
        <w:t xml:space="preserve">A second correction is around Skills. Officially, Skills have evolved into Agent Skills, which Anthropic describes as an open standard spanning Claude.ai, Claude Code, the Agent SDK, and the developer platform. Claude Code then extends that standard with invocation control, subagent execution, and dynamic context injection, which makes Skills much more than saved prompts or slash-command aliases.</w:t>
      </w:r>
      <w:r>
        <w:t xml:space="preserve"> </w:t>
      </w:r>
      <w:hyperlink r:id="rId23">
        <w:r>
          <w:rPr>
            <w:rStyle w:val="Hyperlink"/>
          </w:rPr>
          <w:t xml:space="preserve">[12]</w:t>
        </w:r>
      </w:hyperlink>
    </w:p>
    <w:p>
      <w:pPr>
        <w:pStyle w:val="BodyText"/>
      </w:pPr>
      <w:r>
        <w:t xml:space="preserve">By contrast, I did</w:t>
      </w:r>
      <w:r>
        <w:t xml:space="preserve"> </w:t>
      </w:r>
      <w:r>
        <w:rPr>
          <w:b/>
          <w:bCs/>
        </w:rPr>
        <w:t xml:space="preserve">not</w:t>
      </w:r>
      <w:r>
        <w:t xml:space="preserve"> </w:t>
      </w:r>
      <w:r>
        <w:t xml:space="preserve">find separate public product families or official mode names for “dream-state ideation,” “BTW latent instruction continuation,” or “infinite-context simulation” in the official docs and release notes I reviewed. The nearest verified counterparts are extended thinking, context compaction, memory, subagents, cross-surface handoff, and teleport-style workflow movement. That does not mean those phrases are useless; it means they should be treated as operator abstractions, not as stable public Anthropic taxonomy.</w:t>
      </w:r>
      <w:r>
        <w:t xml:space="preserve"> </w:t>
      </w:r>
      <w:hyperlink r:id="rId21">
        <w:r>
          <w:rPr>
            <w:rStyle w:val="Hyperlink"/>
          </w:rPr>
          <w:t xml:space="preserve">[13]</w:t>
        </w:r>
      </w:hyperlink>
    </w:p>
    <w:bookmarkEnd w:id="31"/>
    <w:bookmarkStart w:id="37" w:name="hidden-opportunities"/>
    <w:p>
      <w:pPr>
        <w:pStyle w:val="Heading2"/>
      </w:pPr>
      <w:r>
        <w:t xml:space="preserve">Hidden Opportunities</w:t>
      </w:r>
    </w:p>
    <w:p>
      <w:pPr>
        <w:pStyle w:val="FirstParagraph"/>
      </w:pPr>
      <w:r>
        <w:t xml:space="preserve">The most underused primitive in the current stack is probably Skills. In Claude Code, a skill is lazy-loaded only when relevant, can bundle instructions and supporting files, can inject live command output into context before Claude reads the instructions, and can even execute in subagents. That means Skills function much more like reusable procedural memory than like static prompts, which is a much better fit for repeatable operator workflows such as deployment, security review, repo archaeology, or multi-source research.</w:t>
      </w:r>
      <w:r>
        <w:t xml:space="preserve"> </w:t>
      </w:r>
      <w:hyperlink r:id="rId32">
        <w:r>
          <w:rPr>
            <w:rStyle w:val="Hyperlink"/>
          </w:rPr>
          <w:t xml:space="preserve">[14]</w:t>
        </w:r>
      </w:hyperlink>
    </w:p>
    <w:p>
      <w:pPr>
        <w:pStyle w:val="BodyText"/>
      </w:pPr>
      <w:r>
        <w:t xml:space="preserve">The second underexploited area is memory layering. Claude now exposes several distinct memory scopes: account-wide instructions and styles, project instructions, project knowledge with optional RAG expansion, chat search and memory across conversations, CLAUDE.md files, auto memory per repository, and connector-backed document indexes. That is the closest verified equivalent to the “memory abstraction layers” and “persistent project context” language in your prompt, and it is much more powerful than trying to force all continuity into one mega-conversation.</w:t>
      </w:r>
      <w:r>
        <w:t xml:space="preserve"> </w:t>
      </w:r>
      <w:hyperlink r:id="rId33">
        <w:r>
          <w:rPr>
            <w:rStyle w:val="Hyperlink"/>
          </w:rPr>
          <w:t xml:space="preserve">[15]</w:t>
        </w:r>
      </w:hyperlink>
    </w:p>
    <w:p>
      <w:pPr>
        <w:pStyle w:val="BodyText"/>
      </w:pPr>
      <w:r>
        <w:t xml:space="preserve">There is also a real, verified form of context stitching emerging across surfaces. On March 11, 2026, Anthropic updated the Excel and PowerPoint add-ins so they could share the full context of a conversation across both applications. By March 17 and March 25, Claude also had persistent Cowork phone threads, interactive mobile apps, and improved Dispatch plus computer-use integration. That is not “latent hidden continuity” in a mystical sense; it is explicit cross-surface and cross-app state transfer.</w:t>
      </w:r>
      <w:r>
        <w:t xml:space="preserve"> </w:t>
      </w:r>
      <w:hyperlink r:id="rId34">
        <w:r>
          <w:rPr>
            <w:rStyle w:val="Hyperlink"/>
          </w:rPr>
          <w:t xml:space="preserve">[16]</w:t>
        </w:r>
      </w:hyperlink>
    </w:p>
    <w:p>
      <w:pPr>
        <w:pStyle w:val="BodyText"/>
      </w:pPr>
      <w:r>
        <w:t xml:space="preserve">“Infinite context” is also partly real and partly marketing trap. Claude chat now supports a 500K context window on certain paid-plan model combinations, Claude Code supports a 1M token context window on supported paid-plan/model combinations, and the platform also supports context compaction, automatic summarization in long chats, and subagent isolation where workers return condensed summaries instead of full traces. The practical result is a strong</w:t>
      </w:r>
      <w:r>
        <w:t xml:space="preserve"> </w:t>
      </w:r>
      <w:r>
        <w:rPr>
          <w:i/>
          <w:iCs/>
        </w:rPr>
        <w:t xml:space="preserve">simulation</w:t>
      </w:r>
      <w:r>
        <w:t xml:space="preserve"> </w:t>
      </w:r>
      <w:r>
        <w:t xml:space="preserve">of long-horizon continuity, but it is lossy and architecture-dependent rather than a literal infinite memory.</w:t>
      </w:r>
      <w:r>
        <w:t xml:space="preserve"> </w:t>
      </w:r>
      <w:hyperlink r:id="rId35">
        <w:r>
          <w:rPr>
            <w:rStyle w:val="Hyperlink"/>
          </w:rPr>
          <w:t xml:space="preserve">[17]</w:t>
        </w:r>
      </w:hyperlink>
    </w:p>
    <w:p>
      <w:pPr>
        <w:pStyle w:val="BodyText"/>
      </w:pPr>
      <w:r>
        <w:t xml:space="preserve">For UI and artifact orchestration, there are now three distinct verified paths. Claude can create in-line charts, diagrams, and interactive visuals directly in chat; Claude Design can generate polished prototypes, slides, one-pagers, and other visual outputs while applying an organizational design system when access is granted; and Claude-powered artifacts let Claude build and host interactive AI apps directly inside the app. This is a meaningful design-to-code and artifact-orchestration stack, but it is not the same thing as a mainstream image model: Claude still does not generate photos or illustrations in the ordinary sense.</w:t>
      </w:r>
      <w:r>
        <w:t xml:space="preserve"> </w:t>
      </w:r>
      <w:hyperlink r:id="rId34">
        <w:r>
          <w:rPr>
            <w:rStyle w:val="Hyperlink"/>
          </w:rPr>
          <w:t xml:space="preserve">[18]</w:t>
        </w:r>
      </w:hyperlink>
    </w:p>
    <w:bookmarkStart w:id="36" w:name="advanced-operator-notes"/>
    <w:p>
      <w:pPr>
        <w:pStyle w:val="Heading3"/>
      </w:pPr>
      <w:r>
        <w:t xml:space="preserve">Advanced Operator Notes</w:t>
      </w:r>
    </w:p>
    <w:p>
      <w:pPr>
        <w:pStyle w:val="FirstParagraph"/>
      </w:pPr>
      <w:r>
        <w:t xml:space="preserve">The operator pattern emerging from the docs is “prompt less, structure more.” Keep steady-state policies in instructions, encode procedures as Skills, keep repo truth in CLAUDE.md, offload broad search into subagents, and pass back distilled artifacts or summaries instead of dragging full exploratory transcripts across every reasoning layer. That is the documented path to more reliable leverage and lower hallucination, and it is more reproducible than hidden-prompt folklore.</w:t>
      </w:r>
      <w:r>
        <w:t xml:space="preserve"> </w:t>
      </w:r>
      <w:hyperlink r:id="rId32">
        <w:r>
          <w:rPr>
            <w:rStyle w:val="Hyperlink"/>
          </w:rPr>
          <w:t xml:space="preserve">[19]</w:t>
        </w:r>
      </w:hyperlink>
    </w:p>
    <w:bookmarkEnd w:id="36"/>
    <w:bookmarkEnd w:id="37"/>
    <w:bookmarkStart w:id="41" w:name="architecture-and-orchestration"/>
    <w:p>
      <w:pPr>
        <w:pStyle w:val="Heading2"/>
      </w:pPr>
      <w:r>
        <w:t xml:space="preserve">Architecture and Orchestration</w:t>
      </w:r>
    </w:p>
    <w:p>
      <w:pPr>
        <w:pStyle w:val="FirstParagraph"/>
      </w:pPr>
      <w:r>
        <w:t xml:space="preserve">A robust Claude-native topology today is an orchestrator-worker system with explicit verification. Anthropic’s published Research system uses a lead agent that plans the work, spawns specialized subagents in parallel, and synthesizes results; current Claude Code docs expose agent teams, custom subagents, background agents, and isolated worktrees for related decomposition patterns in coding. The practical topology is straightforward: a planner or orchestrator agent, retrieval workers, execution workers, a verifier or reviewer agent, and a human approval gate where consequence matters.</w:t>
      </w:r>
      <w:r>
        <w:t xml:space="preserve"> </w:t>
      </w:r>
      <w:hyperlink r:id="rId28">
        <w:r>
          <w:rPr>
            <w:rStyle w:val="Hyperlink"/>
          </w:rPr>
          <w:t xml:space="preserve">[20]</w:t>
        </w:r>
      </w:hyperlink>
    </w:p>
    <w:p>
      <w:pPr>
        <w:pStyle w:val="BodyText"/>
      </w:pPr>
      <w:r>
        <w:t xml:space="preserve">Information boundaries are where most operator maturity now shows up. Anthropic’s own context-engineering guidance says subagents should explore broadly but return a condensed summary, often one to two thousand tokens, instead of carrying their whole search history forward. In production, that implies a clean rule set: retrieval workers keep expansive search state isolated; execution workers edit in separate worktrees or sessions; the reviewer sees plans, diffs, tests, and citations rather than raw exploration noise; and synchronization happens at plan approval, merge checkpoints, and final acceptance.</w:t>
      </w:r>
      <w:r>
        <w:t xml:space="preserve"> </w:t>
      </w:r>
      <w:hyperlink r:id="rId38">
        <w:r>
          <w:rPr>
            <w:rStyle w:val="Hyperlink"/>
          </w:rPr>
          <w:t xml:space="preserve">[21]</w:t>
        </w:r>
      </w:hyperlink>
    </w:p>
    <w:p>
      <w:pPr>
        <w:pStyle w:val="BodyText"/>
      </w:pPr>
      <w:r>
        <w:t xml:space="preserve">For model routing, the current official guidance is unusually clear. Anthropic’s pricing page recommends Haiku for simple tasks, Sonnet for most production workloads, and Opus for the most complex reasoning; Anthropic’s own multi-agent research architecture used an Opus lead with Sonnet subagents; and the Claude cookbook continues to document Haiku-as-subagent patterns. The most defensible routing pattern today is therefore Opus for ambiguous decomposition and synthesis, Sonnet for most tool-using execution, and Haiku for extraction, classification, or other high-volume bounded work.</w:t>
      </w:r>
      <w:r>
        <w:t xml:space="preserve"> </w:t>
      </w:r>
      <w:hyperlink r:id="rId39">
        <w:r>
          <w:rPr>
            <w:rStyle w:val="Hyperlink"/>
          </w:rPr>
          <w:t xml:space="preserve">[22]</w:t>
        </w:r>
      </w:hyperlink>
    </w:p>
    <w:p>
      <w:pPr>
        <w:pStyle w:val="BodyText"/>
      </w:pPr>
      <w:r>
        <w:t xml:space="preserve">Execution environments also need to be treated as first-class architecture, because Claude now spans multiple runtimes. Official docs separate client tools, which run in your application or infrastructure, from server tools, which run on Anthropic’s infrastructure. The code execution tool runs in Anthropic’s sandboxed container, while computer use requires a sandboxed or virtualized desktop under your control; Anthropic explicitly warns that Claude can confuse execution environments when multiple ones are present. If you do not label those boundaries clearly, you will get brittle agents.</w:t>
      </w:r>
      <w:r>
        <w:t xml:space="preserve"> </w:t>
      </w:r>
      <w:hyperlink r:id="rId40">
        <w:r>
          <w:rPr>
            <w:rStyle w:val="Hyperlink"/>
          </w:rPr>
          <w:t xml:space="preserve">[23]</w:t>
        </w:r>
      </w:hyperlink>
    </w:p>
    <w:bookmarkEnd w:id="41"/>
    <w:bookmarkStart w:id="46" w:name="recommended-execution-path"/>
    <w:p>
      <w:pPr>
        <w:pStyle w:val="Heading2"/>
      </w:pPr>
      <w:r>
        <w:t xml:space="preserve">Recommended Execution Path</w:t>
      </w:r>
    </w:p>
    <w:p>
      <w:pPr>
        <w:pStyle w:val="FirstParagraph"/>
      </w:pPr>
      <w:r>
        <w:t xml:space="preserve">The strongest execution path is a three-plane operating model. Use Claude Code for repository-bound engineering work and agentic IDE flows, use Claude Cowork for asynchronous knowledge-work delegation and persistent off-desktop tasking, and use Managed Agents or the Messages API for production automations that need stateful sessions, persistent event history, and hosted execution. Treat Skills and MCP as the shared extension layer across all three planes, because they are the most portable parts of the system today.</w:t>
      </w:r>
      <w:r>
        <w:t xml:space="preserve"> </w:t>
      </w:r>
      <w:hyperlink r:id="rId25">
        <w:r>
          <w:rPr>
            <w:rStyle w:val="Hyperlink"/>
          </w:rPr>
          <w:t xml:space="preserve">[24]</w:t>
        </w:r>
      </w:hyperlink>
    </w:p>
    <w:bookmarkStart w:id="42" w:name="implementation-considerations"/>
    <w:p>
      <w:pPr>
        <w:pStyle w:val="Heading3"/>
      </w:pPr>
      <w:r>
        <w:t xml:space="preserve">Implementation Considerations</w:t>
      </w:r>
    </w:p>
    <w:p>
      <w:pPr>
        <w:pStyle w:val="FirstParagraph"/>
      </w:pPr>
      <w:r>
        <w:t xml:space="preserve">Start by defining a canonical context stack in priority order: account or organization instructions, project instructions and knowledge, CLAUDE.md, auto memory, Skills, and only then task-specific prompts. For engineering teams, make CLAUDE.md the durable record of architecture decisions and coding standards, and use Skills for procedures that are too long or too operational to live in CLAUDE.md. For parallel work, prefer worktrees or isolated sessions, and for long-horizon knowledge work, treat handoff artifacts and condensed summaries as the unit of synchronization. Also separate local MCP from remote connectors intentionally: Advanced Research can use connector tools automatically, but it cannot invoke tools from local MCP servers.</w:t>
      </w:r>
      <w:r>
        <w:t xml:space="preserve"> </w:t>
      </w:r>
      <w:hyperlink r:id="rId33">
        <w:r>
          <w:rPr>
            <w:rStyle w:val="Hyperlink"/>
          </w:rPr>
          <w:t xml:space="preserve">[25]</w:t>
        </w:r>
      </w:hyperlink>
    </w:p>
    <w:p>
      <w:pPr>
        <w:pStyle w:val="BodyText"/>
      </w:pPr>
      <w:r>
        <w:t xml:space="preserve">If you want one canonical reference set for implementation, the most useful official starting points are urlClaude Code docsturn0search0, urlMCP docsturn0search2, urlManaged Agents docsturn5search0, and .</w:t>
      </w:r>
    </w:p>
    <w:bookmarkEnd w:id="42"/>
    <w:bookmarkStart w:id="45" w:name="recommended-next-steps"/>
    <w:p>
      <w:pPr>
        <w:pStyle w:val="Heading3"/>
      </w:pPr>
      <w:r>
        <w:t xml:space="preserve">Recommended Next Steps</w:t>
      </w:r>
    </w:p>
    <w:p>
      <w:pPr>
        <w:pStyle w:val="FirstParagraph"/>
      </w:pPr>
      <w:r>
        <w:t xml:space="preserve">The fastest serious rollout path is to pilot three workflows in parallel. First, stand up one repo-centric engineering workflow in Claude Code using CLAUDE.md, auto memory, a small skills library, and traced sessions. Second, stand up one breadth-first research or operations workflow in Cowork or Research where independent subtasks actually benefit from delegation. Third, stand up one hosted production workflow in Managed Agents or the API with explicit evals, citations, and tool restrictions from day one.</w:t>
      </w:r>
      <w:r>
        <w:t xml:space="preserve"> </w:t>
      </w:r>
      <w:hyperlink r:id="rId43">
        <w:r>
          <w:rPr>
            <w:rStyle w:val="Hyperlink"/>
          </w:rPr>
          <w:t xml:space="preserve">[26]</w:t>
        </w:r>
      </w:hyperlink>
    </w:p>
    <w:p>
      <w:pPr>
        <w:pStyle w:val="BodyText"/>
      </w:pPr>
      <w:r>
        <w:t xml:space="preserve">Then add governance early, not as a hardening phase later. Claude Code already exports telemetry through OpenTelemetry, and the LLM gateway docs position gateways as a centralized proxy for usage tracking, cost control, audit logging, and model routing. Keep consequential write actions behind human approvals or follow-a-plan boundaries until you have evidence that more autonomy is worth the risk.</w:t>
      </w:r>
      <w:r>
        <w:t xml:space="preserve"> </w:t>
      </w:r>
      <w:hyperlink r:id="rId44">
        <w:r>
          <w:rPr>
            <w:rStyle w:val="Hyperlink"/>
          </w:rPr>
          <w:t xml:space="preserve">[27]</w:t>
        </w:r>
      </w:hyperlink>
    </w:p>
    <w:bookmarkEnd w:id="45"/>
    <w:bookmarkEnd w:id="46"/>
    <w:bookmarkStart w:id="50" w:name="risks-performance-and-security-notes"/>
    <w:p>
      <w:pPr>
        <w:pStyle w:val="Heading2"/>
      </w:pPr>
      <w:r>
        <w:t xml:space="preserve">Risks, Performance, and Security Notes</w:t>
      </w:r>
    </w:p>
    <w:p>
      <w:pPr>
        <w:pStyle w:val="FirstParagraph"/>
      </w:pPr>
      <w:r>
        <w:t xml:space="preserve">The biggest performance trap is overusing multi-agent patterns on the wrong class of task. Anthropic’s own writeup says agents typically use about four times as many tokens as chat interactions, and multi-agent systems about fifteen times as many, while also noting that these systems shine mainly on breadth-first problems with independent directions of search. If the task does not actually decompose cleanly, you may buy cost and complexity without buying accuracy.</w:t>
      </w:r>
      <w:r>
        <w:t xml:space="preserve"> </w:t>
      </w:r>
      <w:hyperlink r:id="rId28">
        <w:r>
          <w:rPr>
            <w:rStyle w:val="Hyperlink"/>
          </w:rPr>
          <w:t xml:space="preserve">[28]</w:t>
        </w:r>
      </w:hyperlink>
    </w:p>
    <w:p>
      <w:pPr>
        <w:pStyle w:val="BodyText"/>
      </w:pPr>
      <w:r>
        <w:t xml:space="preserve">Coding is the clearest counterexample. Anthropic explicitly notes that many coding tasks have fewer truly parallelizable branches than research tasks, and that agents are not yet great at real-time coordination and delegation in all domains. The better pattern in code is usually partitioned read-heavy review, repo exploration, or independent worktree-based branches, not blind subagent explosion.</w:t>
      </w:r>
      <w:r>
        <w:t xml:space="preserve"> </w:t>
      </w:r>
      <w:hyperlink r:id="rId28">
        <w:r>
          <w:rPr>
            <w:rStyle w:val="Hyperlink"/>
          </w:rPr>
          <w:t xml:space="preserve">[29]</w:t>
        </w:r>
      </w:hyperlink>
    </w:p>
    <w:p>
      <w:pPr>
        <w:pStyle w:val="BodyText"/>
      </w:pPr>
      <w:r>
        <w:t xml:space="preserve">Browser and computer-use workflows remain powerful but security-sensitive. Anthropic’s own prompt-injection defense writeup says browser agents face unique risks because every page is a potential attack surface, and although robustness improved enough to expand Claude for Chrome from preview to beta, the company is also explicit that prompt injection is far from solved. Treat browser-integrated workflows as supervised or policy-bounded by default.</w:t>
      </w:r>
      <w:r>
        <w:t xml:space="preserve"> </w:t>
      </w:r>
      <w:hyperlink r:id="rId47">
        <w:r>
          <w:rPr>
            <w:rStyle w:val="Hyperlink"/>
          </w:rPr>
          <w:t xml:space="preserve">[30]</w:t>
        </w:r>
      </w:hyperlink>
    </w:p>
    <w:p>
      <w:pPr>
        <w:pStyle w:val="BodyText"/>
      </w:pPr>
      <w:r>
        <w:t xml:space="preserve">Human-in-the-loop controls are therefore still essential. Claude Code’s auto mode is explicitly framed as a middle ground between manual approval and unrestricted autonomy, using model-based classifiers to reduce approval fatigue; Claude for Chrome also exposes a “follow a plan” workflow that keeps execution within user-approved boundaries. Those are useful escalations, but neither is a substitute for review on high-consequence actions.</w:t>
      </w:r>
      <w:r>
        <w:t xml:space="preserve"> </w:t>
      </w:r>
      <w:hyperlink r:id="rId24">
        <w:r>
          <w:rPr>
            <w:rStyle w:val="Hyperlink"/>
          </w:rPr>
          <w:t xml:space="preserve">[31]</w:t>
        </w:r>
      </w:hyperlink>
    </w:p>
    <w:p>
      <w:pPr>
        <w:pStyle w:val="BodyText"/>
      </w:pPr>
      <w:r>
        <w:t xml:space="preserve">Connector safety is another real governance problem. Anthropic’s remote MCP and custom connector guidance is explicit that connectors can read, create, modify, or delete data in external systems, and that Research may invoke connector tools automatically without further approval. Their own recommendation is to disable write-capable tools when using Research; they also note that Advanced Research cannot currently invoke local MCP servers, which is a significant architecture constraint for local-first operator stacks.</w:t>
      </w:r>
      <w:r>
        <w:t xml:space="preserve"> </w:t>
      </w:r>
      <w:hyperlink r:id="rId48">
        <w:r>
          <w:rPr>
            <w:rStyle w:val="Hyperlink"/>
          </w:rPr>
          <w:t xml:space="preserve">[32]</w:t>
        </w:r>
      </w:hyperlink>
    </w:p>
    <w:p>
      <w:pPr>
        <w:pStyle w:val="BodyText"/>
      </w:pPr>
      <w:r>
        <w:t xml:space="preserve">Retention and execution assumptions also differ by feature. The Messages API, prompt caching, text editor tool, and computer use documentation all note Zero Data Retention eligibility under qualifying arrangements, but the code execution tool and Message Batches are explicitly not ZDR-eligible. Anthropic also warns that code execution and client-side execution tools can create “multi-computer” confusion if an agent assumes shared state that does not exist. Operationally, that means security review must be feature-specific rather than “Claude-wide.”</w:t>
      </w:r>
      <w:r>
        <w:t xml:space="preserve"> </w:t>
      </w:r>
      <w:hyperlink r:id="rId49">
        <w:r>
          <w:rPr>
            <w:rStyle w:val="Hyperlink"/>
          </w:rPr>
          <w:t xml:space="preserve">[33]</w:t>
        </w:r>
      </w:hyperlink>
    </w:p>
    <w:bookmarkEnd w:id="50"/>
    <w:bookmarkStart w:id="52" w:name="future-evolution-path"/>
    <w:p>
      <w:pPr>
        <w:pStyle w:val="Heading2"/>
      </w:pPr>
      <w:r>
        <w:t xml:space="preserve">Future Evolution Path</w:t>
      </w:r>
    </w:p>
    <w:p>
      <w:pPr>
        <w:pStyle w:val="FirstParagraph"/>
      </w:pPr>
      <w:r>
        <w:t xml:space="preserve">The architecture trendline is increasingly clear. Skills are being standardized and made portable, MCP is being positioned as the general connector fabric, and Managed Agents is being framed as a meta-harness that can support different future harnesses rather than one fixed agent loop. In other words, the platform is moving toward stable abstractions for context, tools, memory, and governance rather than toward one monolithic “smart chat” surface.</w:t>
      </w:r>
      <w:r>
        <w:t xml:space="preserve"> </w:t>
      </w:r>
      <w:hyperlink r:id="rId23">
        <w:r>
          <w:rPr>
            <w:rStyle w:val="Hyperlink"/>
          </w:rPr>
          <w:t xml:space="preserve">[34]</w:t>
        </w:r>
      </w:hyperlink>
    </w:p>
    <w:p>
      <w:pPr>
        <w:pStyle w:val="BodyText"/>
      </w:pPr>
      <w:r>
        <w:t xml:space="preserve">The freshest signal is urlClaude Platform on AWSturn8search8, launched on May 11, 2026, which exposes Messages, Files, Message Batches, Managed Agents, Agent Skills, code execution, and tool use through native cloud endpoints. Combined with Claude Code’s LLM gateway support, that points toward an enterprise future where Claude-native capability is routed through policy-managed infrastructure instead of being trapped inside one UI.</w:t>
      </w:r>
      <w:r>
        <w:t xml:space="preserve"> </w:t>
      </w:r>
      <w:hyperlink r:id="rId51">
        <w:r>
          <w:rPr>
            <w:rStyle w:val="Hyperlink"/>
          </w:rPr>
          <w:t xml:space="preserve">[35]</w:t>
        </w:r>
      </w:hyperlink>
    </w:p>
    <w:p>
      <w:pPr>
        <w:pStyle w:val="BodyText"/>
      </w:pPr>
      <w:r>
        <w:t xml:space="preserve">My strongest forward-looking inference is that the durable advantage in “Claude-native” operations will not come from exotic prompting tricks. It will come from encoding organizational process into Skills and instruction layers, portable tool access via MCP and connectors, explicit memory and compaction strategy, and hard observability around cost, traces, and approvals. That future is already visible in the public docs.</w:t>
      </w:r>
      <w:r>
        <w:t xml:space="preserve"> </w:t>
      </w:r>
      <w:hyperlink r:id="rId23">
        <w:r>
          <w:rPr>
            <w:rStyle w:val="Hyperlink"/>
          </w:rPr>
          <w:t xml:space="preserve">[36]</w:t>
        </w:r>
      </w:hyperlink>
    </w:p>
    <w:bookmarkEnd w:id="52"/>
    <w:bookmarkStart w:id="57" w:name="claims-check"/>
    <w:p>
      <w:pPr>
        <w:pStyle w:val="Heading2"/>
      </w:pPr>
      <w:r>
        <w:t xml:space="preserve">CLAIMS CHECK</w:t>
      </w:r>
    </w:p>
    <w:bookmarkStart w:id="54" w:name="verified-facts"/>
    <w:p>
      <w:pPr>
        <w:pStyle w:val="Heading3"/>
      </w:pPr>
      <w:r>
        <w:t xml:space="preserve">Verified Facts</w:t>
      </w:r>
    </w:p>
    <w:p>
      <w:pPr>
        <w:pStyle w:val="Compact"/>
        <w:numPr>
          <w:ilvl w:val="0"/>
          <w:numId w:val="1001"/>
        </w:numPr>
      </w:pPr>
      <w:r>
        <w:t xml:space="preserve">Anthropic’s published Research system is multi-agent, uses an orchestrator-worker pattern, and reported a 90.2% outperformance over single-agent Opus 4 on an internal research eval; the same writeup also says multi-agent systems typically cost far more tokens than ordinary chats.</w:t>
      </w:r>
      <w:r>
        <w:t xml:space="preserve"> </w:t>
      </w:r>
      <w:hyperlink r:id="rId28">
        <w:r>
          <w:rPr>
            <w:rStyle w:val="Hyperlink"/>
          </w:rPr>
          <w:t xml:space="preserve">[28]</w:t>
        </w:r>
      </w:hyperlink>
    </w:p>
    <w:p>
      <w:pPr>
        <w:pStyle w:val="Compact"/>
        <w:numPr>
          <w:ilvl w:val="0"/>
          <w:numId w:val="1001"/>
        </w:numPr>
      </w:pPr>
      <w:r>
        <w:t xml:space="preserve">Claude Code now publicly documents agent teams, custom subagents, worktrees, background agents, schedules, Remote Control, Dispatch-style task handoff, and</w:t>
      </w:r>
      <w:r>
        <w:t xml:space="preserve"> </w:t>
      </w:r>
      <w:r>
        <w:rPr>
          <w:rStyle w:val="VerbatimChar"/>
        </w:rPr>
        <w:t xml:space="preserve">claude --teleport</w:t>
      </w:r>
      <w:r>
        <w:t xml:space="preserve"> </w:t>
      </w:r>
      <w:r>
        <w:t xml:space="preserve">workflow movement across surfaces.</w:t>
      </w:r>
      <w:r>
        <w:t xml:space="preserve"> </w:t>
      </w:r>
      <w:hyperlink r:id="rId25">
        <w:r>
          <w:rPr>
            <w:rStyle w:val="Hyperlink"/>
          </w:rPr>
          <w:t xml:space="preserve">[37]</w:t>
        </w:r>
      </w:hyperlink>
    </w:p>
    <w:p>
      <w:pPr>
        <w:pStyle w:val="Compact"/>
        <w:numPr>
          <w:ilvl w:val="0"/>
          <w:numId w:val="1001"/>
        </w:numPr>
      </w:pPr>
      <w:r>
        <w:t xml:space="preserve">Context is large but finite: certain paid chat combinations support 500K context, supported Claude Code combinations support 1M context, and both chat and API surfaces rely on summarization or compaction to keep long tasks going.</w:t>
      </w:r>
      <w:r>
        <w:t xml:space="preserve"> </w:t>
      </w:r>
      <w:hyperlink r:id="rId35">
        <w:r>
          <w:rPr>
            <w:rStyle w:val="Hyperlink"/>
          </w:rPr>
          <w:t xml:space="preserve">[38]</w:t>
        </w:r>
      </w:hyperlink>
    </w:p>
    <w:p>
      <w:pPr>
        <w:pStyle w:val="Compact"/>
        <w:numPr>
          <w:ilvl w:val="0"/>
          <w:numId w:val="1001"/>
        </w:numPr>
      </w:pPr>
      <w:r>
        <w:t xml:space="preserve">Skills, MCP, and Managed Agents are all official extension or runtime layers in the current public stack.</w:t>
      </w:r>
      <w:r>
        <w:t xml:space="preserve"> </w:t>
      </w:r>
      <w:hyperlink r:id="rId23">
        <w:r>
          <w:rPr>
            <w:rStyle w:val="Hyperlink"/>
          </w:rPr>
          <w:t xml:space="preserve">[39]</w:t>
        </w:r>
      </w:hyperlink>
    </w:p>
    <w:p>
      <w:pPr>
        <w:pStyle w:val="Compact"/>
        <w:numPr>
          <w:ilvl w:val="0"/>
          <w:numId w:val="1001"/>
        </w:numPr>
      </w:pPr>
      <w:r>
        <w:t xml:space="preserve">Claude Design is a real public product launched April 17, 2026, and Claude can also create charts, diagrams, and other interactive visuals directly in chat.</w:t>
      </w:r>
      <w:r>
        <w:t xml:space="preserve"> </w:t>
      </w:r>
      <w:hyperlink r:id="rId53">
        <w:r>
          <w:rPr>
            <w:rStyle w:val="Hyperlink"/>
          </w:rPr>
          <w:t xml:space="preserve">[40]</w:t>
        </w:r>
      </w:hyperlink>
    </w:p>
    <w:bookmarkEnd w:id="54"/>
    <w:bookmarkStart w:id="55" w:name="inferred-conclusions"/>
    <w:p>
      <w:pPr>
        <w:pStyle w:val="Heading3"/>
      </w:pPr>
      <w:r>
        <w:t xml:space="preserve">Inferred Conclusions</w:t>
      </w:r>
    </w:p>
    <w:p>
      <w:pPr>
        <w:pStyle w:val="Compact"/>
        <w:numPr>
          <w:ilvl w:val="0"/>
          <w:numId w:val="1002"/>
        </w:numPr>
      </w:pPr>
      <w:r>
        <w:t xml:space="preserve">“Infinite-context simulation” is best understood as the combination of large context windows, compaction, summarization, memory layers, and subagent isolation, not as literal infinite recall.</w:t>
      </w:r>
      <w:r>
        <w:t xml:space="preserve"> </w:t>
      </w:r>
      <w:hyperlink r:id="rId35">
        <w:r>
          <w:rPr>
            <w:rStyle w:val="Hyperlink"/>
          </w:rPr>
          <w:t xml:space="preserve">[41]</w:t>
        </w:r>
      </w:hyperlink>
    </w:p>
    <w:p>
      <w:pPr>
        <w:pStyle w:val="Compact"/>
        <w:numPr>
          <w:ilvl w:val="0"/>
          <w:numId w:val="1002"/>
        </w:numPr>
      </w:pPr>
      <w:r>
        <w:t xml:space="preserve">“Memory abstraction layers” maps closely to instructions, project knowledge, chat memory, CLAUDE.md, auto memory, Skills, and connector-backed retrieval indexes.</w:t>
      </w:r>
      <w:r>
        <w:t xml:space="preserve"> </w:t>
      </w:r>
      <w:hyperlink r:id="rId33">
        <w:r>
          <w:rPr>
            <w:rStyle w:val="Hyperlink"/>
          </w:rPr>
          <w:t xml:space="preserve">[15]</w:t>
        </w:r>
      </w:hyperlink>
    </w:p>
    <w:p>
      <w:pPr>
        <w:pStyle w:val="Compact"/>
        <w:numPr>
          <w:ilvl w:val="0"/>
          <w:numId w:val="1002"/>
        </w:numPr>
      </w:pPr>
      <w:r>
        <w:t xml:space="preserve">“Teleportation workflows” is a reasonable operator shorthand for real session-mobility features, but it does not imply preservation of unlimited hidden state across every surface.</w:t>
      </w:r>
      <w:r>
        <w:t xml:space="preserve"> </w:t>
      </w:r>
      <w:hyperlink r:id="rId25">
        <w:r>
          <w:rPr>
            <w:rStyle w:val="Hyperlink"/>
          </w:rPr>
          <w:t xml:space="preserve">[42]</w:t>
        </w:r>
      </w:hyperlink>
    </w:p>
    <w:bookmarkEnd w:id="55"/>
    <w:bookmarkStart w:id="56" w:name="counterexamples-contradictions"/>
    <w:p>
      <w:pPr>
        <w:pStyle w:val="Heading3"/>
      </w:pPr>
      <w:r>
        <w:t xml:space="preserve">Counterexamples / Contradictions</w:t>
      </w:r>
    </w:p>
    <w:p>
      <w:pPr>
        <w:pStyle w:val="Compact"/>
        <w:numPr>
          <w:ilvl w:val="0"/>
          <w:numId w:val="1003"/>
        </w:numPr>
      </w:pPr>
      <w:r>
        <w:t xml:space="preserve">Multi-agent decomposition is</w:t>
      </w:r>
      <w:r>
        <w:t xml:space="preserve"> </w:t>
      </w:r>
      <w:r>
        <w:rPr>
          <w:b/>
          <w:bCs/>
        </w:rPr>
        <w:t xml:space="preserve">not</w:t>
      </w:r>
      <w:r>
        <w:t xml:space="preserve"> </w:t>
      </w:r>
      <w:r>
        <w:t xml:space="preserve">universally superior: Anthropic explicitly says many coding tasks do not parallelize as well as research tasks.</w:t>
      </w:r>
      <w:r>
        <w:t xml:space="preserve"> </w:t>
      </w:r>
      <w:hyperlink r:id="rId28">
        <w:r>
          <w:rPr>
            <w:rStyle w:val="Hyperlink"/>
          </w:rPr>
          <w:t xml:space="preserve">[43]</w:t>
        </w:r>
      </w:hyperlink>
    </w:p>
    <w:p>
      <w:pPr>
        <w:pStyle w:val="Compact"/>
        <w:numPr>
          <w:ilvl w:val="0"/>
          <w:numId w:val="1003"/>
        </w:numPr>
      </w:pPr>
      <w:r>
        <w:t xml:space="preserve">Browser-integrated workflows are</w:t>
      </w:r>
      <w:r>
        <w:t xml:space="preserve"> </w:t>
      </w:r>
      <w:r>
        <w:rPr>
          <w:b/>
          <w:bCs/>
        </w:rPr>
        <w:t xml:space="preserve">not</w:t>
      </w:r>
      <w:r>
        <w:t xml:space="preserve"> </w:t>
      </w:r>
      <w:r>
        <w:t xml:space="preserve">safely solved: Anthropic’s own security research says prompt injection remains a major challenge for browser agents.</w:t>
      </w:r>
      <w:r>
        <w:t xml:space="preserve"> </w:t>
      </w:r>
      <w:hyperlink r:id="rId47">
        <w:r>
          <w:rPr>
            <w:rStyle w:val="Hyperlink"/>
          </w:rPr>
          <w:t xml:space="preserve">[30]</w:t>
        </w:r>
      </w:hyperlink>
    </w:p>
    <w:p>
      <w:pPr>
        <w:pStyle w:val="Compact"/>
        <w:numPr>
          <w:ilvl w:val="0"/>
          <w:numId w:val="1003"/>
        </w:numPr>
      </w:pPr>
      <w:r>
        <w:t xml:space="preserve">Claude can generate interactive visuals, charts, apps, and design artifacts, but it still does</w:t>
      </w:r>
      <w:r>
        <w:t xml:space="preserve"> </w:t>
      </w:r>
      <w:r>
        <w:rPr>
          <w:b/>
          <w:bCs/>
        </w:rPr>
        <w:t xml:space="preserve">not</w:t>
      </w:r>
      <w:r>
        <w:t xml:space="preserve"> </w:t>
      </w:r>
      <w:r>
        <w:t xml:space="preserve">generate photos or illustrations the way dedicated image-generation tools do.</w:t>
      </w:r>
      <w:r>
        <w:t xml:space="preserve"> </w:t>
      </w:r>
      <w:hyperlink r:id="rId22">
        <w:r>
          <w:rPr>
            <w:rStyle w:val="Hyperlink"/>
          </w:rPr>
          <w:t xml:space="preserve">[44]</w:t>
        </w:r>
      </w:hyperlink>
    </w:p>
    <w:p>
      <w:pPr>
        <w:pStyle w:val="Compact"/>
        <w:numPr>
          <w:ilvl w:val="0"/>
          <w:numId w:val="1003"/>
        </w:numPr>
      </w:pPr>
      <w:r>
        <w:t xml:space="preserve">Dispatch appears in public materials as a feature inside Cowork and Claude Code workflows, not as a separately documented standalone product line.</w:t>
      </w:r>
      <w:r>
        <w:t xml:space="preserve"> </w:t>
      </w:r>
      <w:hyperlink r:id="rId30">
        <w:r>
          <w:rPr>
            <w:rStyle w:val="Hyperlink"/>
          </w:rPr>
          <w:t xml:space="preserve">[45]</w:t>
        </w:r>
      </w:hyperlink>
    </w:p>
    <w:p>
      <w:pPr>
        <w:pStyle w:val="Compact"/>
        <w:numPr>
          <w:ilvl w:val="0"/>
          <w:numId w:val="1003"/>
        </w:numPr>
      </w:pPr>
      <w:r>
        <w:t xml:space="preserve">Advanced Research does</w:t>
      </w:r>
      <w:r>
        <w:t xml:space="preserve"> </w:t>
      </w:r>
      <w:r>
        <w:rPr>
          <w:b/>
          <w:bCs/>
        </w:rPr>
        <w:t xml:space="preserve">not</w:t>
      </w:r>
      <w:r>
        <w:t xml:space="preserve"> </w:t>
      </w:r>
      <w:r>
        <w:t xml:space="preserve">currently support local MCP servers, which limits some local-first orchestration designs.</w:t>
      </w:r>
      <w:r>
        <w:t xml:space="preserve"> </w:t>
      </w:r>
      <w:hyperlink r:id="rId48">
        <w:r>
          <w:rPr>
            <w:rStyle w:val="Hyperlink"/>
          </w:rPr>
          <w:t xml:space="preserve">[32]</w:t>
        </w:r>
      </w:hyperlink>
    </w:p>
    <w:bookmarkEnd w:id="56"/>
    <w:bookmarkEnd w:id="57"/>
    <w:bookmarkEnd w:id="58"/>
    <w:bookmarkEnd w:id="5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21">
        <w:r>
          <w:rPr>
            <w:rStyle w:val="Hyperlink"/>
          </w:rPr>
          <w:t xml:space="preserve">[10]</w:t>
        </w:r>
      </w:hyperlink>
      <w:r>
        <w:t xml:space="preserve"> </w:t>
      </w:r>
      <w:hyperlink r:id="rId21">
        <w:r>
          <w:rPr>
            <w:rStyle w:val="Hyperlink"/>
          </w:rPr>
          <w:t xml:space="preserve">[13]</w:t>
        </w:r>
      </w:hyperlink>
      <w:r>
        <w:t xml:space="preserve"> </w:t>
      </w:r>
      <w:r>
        <w:t xml:space="preserve">Release notes | Claude Help Center</w:t>
      </w:r>
    </w:p>
    <w:p>
      <w:pPr>
        <w:pStyle w:val="BodyText"/>
      </w:pPr>
      <w:hyperlink r:id="rId21">
        <w:r>
          <w:rPr>
            <w:rStyle w:val="Hyperlink"/>
          </w:rPr>
          <w:t xml:space="preserve">https://docs.anthropic.com/en/release-notes/claude-apps?utm_source=chatgpt.com</w:t>
        </w:r>
      </w:hyperlink>
    </w:p>
    <w:p>
      <w:pPr>
        <w:pStyle w:val="BodyText"/>
      </w:pPr>
      <w:hyperlink r:id="rId22">
        <w:r>
          <w:rPr>
            <w:rStyle w:val="Hyperlink"/>
          </w:rPr>
          <w:t xml:space="preserve">[2]</w:t>
        </w:r>
      </w:hyperlink>
      <w:r>
        <w:t xml:space="preserve"> </w:t>
      </w:r>
      <w:hyperlink r:id="rId22">
        <w:r>
          <w:rPr>
            <w:rStyle w:val="Hyperlink"/>
          </w:rPr>
          <w:t xml:space="preserve">[44]</w:t>
        </w:r>
      </w:hyperlink>
      <w:r>
        <w:t xml:space="preserve"> </w:t>
      </w:r>
      <w:r>
        <w:t xml:space="preserve">https://support.anthropic.com/en/articles/9002504-can-claude-produce-images</w:t>
      </w:r>
    </w:p>
    <w:p>
      <w:pPr>
        <w:pStyle w:val="BodyText"/>
      </w:pPr>
      <w:hyperlink r:id="rId22">
        <w:r>
          <w:rPr>
            <w:rStyle w:val="Hyperlink"/>
          </w:rPr>
          <w:t xml:space="preserve">https://support.anthropic.com/en/articles/9002504-can-claude-produce-images</w:t>
        </w:r>
      </w:hyperlink>
    </w:p>
    <w:p>
      <w:pPr>
        <w:pStyle w:val="BodyText"/>
      </w:pPr>
      <w:hyperlink r:id="rId23">
        <w:r>
          <w:rPr>
            <w:rStyle w:val="Hyperlink"/>
          </w:rPr>
          <w:t xml:space="preserve">[3]</w:t>
        </w:r>
      </w:hyperlink>
      <w:r>
        <w:t xml:space="preserve"> </w:t>
      </w:r>
      <w:hyperlink r:id="rId23">
        <w:r>
          <w:rPr>
            <w:rStyle w:val="Hyperlink"/>
          </w:rPr>
          <w:t xml:space="preserve">[12]</w:t>
        </w:r>
      </w:hyperlink>
      <w:r>
        <w:t xml:space="preserve"> </w:t>
      </w:r>
      <w:hyperlink r:id="rId23">
        <w:r>
          <w:rPr>
            <w:rStyle w:val="Hyperlink"/>
          </w:rPr>
          <w:t xml:space="preserve">[34]</w:t>
        </w:r>
      </w:hyperlink>
      <w:r>
        <w:t xml:space="preserve"> </w:t>
      </w:r>
      <w:hyperlink r:id="rId23">
        <w:r>
          <w:rPr>
            <w:rStyle w:val="Hyperlink"/>
          </w:rPr>
          <w:t xml:space="preserve">[36]</w:t>
        </w:r>
      </w:hyperlink>
      <w:r>
        <w:t xml:space="preserve"> </w:t>
      </w:r>
      <w:hyperlink r:id="rId23">
        <w:r>
          <w:rPr>
            <w:rStyle w:val="Hyperlink"/>
          </w:rPr>
          <w:t xml:space="preserve">[39]</w:t>
        </w:r>
      </w:hyperlink>
      <w:r>
        <w:t xml:space="preserve"> </w:t>
      </w:r>
      <w:r>
        <w:t xml:space="preserve">https://www.anthropic.com/engineering/equipping-agents-for-the-real-world-with-agent-skills</w:t>
      </w:r>
    </w:p>
    <w:p>
      <w:pPr>
        <w:pStyle w:val="BodyText"/>
      </w:pPr>
      <w:hyperlink r:id="rId23">
        <w:r>
          <w:rPr>
            <w:rStyle w:val="Hyperlink"/>
          </w:rPr>
          <w:t xml:space="preserve">https://www.anthropic.com/engineering/equipping-agents-for-the-real-world-with-agent-skills</w:t>
        </w:r>
      </w:hyperlink>
    </w:p>
    <w:p>
      <w:pPr>
        <w:pStyle w:val="BodyText"/>
      </w:pPr>
      <w:hyperlink r:id="rId24">
        <w:r>
          <w:rPr>
            <w:rStyle w:val="Hyperlink"/>
          </w:rPr>
          <w:t xml:space="preserve">[4]</w:t>
        </w:r>
      </w:hyperlink>
      <w:r>
        <w:t xml:space="preserve"> </w:t>
      </w:r>
      <w:hyperlink r:id="rId24">
        <w:r>
          <w:rPr>
            <w:rStyle w:val="Hyperlink"/>
          </w:rPr>
          <w:t xml:space="preserve">[31]</w:t>
        </w:r>
      </w:hyperlink>
      <w:r>
        <w:t xml:space="preserve"> </w:t>
      </w:r>
      <w:r>
        <w:t xml:space="preserve">https://www.anthropic.com/engineering/claude-code-auto-mode</w:t>
      </w:r>
    </w:p>
    <w:p>
      <w:pPr>
        <w:pStyle w:val="BodyText"/>
      </w:pPr>
      <w:hyperlink r:id="rId24">
        <w:r>
          <w:rPr>
            <w:rStyle w:val="Hyperlink"/>
          </w:rPr>
          <w:t xml:space="preserve">https://www.anthropic.com/engineering/claude-code-auto-mode</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[24]</w:t>
        </w:r>
      </w:hyperlink>
      <w:r>
        <w:t xml:space="preserve"> </w:t>
      </w:r>
      <w:hyperlink r:id="rId25">
        <w:r>
          <w:rPr>
            <w:rStyle w:val="Hyperlink"/>
          </w:rPr>
          <w:t xml:space="preserve">[37]</w:t>
        </w:r>
      </w:hyperlink>
      <w:r>
        <w:t xml:space="preserve"> </w:t>
      </w:r>
      <w:hyperlink r:id="rId25">
        <w:r>
          <w:rPr>
            <w:rStyle w:val="Hyperlink"/>
          </w:rPr>
          <w:t xml:space="preserve">[42]</w:t>
        </w:r>
      </w:hyperlink>
      <w:r>
        <w:t xml:space="preserve"> </w:t>
      </w:r>
      <w:r>
        <w:t xml:space="preserve">https://docs.anthropic.com/en/docs/claude-code/overview</w:t>
      </w:r>
    </w:p>
    <w:p>
      <w:pPr>
        <w:pStyle w:val="BodyText"/>
      </w:pPr>
      <w:hyperlink r:id="rId25">
        <w:r>
          <w:rPr>
            <w:rStyle w:val="Hyperlink"/>
          </w:rPr>
          <w:t xml:space="preserve">https://docs.anthropic.com/en/docs/claude-code/overview</w:t>
        </w:r>
      </w:hyperlink>
    </w:p>
    <w:p>
      <w:pPr>
        <w:pStyle w:val="BodyText"/>
      </w:pPr>
      <w:hyperlink r:id="rId26">
        <w:r>
          <w:rPr>
            <w:rStyle w:val="Hyperlink"/>
          </w:rPr>
          <w:t xml:space="preserve">[7]</w:t>
        </w:r>
      </w:hyperlink>
      <w:r>
        <w:t xml:space="preserve"> </w:t>
      </w:r>
      <w:r>
        <w:t xml:space="preserve">https://support.anthropic.com/en/articles/8114491-how-do-i-get-started-with-claude-ai</w:t>
      </w:r>
    </w:p>
    <w:p>
      <w:pPr>
        <w:pStyle w:val="BodyText"/>
      </w:pPr>
      <w:hyperlink r:id="rId26">
        <w:r>
          <w:rPr>
            <w:rStyle w:val="Hyperlink"/>
          </w:rPr>
          <w:t xml:space="preserve">https://support.anthropic.com/en/articles/8114491-how-do-i-get-started-with-claude-ai</w:t>
        </w:r>
      </w:hyperlink>
    </w:p>
    <w:p>
      <w:pPr>
        <w:pStyle w:val="BodyText"/>
      </w:pPr>
      <w:hyperlink r:id="rId27">
        <w:r>
          <w:rPr>
            <w:rStyle w:val="Hyperlink"/>
          </w:rPr>
          <w:t xml:space="preserve">[8]</w:t>
        </w:r>
      </w:hyperlink>
      <w:r>
        <w:t xml:space="preserve"> </w:t>
      </w:r>
      <w:r>
        <w:t xml:space="preserve">What are projects? | Claude Help Center</w:t>
      </w:r>
    </w:p>
    <w:p>
      <w:pPr>
        <w:pStyle w:val="BodyText"/>
      </w:pPr>
      <w:hyperlink r:id="rId27">
        <w:r>
          <w:rPr>
            <w:rStyle w:val="Hyperlink"/>
          </w:rPr>
          <w:t xml:space="preserve">https://support.anthropic.com/en/articles/9517075-what-are-projects?utm_source=chatgpt.com</w:t>
        </w:r>
      </w:hyperlink>
    </w:p>
    <w:p>
      <w:pPr>
        <w:pStyle w:val="BodyText"/>
      </w:pPr>
      <w:hyperlink r:id="rId28">
        <w:r>
          <w:rPr>
            <w:rStyle w:val="Hyperlink"/>
          </w:rPr>
          <w:t xml:space="preserve">[9]</w:t>
        </w:r>
      </w:hyperlink>
      <w:r>
        <w:t xml:space="preserve"> </w:t>
      </w:r>
      <w:hyperlink r:id="rId28">
        <w:r>
          <w:rPr>
            <w:rStyle w:val="Hyperlink"/>
          </w:rPr>
          <w:t xml:space="preserve">[20]</w:t>
        </w:r>
      </w:hyperlink>
      <w:r>
        <w:t xml:space="preserve"> </w:t>
      </w:r>
      <w:hyperlink r:id="rId28">
        <w:r>
          <w:rPr>
            <w:rStyle w:val="Hyperlink"/>
          </w:rPr>
          <w:t xml:space="preserve">[28]</w:t>
        </w:r>
      </w:hyperlink>
      <w:r>
        <w:t xml:space="preserve"> </w:t>
      </w:r>
      <w:hyperlink r:id="rId28">
        <w:r>
          <w:rPr>
            <w:rStyle w:val="Hyperlink"/>
          </w:rPr>
          <w:t xml:space="preserve">[29]</w:t>
        </w:r>
      </w:hyperlink>
      <w:r>
        <w:t xml:space="preserve"> </w:t>
      </w:r>
      <w:hyperlink r:id="rId28">
        <w:r>
          <w:rPr>
            <w:rStyle w:val="Hyperlink"/>
          </w:rPr>
          <w:t xml:space="preserve">[43]</w:t>
        </w:r>
      </w:hyperlink>
      <w:r>
        <w:t xml:space="preserve"> </w:t>
      </w:r>
      <w:r>
        <w:t xml:space="preserve">https://www.anthropic.com/engineering/multi-agent-research-system</w:t>
      </w:r>
    </w:p>
    <w:p>
      <w:pPr>
        <w:pStyle w:val="BodyText"/>
      </w:pPr>
      <w:hyperlink r:id="rId28">
        <w:r>
          <w:rPr>
            <w:rStyle w:val="Hyperlink"/>
          </w:rPr>
          <w:t xml:space="preserve">https://www.anthropic.com/engineering/multi-agent-research-system</w:t>
        </w:r>
      </w:hyperlink>
    </w:p>
    <w:p>
      <w:pPr>
        <w:pStyle w:val="BodyText"/>
      </w:pPr>
      <w:hyperlink r:id="rId30">
        <w:r>
          <w:rPr>
            <w:rStyle w:val="Hyperlink"/>
          </w:rPr>
          <w:t xml:space="preserve">[11]</w:t>
        </w:r>
      </w:hyperlink>
      <w:r>
        <w:t xml:space="preserve"> </w:t>
      </w:r>
      <w:hyperlink r:id="rId30">
        <w:r>
          <w:rPr>
            <w:rStyle w:val="Hyperlink"/>
          </w:rPr>
          <w:t xml:space="preserve">[45]</w:t>
        </w:r>
      </w:hyperlink>
      <w:r>
        <w:t xml:space="preserve"> </w:t>
      </w:r>
      <w:r>
        <w:t xml:space="preserve">Agents for financial services</w:t>
      </w:r>
    </w:p>
    <w:p>
      <w:pPr>
        <w:pStyle w:val="BodyText"/>
      </w:pPr>
      <w:hyperlink r:id="rId30">
        <w:r>
          <w:rPr>
            <w:rStyle w:val="Hyperlink"/>
          </w:rPr>
          <w:t xml:space="preserve">https://www.anthropic.com/news/finance-agents?utm_source=chatgpt.com</w:t>
        </w:r>
      </w:hyperlink>
    </w:p>
    <w:p>
      <w:pPr>
        <w:pStyle w:val="BodyText"/>
      </w:pPr>
      <w:hyperlink r:id="rId32">
        <w:r>
          <w:rPr>
            <w:rStyle w:val="Hyperlink"/>
          </w:rPr>
          <w:t xml:space="preserve">[14]</w:t>
        </w:r>
      </w:hyperlink>
      <w:r>
        <w:t xml:space="preserve"> </w:t>
      </w:r>
      <w:hyperlink r:id="rId32">
        <w:r>
          <w:rPr>
            <w:rStyle w:val="Hyperlink"/>
          </w:rPr>
          <w:t xml:space="preserve">[19]</w:t>
        </w:r>
      </w:hyperlink>
      <w:r>
        <w:t xml:space="preserve"> </w:t>
      </w:r>
      <w:r>
        <w:t xml:space="preserve">https://docs.anthropic.com/en/docs/claude-code/slash-commands</w:t>
      </w:r>
    </w:p>
    <w:p>
      <w:pPr>
        <w:pStyle w:val="BodyText"/>
      </w:pPr>
      <w:hyperlink r:id="rId32">
        <w:r>
          <w:rPr>
            <w:rStyle w:val="Hyperlink"/>
          </w:rPr>
          <w:t xml:space="preserve">https://docs.anthropic.com/en/docs/claude-code/slash-commands</w:t>
        </w:r>
      </w:hyperlink>
    </w:p>
    <w:p>
      <w:pPr>
        <w:pStyle w:val="BodyText"/>
      </w:pPr>
      <w:hyperlink r:id="rId33">
        <w:r>
          <w:rPr>
            <w:rStyle w:val="Hyperlink"/>
          </w:rPr>
          <w:t xml:space="preserve">[15]</w:t>
        </w:r>
      </w:hyperlink>
      <w:r>
        <w:t xml:space="preserve"> </w:t>
      </w:r>
      <w:hyperlink r:id="rId33">
        <w:r>
          <w:rPr>
            <w:rStyle w:val="Hyperlink"/>
          </w:rPr>
          <w:t xml:space="preserve">[25]</w:t>
        </w:r>
      </w:hyperlink>
      <w:r>
        <w:t xml:space="preserve"> </w:t>
      </w:r>
      <w:r>
        <w:t xml:space="preserve">https://support.anthropic.com/en/articles/10185728-understanding-claude-s-personalization-features</w:t>
      </w:r>
    </w:p>
    <w:p>
      <w:pPr>
        <w:pStyle w:val="BodyText"/>
      </w:pPr>
      <w:hyperlink r:id="rId33">
        <w:r>
          <w:rPr>
            <w:rStyle w:val="Hyperlink"/>
          </w:rPr>
          <w:t xml:space="preserve">https://support.anthropic.com/en/articles/10185728-understanding-claude-s-personalization-features</w:t>
        </w:r>
      </w:hyperlink>
    </w:p>
    <w:p>
      <w:pPr>
        <w:pStyle w:val="BodyText"/>
      </w:pPr>
      <w:hyperlink r:id="rId34">
        <w:r>
          <w:rPr>
            <w:rStyle w:val="Hyperlink"/>
          </w:rPr>
          <w:t xml:space="preserve">[16]</w:t>
        </w:r>
      </w:hyperlink>
      <w:r>
        <w:t xml:space="preserve"> </w:t>
      </w:r>
      <w:hyperlink r:id="rId34">
        <w:r>
          <w:rPr>
            <w:rStyle w:val="Hyperlink"/>
          </w:rPr>
          <w:t xml:space="preserve">[18]</w:t>
        </w:r>
      </w:hyperlink>
      <w:r>
        <w:t xml:space="preserve"> </w:t>
      </w:r>
      <w:r>
        <w:t xml:space="preserve">https://docs.anthropic.com/en/release-notes/claude-apps</w:t>
      </w:r>
    </w:p>
    <w:p>
      <w:pPr>
        <w:pStyle w:val="BodyText"/>
      </w:pPr>
      <w:hyperlink r:id="rId34">
        <w:r>
          <w:rPr>
            <w:rStyle w:val="Hyperlink"/>
          </w:rPr>
          <w:t xml:space="preserve">https://docs.anthropic.com/en/release-notes/claude-apps</w:t>
        </w:r>
      </w:hyperlink>
    </w:p>
    <w:p>
      <w:pPr>
        <w:pStyle w:val="BodyText"/>
      </w:pPr>
      <w:hyperlink r:id="rId35">
        <w:r>
          <w:rPr>
            <w:rStyle w:val="Hyperlink"/>
          </w:rPr>
          <w:t xml:space="preserve">[17]</w:t>
        </w:r>
      </w:hyperlink>
      <w:r>
        <w:t xml:space="preserve"> </w:t>
      </w:r>
      <w:hyperlink r:id="rId35">
        <w:r>
          <w:rPr>
            <w:rStyle w:val="Hyperlink"/>
          </w:rPr>
          <w:t xml:space="preserve">[38]</w:t>
        </w:r>
      </w:hyperlink>
      <w:r>
        <w:t xml:space="preserve"> </w:t>
      </w:r>
      <w:hyperlink r:id="rId35">
        <w:r>
          <w:rPr>
            <w:rStyle w:val="Hyperlink"/>
          </w:rPr>
          <w:t xml:space="preserve">[41]</w:t>
        </w:r>
      </w:hyperlink>
      <w:r>
        <w:t xml:space="preserve"> </w:t>
      </w:r>
      <w:r>
        <w:t xml:space="preserve">https://support.anthropic.com/en/articles/8606394-how-large-is-claude-pro-s-context-window</w:t>
      </w:r>
    </w:p>
    <w:p>
      <w:pPr>
        <w:pStyle w:val="BodyText"/>
      </w:pPr>
      <w:hyperlink r:id="rId35">
        <w:r>
          <w:rPr>
            <w:rStyle w:val="Hyperlink"/>
          </w:rPr>
          <w:t xml:space="preserve">https://support.anthropic.com/en/articles/8606394-how-large-is-claude-pro-s-context-window</w:t>
        </w:r>
      </w:hyperlink>
    </w:p>
    <w:p>
      <w:pPr>
        <w:pStyle w:val="BodyText"/>
      </w:pPr>
      <w:hyperlink r:id="rId38">
        <w:r>
          <w:rPr>
            <w:rStyle w:val="Hyperlink"/>
          </w:rPr>
          <w:t xml:space="preserve">[21]</w:t>
        </w:r>
      </w:hyperlink>
      <w:r>
        <w:t xml:space="preserve"> </w:t>
      </w:r>
      <w:r>
        <w:t xml:space="preserve">https://www.anthropic.com/engineering/effective-context-engineering-for-ai-agents</w:t>
      </w:r>
    </w:p>
    <w:p>
      <w:pPr>
        <w:pStyle w:val="BodyText"/>
      </w:pPr>
      <w:hyperlink r:id="rId38">
        <w:r>
          <w:rPr>
            <w:rStyle w:val="Hyperlink"/>
          </w:rPr>
          <w:t xml:space="preserve">https://www.anthropic.com/engineering/effective-context-engineering-for-ai-agents</w:t>
        </w:r>
      </w:hyperlink>
    </w:p>
    <w:p>
      <w:pPr>
        <w:pStyle w:val="BodyText"/>
      </w:pPr>
      <w:hyperlink r:id="rId39">
        <w:r>
          <w:rPr>
            <w:rStyle w:val="Hyperlink"/>
          </w:rPr>
          <w:t xml:space="preserve">[22]</w:t>
        </w:r>
      </w:hyperlink>
      <w:r>
        <w:t xml:space="preserve"> </w:t>
      </w:r>
      <w:r>
        <w:t xml:space="preserve">https://docs.anthropic.com/en/docs/about-claude/pricing</w:t>
      </w:r>
    </w:p>
    <w:p>
      <w:pPr>
        <w:pStyle w:val="BodyText"/>
      </w:pPr>
      <w:hyperlink r:id="rId39">
        <w:r>
          <w:rPr>
            <w:rStyle w:val="Hyperlink"/>
          </w:rPr>
          <w:t xml:space="preserve">https://docs.anthropic.com/en/docs/about-claude/pricing</w:t>
        </w:r>
      </w:hyperlink>
    </w:p>
    <w:p>
      <w:pPr>
        <w:pStyle w:val="BodyText"/>
      </w:pPr>
      <w:hyperlink r:id="rId40">
        <w:r>
          <w:rPr>
            <w:rStyle w:val="Hyperlink"/>
          </w:rPr>
          <w:t xml:space="preserve">[23]</w:t>
        </w:r>
      </w:hyperlink>
      <w:r>
        <w:t xml:space="preserve"> </w:t>
      </w:r>
      <w:r>
        <w:t xml:space="preserve">https://docs.anthropic.com/en/docs/build-with-claude/tool-use</w:t>
      </w:r>
    </w:p>
    <w:p>
      <w:pPr>
        <w:pStyle w:val="BodyText"/>
      </w:pPr>
      <w:hyperlink r:id="rId40">
        <w:r>
          <w:rPr>
            <w:rStyle w:val="Hyperlink"/>
          </w:rPr>
          <w:t xml:space="preserve">https://docs.anthropic.com/en/docs/build-with-claude/tool-use</w:t>
        </w:r>
      </w:hyperlink>
    </w:p>
    <w:p>
      <w:pPr>
        <w:pStyle w:val="BodyText"/>
      </w:pPr>
      <w:hyperlink r:id="rId43">
        <w:r>
          <w:rPr>
            <w:rStyle w:val="Hyperlink"/>
          </w:rPr>
          <w:t xml:space="preserve">[26]</w:t>
        </w:r>
      </w:hyperlink>
      <w:r>
        <w:t xml:space="preserve"> </w:t>
      </w:r>
      <w:r>
        <w:t xml:space="preserve">https://docs.anthropic.com/en/docs/claude-code/memory</w:t>
      </w:r>
    </w:p>
    <w:p>
      <w:pPr>
        <w:pStyle w:val="BodyText"/>
      </w:pPr>
      <w:hyperlink r:id="rId43">
        <w:r>
          <w:rPr>
            <w:rStyle w:val="Hyperlink"/>
          </w:rPr>
          <w:t xml:space="preserve">https://docs.anthropic.com/en/docs/claude-code/memory</w:t>
        </w:r>
      </w:hyperlink>
    </w:p>
    <w:p>
      <w:pPr>
        <w:pStyle w:val="BodyText"/>
      </w:pPr>
      <w:hyperlink r:id="rId44">
        <w:r>
          <w:rPr>
            <w:rStyle w:val="Hyperlink"/>
          </w:rPr>
          <w:t xml:space="preserve">[27]</w:t>
        </w:r>
      </w:hyperlink>
      <w:r>
        <w:t xml:space="preserve"> </w:t>
      </w:r>
      <w:r>
        <w:t xml:space="preserve">https://docs.anthropic.com/en/docs/claude-code/monitoring-usage</w:t>
      </w:r>
    </w:p>
    <w:p>
      <w:pPr>
        <w:pStyle w:val="BodyText"/>
      </w:pPr>
      <w:hyperlink r:id="rId44">
        <w:r>
          <w:rPr>
            <w:rStyle w:val="Hyperlink"/>
          </w:rPr>
          <w:t xml:space="preserve">https://docs.anthropic.com/en/docs/claude-code/monitoring-usage</w:t>
        </w:r>
      </w:hyperlink>
    </w:p>
    <w:p>
      <w:pPr>
        <w:pStyle w:val="BodyText"/>
      </w:pPr>
      <w:hyperlink r:id="rId47">
        <w:r>
          <w:rPr>
            <w:rStyle w:val="Hyperlink"/>
          </w:rPr>
          <w:t xml:space="preserve">[30]</w:t>
        </w:r>
      </w:hyperlink>
      <w:r>
        <w:t xml:space="preserve"> </w:t>
      </w:r>
      <w:r>
        <w:t xml:space="preserve">https://anthropic.com/research/prompt-injection-defenses</w:t>
      </w:r>
    </w:p>
    <w:p>
      <w:pPr>
        <w:pStyle w:val="BodyText"/>
      </w:pPr>
      <w:hyperlink r:id="rId47">
        <w:r>
          <w:rPr>
            <w:rStyle w:val="Hyperlink"/>
          </w:rPr>
          <w:t xml:space="preserve">https://anthropic.com/research/prompt-injection-defenses</w:t>
        </w:r>
      </w:hyperlink>
    </w:p>
    <w:p>
      <w:pPr>
        <w:pStyle w:val="BodyText"/>
      </w:pPr>
      <w:hyperlink r:id="rId48">
        <w:r>
          <w:rPr>
            <w:rStyle w:val="Hyperlink"/>
          </w:rPr>
          <w:t xml:space="preserve">[32]</w:t>
        </w:r>
      </w:hyperlink>
      <w:r>
        <w:t xml:space="preserve"> </w:t>
      </w:r>
      <w:r>
        <w:t xml:space="preserve">https://support.anthropic.com/en/articles/11175166-about-custom-integrations-using-remote-mcp</w:t>
      </w:r>
    </w:p>
    <w:p>
      <w:pPr>
        <w:pStyle w:val="BodyText"/>
      </w:pPr>
      <w:hyperlink r:id="rId48">
        <w:r>
          <w:rPr>
            <w:rStyle w:val="Hyperlink"/>
          </w:rPr>
          <w:t xml:space="preserve">https://support.anthropic.com/en/articles/11175166-about-custom-integrations-using-remote-mcp</w:t>
        </w:r>
      </w:hyperlink>
    </w:p>
    <w:p>
      <w:pPr>
        <w:pStyle w:val="BodyText"/>
      </w:pPr>
      <w:hyperlink r:id="rId49">
        <w:r>
          <w:rPr>
            <w:rStyle w:val="Hyperlink"/>
          </w:rPr>
          <w:t xml:space="preserve">[33]</w:t>
        </w:r>
      </w:hyperlink>
      <w:r>
        <w:t xml:space="preserve"> </w:t>
      </w:r>
      <w:r>
        <w:t xml:space="preserve">https://docs.anthropic.com/en/api/complete</w:t>
      </w:r>
    </w:p>
    <w:p>
      <w:pPr>
        <w:pStyle w:val="BodyText"/>
      </w:pPr>
      <w:hyperlink r:id="rId49">
        <w:r>
          <w:rPr>
            <w:rStyle w:val="Hyperlink"/>
          </w:rPr>
          <w:t xml:space="preserve">https://docs.anthropic.com/en/api/complete</w:t>
        </w:r>
      </w:hyperlink>
    </w:p>
    <w:p>
      <w:pPr>
        <w:pStyle w:val="BodyText"/>
      </w:pPr>
      <w:hyperlink r:id="rId51">
        <w:r>
          <w:rPr>
            <w:rStyle w:val="Hyperlink"/>
          </w:rPr>
          <w:t xml:space="preserve">[35]</w:t>
        </w:r>
      </w:hyperlink>
      <w:r>
        <w:t xml:space="preserve"> </w:t>
      </w:r>
      <w:r>
        <w:t xml:space="preserve">Claude Platform - Claude API Docs</w:t>
      </w:r>
    </w:p>
    <w:p>
      <w:pPr>
        <w:pStyle w:val="BodyText"/>
      </w:pPr>
      <w:hyperlink r:id="rId51">
        <w:r>
          <w:rPr>
            <w:rStyle w:val="Hyperlink"/>
          </w:rPr>
          <w:t xml:space="preserve">https://docs.anthropic.com/en/release-notes/api?utm_source=chatgpt.com</w:t>
        </w:r>
      </w:hyperlink>
    </w:p>
    <w:p>
      <w:pPr>
        <w:pStyle w:val="BodyText"/>
      </w:pPr>
      <w:hyperlink r:id="rId53">
        <w:r>
          <w:rPr>
            <w:rStyle w:val="Hyperlink"/>
          </w:rPr>
          <w:t xml:space="preserve">[40]</w:t>
        </w:r>
      </w:hyperlink>
      <w:r>
        <w:t xml:space="preserve"> </w:t>
      </w:r>
      <w:r>
        <w:t xml:space="preserve">https://www.anthropic.com/news/claude-design-anthropic-labs</w:t>
      </w:r>
    </w:p>
    <w:p>
      <w:pPr>
        <w:pStyle w:val="BodyText"/>
      </w:pPr>
      <w:hyperlink r:id="rId53">
        <w:r>
          <w:rPr>
            <w:rStyle w:val="Hyperlink"/>
          </w:rPr>
          <w:t xml:space="preserve">https://www.anthropic.com/news/claude-design-anthropic-labs</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nthropic.com/research/prompt-injection-defenses" TargetMode="External" /><Relationship Type="http://schemas.openxmlformats.org/officeDocument/2006/relationships/hyperlink" Id="rId49" Target="https://docs.anthropic.com/en/api/complete" TargetMode="External" /><Relationship Type="http://schemas.openxmlformats.org/officeDocument/2006/relationships/hyperlink" Id="rId39" Target="https://docs.anthropic.com/en/docs/about-claude/pricing" TargetMode="External" /><Relationship Type="http://schemas.openxmlformats.org/officeDocument/2006/relationships/hyperlink" Id="rId40" Target="https://docs.anthropic.com/en/docs/build-with-claude/tool-use" TargetMode="External" /><Relationship Type="http://schemas.openxmlformats.org/officeDocument/2006/relationships/hyperlink" Id="rId43" Target="https://docs.anthropic.com/en/docs/claude-code/memory" TargetMode="External" /><Relationship Type="http://schemas.openxmlformats.org/officeDocument/2006/relationships/hyperlink" Id="rId44" Target="https://docs.anthropic.com/en/docs/claude-code/monitoring-usage" TargetMode="External" /><Relationship Type="http://schemas.openxmlformats.org/officeDocument/2006/relationships/hyperlink" Id="rId25" Target="https://docs.anthropic.com/en/docs/claude-code/overview" TargetMode="External" /><Relationship Type="http://schemas.openxmlformats.org/officeDocument/2006/relationships/hyperlink" Id="rId32" Target="https://docs.anthropic.com/en/docs/claude-code/slash-commands" TargetMode="External" /><Relationship Type="http://schemas.openxmlformats.org/officeDocument/2006/relationships/hyperlink" Id="rId51" Target="https://docs.anthropic.com/en/release-notes/api?utm_source=chatgpt.com" TargetMode="External" /><Relationship Type="http://schemas.openxmlformats.org/officeDocument/2006/relationships/hyperlink" Id="rId34" Target="https://docs.anthropic.com/en/release-notes/claude-apps" TargetMode="External" /><Relationship Type="http://schemas.openxmlformats.org/officeDocument/2006/relationships/hyperlink" Id="rId21" Target="https://docs.anthropic.com/en/release-notes/claude-apps?utm_source=chatgpt.com" TargetMode="External" /><Relationship Type="http://schemas.openxmlformats.org/officeDocument/2006/relationships/hyperlink" Id="rId33" Target="https://support.anthropic.com/en/articles/10185728-understanding-claude-s-personalization-features" TargetMode="External" /><Relationship Type="http://schemas.openxmlformats.org/officeDocument/2006/relationships/hyperlink" Id="rId48" Target="https://support.anthropic.com/en/articles/11175166-about-custom-integrations-using-remote-mcp" TargetMode="External" /><Relationship Type="http://schemas.openxmlformats.org/officeDocument/2006/relationships/hyperlink" Id="rId26" Target="https://support.anthropic.com/en/articles/8114491-how-do-i-get-started-with-claude-ai" TargetMode="External" /><Relationship Type="http://schemas.openxmlformats.org/officeDocument/2006/relationships/hyperlink" Id="rId35" Target="https://support.anthropic.com/en/articles/8606394-how-large-is-claude-pro-s-context-window" TargetMode="External" /><Relationship Type="http://schemas.openxmlformats.org/officeDocument/2006/relationships/hyperlink" Id="rId22" Target="https://support.anthropic.com/en/articles/9002504-can-claude-produce-images" TargetMode="External" /><Relationship Type="http://schemas.openxmlformats.org/officeDocument/2006/relationships/hyperlink" Id="rId27" Target="https://support.anthropic.com/en/articles/9517075-what-are-projects?utm_source=chatgpt.com" TargetMode="External" /><Relationship Type="http://schemas.openxmlformats.org/officeDocument/2006/relationships/hyperlink" Id="rId24" Target="https://www.anthropic.com/engineering/claude-code-auto-mode" TargetMode="External" /><Relationship Type="http://schemas.openxmlformats.org/officeDocument/2006/relationships/hyperlink" Id="rId38" Target="https://www.anthropic.com/engineering/effective-context-engineering-for-ai-agents" TargetMode="External" /><Relationship Type="http://schemas.openxmlformats.org/officeDocument/2006/relationships/hyperlink" Id="rId23" Target="https://www.anthropic.com/engineering/equipping-agents-for-the-real-world-with-agent-skills" TargetMode="External" /><Relationship Type="http://schemas.openxmlformats.org/officeDocument/2006/relationships/hyperlink" Id="rId28" Target="https://www.anthropic.com/engineering/multi-agent-research-system" TargetMode="External" /><Relationship Type="http://schemas.openxmlformats.org/officeDocument/2006/relationships/hyperlink" Id="rId53" Target="https://www.anthropic.com/news/claude-design-anthropic-labs" TargetMode="External" /><Relationship Type="http://schemas.openxmlformats.org/officeDocument/2006/relationships/hyperlink" Id="rId30" Target="https://www.anthropic.com/news/finance-agents?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7" Target="https://anthropic.com/research/prompt-injection-defenses" TargetMode="External" /><Relationship Type="http://schemas.openxmlformats.org/officeDocument/2006/relationships/hyperlink" Id="rId49" Target="https://docs.anthropic.com/en/api/complete" TargetMode="External" /><Relationship Type="http://schemas.openxmlformats.org/officeDocument/2006/relationships/hyperlink" Id="rId39" Target="https://docs.anthropic.com/en/docs/about-claude/pricing" TargetMode="External" /><Relationship Type="http://schemas.openxmlformats.org/officeDocument/2006/relationships/hyperlink" Id="rId40" Target="https://docs.anthropic.com/en/docs/build-with-claude/tool-use" TargetMode="External" /><Relationship Type="http://schemas.openxmlformats.org/officeDocument/2006/relationships/hyperlink" Id="rId43" Target="https://docs.anthropic.com/en/docs/claude-code/memory" TargetMode="External" /><Relationship Type="http://schemas.openxmlformats.org/officeDocument/2006/relationships/hyperlink" Id="rId44" Target="https://docs.anthropic.com/en/docs/claude-code/monitoring-usage" TargetMode="External" /><Relationship Type="http://schemas.openxmlformats.org/officeDocument/2006/relationships/hyperlink" Id="rId25" Target="https://docs.anthropic.com/en/docs/claude-code/overview" TargetMode="External" /><Relationship Type="http://schemas.openxmlformats.org/officeDocument/2006/relationships/hyperlink" Id="rId32" Target="https://docs.anthropic.com/en/docs/claude-code/slash-commands" TargetMode="External" /><Relationship Type="http://schemas.openxmlformats.org/officeDocument/2006/relationships/hyperlink" Id="rId51" Target="https://docs.anthropic.com/en/release-notes/api?utm_source=chatgpt.com" TargetMode="External" /><Relationship Type="http://schemas.openxmlformats.org/officeDocument/2006/relationships/hyperlink" Id="rId34" Target="https://docs.anthropic.com/en/release-notes/claude-apps" TargetMode="External" /><Relationship Type="http://schemas.openxmlformats.org/officeDocument/2006/relationships/hyperlink" Id="rId21" Target="https://docs.anthropic.com/en/release-notes/claude-apps?utm_source=chatgpt.com" TargetMode="External" /><Relationship Type="http://schemas.openxmlformats.org/officeDocument/2006/relationships/hyperlink" Id="rId33" Target="https://support.anthropic.com/en/articles/10185728-understanding-claude-s-personalization-features" TargetMode="External" /><Relationship Type="http://schemas.openxmlformats.org/officeDocument/2006/relationships/hyperlink" Id="rId48" Target="https://support.anthropic.com/en/articles/11175166-about-custom-integrations-using-remote-mcp" TargetMode="External" /><Relationship Type="http://schemas.openxmlformats.org/officeDocument/2006/relationships/hyperlink" Id="rId26" Target="https://support.anthropic.com/en/articles/8114491-how-do-i-get-started-with-claude-ai" TargetMode="External" /><Relationship Type="http://schemas.openxmlformats.org/officeDocument/2006/relationships/hyperlink" Id="rId35" Target="https://support.anthropic.com/en/articles/8606394-how-large-is-claude-pro-s-context-window" TargetMode="External" /><Relationship Type="http://schemas.openxmlformats.org/officeDocument/2006/relationships/hyperlink" Id="rId22" Target="https://support.anthropic.com/en/articles/9002504-can-claude-produce-images" TargetMode="External" /><Relationship Type="http://schemas.openxmlformats.org/officeDocument/2006/relationships/hyperlink" Id="rId27" Target="https://support.anthropic.com/en/articles/9517075-what-are-projects?utm_source=chatgpt.com" TargetMode="External" /><Relationship Type="http://schemas.openxmlformats.org/officeDocument/2006/relationships/hyperlink" Id="rId24" Target="https://www.anthropic.com/engineering/claude-code-auto-mode" TargetMode="External" /><Relationship Type="http://schemas.openxmlformats.org/officeDocument/2006/relationships/hyperlink" Id="rId38" Target="https://www.anthropic.com/engineering/effective-context-engineering-for-ai-agents" TargetMode="External" /><Relationship Type="http://schemas.openxmlformats.org/officeDocument/2006/relationships/hyperlink" Id="rId23" Target="https://www.anthropic.com/engineering/equipping-agents-for-the-real-world-with-agent-skills" TargetMode="External" /><Relationship Type="http://schemas.openxmlformats.org/officeDocument/2006/relationships/hyperlink" Id="rId28" Target="https://www.anthropic.com/engineering/multi-agent-research-system" TargetMode="External" /><Relationship Type="http://schemas.openxmlformats.org/officeDocument/2006/relationships/hyperlink" Id="rId53" Target="https://www.anthropic.com/news/claude-design-anthropic-labs" TargetMode="External" /><Relationship Type="http://schemas.openxmlformats.org/officeDocument/2006/relationships/hyperlink" Id="rId30" Target="https://www.anthropic.com/news/finance-agents?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2026-05-12T01:34:19Z</dcterms:created>
  <dcterms:modified xsi:type="dcterms:W3CDTF">2026-05-12T01:34:19Z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