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575CB" w14:textId="1444309B" w:rsidR="00C82E63" w:rsidRDefault="00CF1FA0">
      <w:r>
        <w:t>dfgdsfgdfg</w:t>
      </w:r>
    </w:p>
    <w:sectPr w:rsidR="00C82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FA0"/>
    <w:rsid w:val="005A4C98"/>
    <w:rsid w:val="00674335"/>
    <w:rsid w:val="00C82E63"/>
    <w:rsid w:val="00CF1FA0"/>
    <w:rsid w:val="00D5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36594"/>
  <w15:chartTrackingRefBased/>
  <w15:docId w15:val="{A9776F17-5FAE-41A8-B10F-C02C820EE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F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F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F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F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Petru Altuhov</dc:creator>
  <cp:keywords/>
  <dc:description/>
  <cp:lastModifiedBy>Petru Altuhov</cp:lastModifiedBy>
  <cp:revision>1</cp:revision>
  <dcterms:created xsi:type="dcterms:W3CDTF">2026-03-02T13:23:00Z</dcterms:created>
  <dcterms:modified xsi:type="dcterms:W3CDTF">2026-03-02T13:23:00Z</dcterms:modified>
</cp:coreProperties>
</file>