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E3FE1D">
      <w:pPr>
        <w:spacing w:line="600" w:lineRule="exact"/>
        <w:jc w:val="center"/>
        <w:rPr>
          <w:rFonts w:ascii="方正大标宋简体" w:eastAsia="方正大标宋简体"/>
          <w:sz w:val="44"/>
          <w:szCs w:val="44"/>
        </w:rPr>
      </w:pPr>
      <w:bookmarkStart w:id="1" w:name="_GoBack"/>
      <w:bookmarkEnd w:id="1"/>
      <w:r>
        <w:rPr>
          <w:rFonts w:hint="eastAsia" w:ascii="方正大标宋简体" w:eastAsia="方正大标宋简体"/>
          <w:sz w:val="44"/>
          <w:szCs w:val="4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-858520</wp:posOffset>
            </wp:positionH>
            <wp:positionV relativeFrom="paragraph">
              <wp:posOffset>-304800</wp:posOffset>
            </wp:positionV>
            <wp:extent cx="600075" cy="276225"/>
            <wp:effectExtent l="12700" t="177800" r="9525" b="168275"/>
            <wp:wrapNone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8900000">
                      <a:off x="0" y="0"/>
                      <a:ext cx="600075" cy="276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方正大标宋简体" w:eastAsia="方正大标宋简体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0" t="0" r="9525" b="9525"/>
                <wp:wrapNone/>
                <wp:docPr id="2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32" type="#_x0000_t32" style="position:absolute;left:0pt;flip:x;margin-left:-73.5pt;margin-top:-70.5pt;height:86.25pt;width:89.25pt;z-index:251660288;mso-width-relative:page;mso-height-relative:page;" filled="f" stroked="t" coordsize="21600,21600" o:gfxdata="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g+pzVNcAAAALAQAADwAAAAAAAAABACAAAAAi&#10;AAAAZHJzL2Rvd25yZXYueG1sUEsBAhQAFAAAAAgAh07iQAeJaY/SAQAAqAMAAA4AAAAAAAAAAQAg&#10;AAAAJgEAAGRycy9lMm9Eb2MueG1sUEsFBgAAAAAGAAYAWQEAAGoFAAAAAA==&#10;">
                <v:fill on="f" focussize="0,0"/>
                <v:stroke color="#000000" joinstyle="round" dashstyle="dash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方正大标宋简体" w:eastAsia="方正大标宋简体"/>
          <w:sz w:val="44"/>
          <w:szCs w:val="44"/>
        </w:rPr>
        <w:t>云南大学软件学院 实</w:t>
      </w:r>
      <w:r>
        <w:rPr>
          <w:rFonts w:ascii="方正大标宋简体" w:eastAsia="方正大标宋简体"/>
          <w:sz w:val="44"/>
          <w:szCs w:val="44"/>
        </w:rPr>
        <w:t>验报告</w:t>
      </w:r>
    </w:p>
    <w:p w14:paraId="5B9853F5">
      <w:pPr>
        <w:widowControl/>
        <w:spacing w:before="100" w:beforeAutospacing="1" w:after="100" w:afterAutospacing="1"/>
        <w:ind w:right="-2"/>
        <w:rPr>
          <w:szCs w:val="21"/>
        </w:rPr>
      </w:pPr>
      <w:r>
        <w:rPr>
          <w:rFonts w:hint="eastAsia"/>
          <w:szCs w:val="21"/>
        </w:rPr>
        <w:t>课程：</w:t>
      </w:r>
      <w:r>
        <w:rPr>
          <w:rFonts w:hint="eastAsia"/>
          <w:szCs w:val="21"/>
          <w:u w:val="single"/>
        </w:rPr>
        <w:t xml:space="preserve">  软件过程与管理</w:t>
      </w:r>
      <w:r>
        <w:rPr>
          <w:szCs w:val="21"/>
          <w:u w:val="single"/>
        </w:rPr>
        <w:t xml:space="preserve">  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学期：</w:t>
      </w:r>
      <w:r>
        <w:rPr>
          <w:rFonts w:hint="eastAsia"/>
          <w:szCs w:val="21"/>
          <w:u w:val="single"/>
        </w:rPr>
        <w:t xml:space="preserve">   20</w:t>
      </w:r>
      <w:r>
        <w:rPr>
          <w:szCs w:val="21"/>
          <w:u w:val="single"/>
        </w:rPr>
        <w:t>2</w:t>
      </w:r>
      <w:r>
        <w:rPr>
          <w:rFonts w:hint="eastAsia"/>
          <w:szCs w:val="21"/>
          <w:u w:val="single"/>
        </w:rPr>
        <w:t>4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-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20</w:t>
      </w:r>
      <w:r>
        <w:rPr>
          <w:szCs w:val="21"/>
          <w:u w:val="single"/>
        </w:rPr>
        <w:t>2</w:t>
      </w:r>
      <w:r>
        <w:rPr>
          <w:rFonts w:hint="eastAsia"/>
          <w:szCs w:val="21"/>
          <w:u w:val="single"/>
        </w:rPr>
        <w:t xml:space="preserve">5学年 第一学期   </w:t>
      </w:r>
      <w:r>
        <w:rPr>
          <w:rFonts w:hint="eastAsia"/>
          <w:szCs w:val="21"/>
        </w:rPr>
        <w:t xml:space="preserve"> 任课教师：</w:t>
      </w:r>
      <w:r>
        <w:rPr>
          <w:rFonts w:hint="eastAsia"/>
          <w:szCs w:val="21"/>
          <w:u w:val="single"/>
        </w:rPr>
        <w:t xml:space="preserve">  </w:t>
      </w:r>
      <w:r>
        <w:rPr>
          <w:szCs w:val="21"/>
          <w:u w:val="single"/>
        </w:rPr>
        <w:t xml:space="preserve">   </w:t>
      </w:r>
      <w:r>
        <w:rPr>
          <w:rFonts w:hint="eastAsia"/>
          <w:szCs w:val="21"/>
          <w:u w:val="single"/>
        </w:rPr>
        <w:t xml:space="preserve">莫启 </w:t>
      </w:r>
      <w:r>
        <w:rPr>
          <w:szCs w:val="21"/>
          <w:u w:val="single"/>
        </w:rPr>
        <w:t xml:space="preserve">      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</w:t>
      </w:r>
    </w:p>
    <w:p w14:paraId="7DD9CB65">
      <w:pPr>
        <w:widowControl/>
        <w:spacing w:before="100" w:beforeAutospacing="1" w:after="100" w:afterAutospacing="1"/>
        <w:ind w:right="-2"/>
        <w:rPr>
          <w:rFonts w:eastAsia="黑体"/>
          <w:szCs w:val="21"/>
          <w:u w:val="single"/>
        </w:rPr>
      </w:pPr>
      <w:r>
        <w:rPr>
          <w:rFonts w:hint="eastAsia"/>
          <w:szCs w:val="21"/>
        </w:rPr>
        <w:t>专业</w:t>
      </w:r>
      <w:r>
        <w:rPr>
          <w:szCs w:val="21"/>
        </w:rPr>
        <w:t>：</w:t>
      </w:r>
      <w:r>
        <w:rPr>
          <w:rFonts w:hint="eastAsia"/>
          <w:szCs w:val="21"/>
          <w:u w:val="single"/>
        </w:rPr>
        <w:t xml:space="preserve">    </w:t>
      </w:r>
      <w:r>
        <w:rPr>
          <w:rFonts w:hint="eastAsia"/>
          <w:szCs w:val="21"/>
          <w:u w:val="single"/>
          <w:lang w:val="en-US" w:eastAsia="zh-CN"/>
        </w:rPr>
        <w:t>软件工程</w:t>
      </w:r>
      <w:r>
        <w:rPr>
          <w:rFonts w:hint="eastAsia"/>
          <w:szCs w:val="21"/>
          <w:u w:val="single"/>
        </w:rPr>
        <w:t xml:space="preserve">      </w:t>
      </w:r>
      <w:r>
        <w:rPr>
          <w:rFonts w:hint="eastAsia"/>
          <w:szCs w:val="21"/>
        </w:rPr>
        <w:t xml:space="preserve">  学号：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>20221120044</w:t>
      </w:r>
      <w:r>
        <w:rPr>
          <w:rFonts w:hint="eastAsia"/>
          <w:szCs w:val="21"/>
          <w:u w:val="single"/>
        </w:rPr>
        <w:t xml:space="preserve">  </w: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294640</wp:posOffset>
                </wp:positionV>
                <wp:extent cx="5600700" cy="0"/>
                <wp:effectExtent l="0" t="0" r="0" b="0"/>
                <wp:wrapNone/>
                <wp:docPr id="1" name="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" o:spid="_x0000_s1026" o:spt="20" style="position:absolute;left:0pt;margin-left:-1.5pt;margin-top:23.2pt;height:0pt;width:441pt;z-index:251659264;mso-width-relative:page;mso-height-relative:page;" filled="f" stroked="t" coordsize="21600,21600" o:gfxdata="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SLzZ39cA&#10;AAAIAQAADwAAAAAAAAABACAAAAAiAAAAZHJzL2Rvd25yZXYueG1sUEsBAhQAFAAAAAgAh07iQMpt&#10;z6KuAQAAbgMAAA4AAAAAAAAAAQAgAAAAJgEAAGRycy9lMm9Eb2MueG1sUEsFBgAAAAAGAAYAWQEA&#10;AEYFAAAAAA==&#10;">
                <v:fill on="f" focussize="0,0"/>
                <v:stroke weight="1.2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姓名：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>唐嘉骏</w:t>
      </w:r>
      <w:r>
        <w:rPr>
          <w:rFonts w:hint="eastAsia"/>
          <w:szCs w:val="21"/>
          <w:u w:val="single"/>
        </w:rPr>
        <w:t xml:space="preserve">    </w:t>
      </w:r>
      <w:r>
        <w:rPr>
          <w:rFonts w:hint="eastAsia"/>
          <w:szCs w:val="21"/>
        </w:rPr>
        <w:t xml:space="preserve"> 成绩：</w:t>
      </w:r>
      <w:r>
        <w:rPr>
          <w:rFonts w:hint="eastAsia"/>
          <w:szCs w:val="21"/>
          <w:u w:val="single"/>
        </w:rPr>
        <w:t xml:space="preserve"> 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 xml:space="preserve">          </w:t>
      </w:r>
    </w:p>
    <w:p w14:paraId="275CE963">
      <w:pPr>
        <w:spacing w:line="360" w:lineRule="auto"/>
        <w:jc w:val="center"/>
        <w:rPr>
          <w:b/>
          <w:sz w:val="32"/>
          <w:szCs w:val="32"/>
        </w:rPr>
      </w:pPr>
      <w:bookmarkStart w:id="0" w:name="_Toc134691019"/>
      <w:r>
        <w:rPr>
          <w:rFonts w:hint="eastAsia"/>
          <w:b/>
          <w:sz w:val="32"/>
          <w:szCs w:val="32"/>
        </w:rPr>
        <w:t>实验</w:t>
      </w:r>
      <w:bookmarkEnd w:id="0"/>
      <w:r>
        <w:rPr>
          <w:b/>
          <w:sz w:val="32"/>
          <w:szCs w:val="32"/>
        </w:rPr>
        <w:t xml:space="preserve">3 </w:t>
      </w:r>
      <w:r>
        <w:rPr>
          <w:rFonts w:hint="eastAsia"/>
          <w:b/>
          <w:sz w:val="32"/>
          <w:szCs w:val="32"/>
        </w:rPr>
        <w:t>初识过程挖掘工具ProM</w:t>
      </w:r>
    </w:p>
    <w:p w14:paraId="7451B5F2">
      <w:pPr>
        <w:pStyle w:val="2"/>
        <w:jc w:val="left"/>
      </w:pPr>
      <w:r>
        <w:rPr>
          <w:rFonts w:hint="eastAsia"/>
        </w:rPr>
        <w:t>基本要求：从过程挖掘官网安装、认识过程挖掘工具ProM，安装ProM的必要插件；从4TU数据中心下载BPI Challenge事件日志；认识XES格式，并利用ProM对日志进行统计分析。</w:t>
      </w:r>
    </w:p>
    <w:p w14:paraId="00FEA5F2"/>
    <w:p w14:paraId="47841159">
      <w:r>
        <w:rPr>
          <w:rFonts w:hint="eastAsia"/>
        </w:rPr>
        <w:t>实验步骤：</w:t>
      </w:r>
    </w:p>
    <w:p w14:paraId="0FCDA957">
      <w:pPr>
        <w:pStyle w:val="2"/>
        <w:jc w:val="left"/>
      </w:pPr>
      <w:r>
        <w:rPr>
          <w:rFonts w:hint="eastAsia"/>
        </w:rPr>
        <w:t>（1）安装Pro</w:t>
      </w:r>
      <w:r>
        <w:t>M</w:t>
      </w:r>
      <w:r>
        <w:rPr>
          <w:rFonts w:hint="eastAsia"/>
        </w:rPr>
        <w:t>。Pro</w:t>
      </w:r>
      <w:r>
        <w:t>M</w:t>
      </w:r>
      <w:r>
        <w:rPr>
          <w:rFonts w:hint="eastAsia"/>
        </w:rPr>
        <w:t>官网地址：</w:t>
      </w:r>
      <w:r>
        <w:fldChar w:fldCharType="begin"/>
      </w:r>
      <w:r>
        <w:instrText xml:space="preserve"> HYPERLINK "http://www.promtools.org/" </w:instrText>
      </w:r>
      <w:r>
        <w:fldChar w:fldCharType="separate"/>
      </w:r>
      <w:r>
        <w:rPr>
          <w:rStyle w:val="10"/>
        </w:rPr>
        <w:t>http://www.promtools.org/</w:t>
      </w:r>
      <w:r>
        <w:rPr>
          <w:rStyle w:val="10"/>
        </w:rPr>
        <w:fldChar w:fldCharType="end"/>
      </w:r>
      <w:r>
        <w:rPr>
          <w:rFonts w:hint="eastAsia"/>
        </w:rPr>
        <w:t>（也可下载群里的安装包）。安装完成后，先进入</w:t>
      </w:r>
      <w:r>
        <w:t>C:\Users\Administrator\.ProM69\packages</w:t>
      </w:r>
      <w:r>
        <w:rPr>
          <w:rFonts w:hint="eastAsia"/>
        </w:rPr>
        <w:t>目录，将package包（群里下载）进行解压缩，放到此目录下。然后Pro</w:t>
      </w:r>
      <w:r>
        <w:t>M</w:t>
      </w:r>
      <w:r>
        <w:rPr>
          <w:rFonts w:hint="eastAsia"/>
        </w:rPr>
        <w:t>即可正常运行。也可打开软件，自动安装各种包，速度较慢，耐心等待。</w:t>
      </w:r>
    </w:p>
    <w:p w14:paraId="7A41C822">
      <w:pPr>
        <w:jc w:val="center"/>
      </w:pPr>
      <w:r>
        <w:drawing>
          <wp:inline distT="0" distB="0" distL="0" distR="0">
            <wp:extent cx="3424555" cy="2507615"/>
            <wp:effectExtent l="0" t="0" r="444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2755" cy="251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8E97"/>
    <w:p w14:paraId="6F213DE6">
      <w:r>
        <w:rPr>
          <w:rFonts w:hint="eastAsia"/>
        </w:rPr>
        <w:t>（</w:t>
      </w:r>
      <w:r>
        <w:t>2</w:t>
      </w:r>
      <w:r>
        <w:rPr>
          <w:rFonts w:hint="eastAsia"/>
        </w:rPr>
        <w:t>）下载数据</w:t>
      </w:r>
    </w:p>
    <w:p w14:paraId="6DE444FF">
      <w:r>
        <w:rPr>
          <w:rFonts w:hint="eastAsia"/>
        </w:rPr>
        <w:t>进入</w:t>
      </w:r>
      <w:r>
        <w:t>4TU</w:t>
      </w:r>
      <w:r>
        <w:rPr>
          <w:rFonts w:hint="eastAsia"/>
        </w:rPr>
        <w:t>数据网站：</w:t>
      </w:r>
      <w:r>
        <w:fldChar w:fldCharType="begin"/>
      </w:r>
      <w:r>
        <w:instrText xml:space="preserve"> HYPERLINK "https://data.4tu.nl/portal/" </w:instrText>
      </w:r>
      <w:r>
        <w:fldChar w:fldCharType="separate"/>
      </w:r>
      <w:r>
        <w:rPr>
          <w:rStyle w:val="10"/>
        </w:rPr>
        <w:t>https://data.4tu.nl/portal/</w:t>
      </w:r>
      <w:r>
        <w:rPr>
          <w:rStyle w:val="10"/>
        </w:rPr>
        <w:fldChar w:fldCharType="end"/>
      </w:r>
      <w:r>
        <w:rPr>
          <w:rStyle w:val="10"/>
        </w:rPr>
        <w:t xml:space="preserve"> </w:t>
      </w:r>
      <w:r>
        <w:rPr>
          <w:rFonts w:hint="eastAsia"/>
        </w:rPr>
        <w:t>搜索B</w:t>
      </w:r>
      <w:r>
        <w:t>PI C</w:t>
      </w:r>
      <w:r>
        <w:rPr>
          <w:rFonts w:hint="eastAsia"/>
        </w:rPr>
        <w:t>hallenge下载数据：B</w:t>
      </w:r>
      <w:r>
        <w:t>PI C</w:t>
      </w:r>
      <w:r>
        <w:rPr>
          <w:rFonts w:hint="eastAsia"/>
        </w:rPr>
        <w:t>hallenge</w:t>
      </w:r>
      <w:r>
        <w:t xml:space="preserve"> 2012</w:t>
      </w:r>
      <w:r>
        <w:rPr>
          <w:rFonts w:hint="eastAsia"/>
        </w:rPr>
        <w:t>（也可下载群里的数据）</w:t>
      </w:r>
    </w:p>
    <w:p w14:paraId="137AA85C"/>
    <w:p w14:paraId="1E7C4ABB">
      <w:r>
        <w:rPr>
          <w:rFonts w:hint="eastAsia"/>
        </w:rPr>
        <w:t>（3）打开ProM工作页面，选择导入B</w:t>
      </w:r>
      <w:r>
        <w:t>PI C</w:t>
      </w:r>
      <w:r>
        <w:rPr>
          <w:rFonts w:hint="eastAsia"/>
        </w:rPr>
        <w:t>hallenge</w:t>
      </w:r>
      <w:r>
        <w:t xml:space="preserve"> 2012</w:t>
      </w:r>
      <w:r>
        <w:rPr>
          <w:rFonts w:hint="eastAsia"/>
        </w:rPr>
        <w:t>数据文件。导入成功后，可以查看数据文件的具体内容。关于Pro</w:t>
      </w:r>
      <w:r>
        <w:t>M</w:t>
      </w:r>
      <w:r>
        <w:rPr>
          <w:rFonts w:hint="eastAsia"/>
        </w:rPr>
        <w:t>的基础操作：</w:t>
      </w:r>
      <w:r>
        <w:fldChar w:fldCharType="begin"/>
      </w:r>
      <w:r>
        <w:instrText xml:space="preserve"> HYPERLINK "https://laredoute.io/blog/hands-on-process-mining-event-visualisation-with-prom/" </w:instrText>
      </w:r>
      <w:r>
        <w:fldChar w:fldCharType="separate"/>
      </w:r>
      <w:r>
        <w:rPr>
          <w:rStyle w:val="9"/>
        </w:rPr>
        <w:t>https://laredoute.io/blog/hands-on-process-mining-event-visualisation-with-prom/</w:t>
      </w:r>
      <w:r>
        <w:rPr>
          <w:rStyle w:val="10"/>
        </w:rPr>
        <w:fldChar w:fldCharType="end"/>
      </w:r>
    </w:p>
    <w:p w14:paraId="35A8ED07">
      <w:pPr>
        <w:jc w:val="center"/>
      </w:pPr>
      <w:r>
        <w:drawing>
          <wp:inline distT="0" distB="0" distL="0" distR="0">
            <wp:extent cx="1494790" cy="7708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1234">
      <w:pPr>
        <w:jc w:val="center"/>
      </w:pPr>
      <w:r>
        <w:drawing>
          <wp:inline distT="0" distB="0" distL="0" distR="0">
            <wp:extent cx="2668270" cy="18446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1973" cy="18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C6C1">
      <w:r>
        <w:rPr>
          <w:rFonts w:hint="eastAsia"/>
        </w:rPr>
        <w:t>（4）点击</w:t>
      </w:r>
      <w:r>
        <w:drawing>
          <wp:inline distT="0" distB="0" distL="0" distR="0">
            <wp:extent cx="732155" cy="4114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0982" cy="42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，基于B</w:t>
      </w:r>
      <w:r>
        <w:t>PI C</w:t>
      </w:r>
      <w:r>
        <w:rPr>
          <w:rFonts w:hint="eastAsia"/>
        </w:rPr>
        <w:t>hallenge</w:t>
      </w:r>
      <w:r>
        <w:t xml:space="preserve"> 2012</w:t>
      </w:r>
      <w:r>
        <w:rPr>
          <w:rFonts w:hint="eastAsia"/>
        </w:rPr>
        <w:t>，任选一种数据挖掘方法，使用Pro</w:t>
      </w:r>
      <w:r>
        <w:t>M</w:t>
      </w:r>
      <w:r>
        <w:rPr>
          <w:rFonts w:hint="eastAsia"/>
        </w:rPr>
        <w:t>自动生成对应结果。</w:t>
      </w:r>
    </w:p>
    <w:p w14:paraId="0C85DB28">
      <w:pPr>
        <w:jc w:val="center"/>
      </w:pPr>
      <w:r>
        <w:drawing>
          <wp:inline distT="0" distB="0" distL="0" distR="0">
            <wp:extent cx="3578860" cy="1981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890" cy="200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A4A2">
      <w:pPr>
        <w:jc w:val="center"/>
      </w:pPr>
      <w:r>
        <w:drawing>
          <wp:inline distT="0" distB="0" distL="0" distR="0">
            <wp:extent cx="3596005" cy="27400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1518" cy="274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6EB9">
      <w:pPr>
        <w:jc w:val="center"/>
      </w:pPr>
      <w:r>
        <w:drawing>
          <wp:inline distT="0" distB="0" distL="0" distR="0">
            <wp:extent cx="2899410" cy="3473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8031" cy="348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AA17">
      <w:pPr>
        <w:jc w:val="both"/>
      </w:pPr>
    </w:p>
    <w:p w14:paraId="62813EB2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 w14:paraId="455684EB"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（1）下载</w:t>
      </w:r>
    </w:p>
    <w:p w14:paraId="4BC2621C">
      <w:pPr>
        <w:jc w:val="both"/>
      </w:pPr>
      <w:r>
        <w:drawing>
          <wp:inline distT="0" distB="0" distL="114300" distR="114300">
            <wp:extent cx="4076700" cy="1962150"/>
            <wp:effectExtent l="0" t="0" r="7620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085CB"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</w:t>
      </w:r>
    </w:p>
    <w:p w14:paraId="056644BE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05195" cy="2548255"/>
            <wp:effectExtent l="0" t="0" r="14605" b="12065"/>
            <wp:docPr id="14" name="图片 14" descr="1734685671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346856716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7380"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 w14:paraId="7C2B0C22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07735" cy="4349115"/>
            <wp:effectExtent l="0" t="0" r="12065" b="9525"/>
            <wp:docPr id="16" name="图片 16" descr="1734685720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346857203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F3ED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98210" cy="3215005"/>
            <wp:effectExtent l="0" t="0" r="6350" b="635"/>
            <wp:docPr id="3" name="图片 3" descr="1734684808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346848088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footerReference r:id="rId4" w:type="even"/>
      <w:pgSz w:w="11906" w:h="16838"/>
      <w:pgMar w:top="907" w:right="907" w:bottom="907" w:left="907" w:header="851" w:footer="992" w:gutter="624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大标宋简体">
    <w:altName w:val="微软雅黑"/>
    <w:panose1 w:val="020B0604020202020204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288667">
    <w:pPr>
      <w:pStyle w:val="3"/>
      <w:framePr w:wrap="around" w:vAnchor="text" w:hAnchor="margin" w:xAlign="right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separate"/>
    </w:r>
    <w:r>
      <w:rPr>
        <w:rStyle w:val="8"/>
      </w:rPr>
      <w:t>1</w:t>
    </w:r>
    <w:r>
      <w:rPr>
        <w:rStyle w:val="8"/>
      </w:rPr>
      <w:fldChar w:fldCharType="end"/>
    </w:r>
  </w:p>
  <w:p w14:paraId="1FB8DBB0">
    <w:pPr>
      <w:pStyle w:val="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D1CC62">
    <w:pPr>
      <w:pStyle w:val="3"/>
      <w:framePr w:wrap="around" w:vAnchor="text" w:hAnchor="margin" w:xAlign="right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separate"/>
    </w:r>
    <w:r>
      <w:rPr>
        <w:rStyle w:val="8"/>
      </w:rPr>
      <w:t>1</w:t>
    </w:r>
    <w:r>
      <w:rPr>
        <w:rStyle w:val="8"/>
      </w:rPr>
      <w:fldChar w:fldCharType="end"/>
    </w:r>
  </w:p>
  <w:p w14:paraId="339AB16F">
    <w:pPr>
      <w:pStyle w:val="3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9093D7"/>
    <w:multiLevelType w:val="singleLevel"/>
    <w:tmpl w:val="9F9093D7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5E87A1F1"/>
    <w:multiLevelType w:val="singleLevel"/>
    <w:tmpl w:val="5E87A1F1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1AD"/>
    <w:rsid w:val="000171EA"/>
    <w:rsid w:val="00044004"/>
    <w:rsid w:val="00044BE7"/>
    <w:rsid w:val="00051FB5"/>
    <w:rsid w:val="00053FE1"/>
    <w:rsid w:val="000846BF"/>
    <w:rsid w:val="00086158"/>
    <w:rsid w:val="00095DB7"/>
    <w:rsid w:val="000A3773"/>
    <w:rsid w:val="000A4A71"/>
    <w:rsid w:val="000A5373"/>
    <w:rsid w:val="000C6440"/>
    <w:rsid w:val="000D65AB"/>
    <w:rsid w:val="000D6BCF"/>
    <w:rsid w:val="000E0323"/>
    <w:rsid w:val="000F4E64"/>
    <w:rsid w:val="000F6CCA"/>
    <w:rsid w:val="00104665"/>
    <w:rsid w:val="0011156F"/>
    <w:rsid w:val="00142CBC"/>
    <w:rsid w:val="001657AD"/>
    <w:rsid w:val="0017600B"/>
    <w:rsid w:val="00183C05"/>
    <w:rsid w:val="001927D0"/>
    <w:rsid w:val="00195161"/>
    <w:rsid w:val="001A31CC"/>
    <w:rsid w:val="001A5C8B"/>
    <w:rsid w:val="001A7FDE"/>
    <w:rsid w:val="001B130C"/>
    <w:rsid w:val="001B3D38"/>
    <w:rsid w:val="001B5D30"/>
    <w:rsid w:val="001C59F8"/>
    <w:rsid w:val="001D0C85"/>
    <w:rsid w:val="001D2998"/>
    <w:rsid w:val="001D5D92"/>
    <w:rsid w:val="001D7C32"/>
    <w:rsid w:val="001F0088"/>
    <w:rsid w:val="001F18F3"/>
    <w:rsid w:val="00200F0E"/>
    <w:rsid w:val="002026D2"/>
    <w:rsid w:val="00212752"/>
    <w:rsid w:val="00214F24"/>
    <w:rsid w:val="0023336B"/>
    <w:rsid w:val="00256DFD"/>
    <w:rsid w:val="00257830"/>
    <w:rsid w:val="0026192C"/>
    <w:rsid w:val="00271562"/>
    <w:rsid w:val="002733C8"/>
    <w:rsid w:val="00275478"/>
    <w:rsid w:val="002879D8"/>
    <w:rsid w:val="002A2FF0"/>
    <w:rsid w:val="002A4670"/>
    <w:rsid w:val="002A4857"/>
    <w:rsid w:val="002A5DC6"/>
    <w:rsid w:val="002A61F7"/>
    <w:rsid w:val="002B5BE4"/>
    <w:rsid w:val="002D7041"/>
    <w:rsid w:val="00315627"/>
    <w:rsid w:val="003235F3"/>
    <w:rsid w:val="00343EEF"/>
    <w:rsid w:val="003725A6"/>
    <w:rsid w:val="00391D74"/>
    <w:rsid w:val="0039435E"/>
    <w:rsid w:val="003967B5"/>
    <w:rsid w:val="003A294D"/>
    <w:rsid w:val="003B4CF0"/>
    <w:rsid w:val="003D5893"/>
    <w:rsid w:val="003F3D1C"/>
    <w:rsid w:val="003F4313"/>
    <w:rsid w:val="0040010D"/>
    <w:rsid w:val="004005E3"/>
    <w:rsid w:val="00406871"/>
    <w:rsid w:val="00407D9A"/>
    <w:rsid w:val="00417B1A"/>
    <w:rsid w:val="0042277A"/>
    <w:rsid w:val="004331F8"/>
    <w:rsid w:val="00441D7F"/>
    <w:rsid w:val="004575C9"/>
    <w:rsid w:val="00457EE5"/>
    <w:rsid w:val="004714DE"/>
    <w:rsid w:val="00476C19"/>
    <w:rsid w:val="00490734"/>
    <w:rsid w:val="004C0383"/>
    <w:rsid w:val="004D3876"/>
    <w:rsid w:val="004E41CA"/>
    <w:rsid w:val="004F33E3"/>
    <w:rsid w:val="004F770E"/>
    <w:rsid w:val="00502A53"/>
    <w:rsid w:val="00506442"/>
    <w:rsid w:val="00532EC8"/>
    <w:rsid w:val="005451DC"/>
    <w:rsid w:val="00547AE2"/>
    <w:rsid w:val="005607E1"/>
    <w:rsid w:val="00565A15"/>
    <w:rsid w:val="005832BB"/>
    <w:rsid w:val="005A2D95"/>
    <w:rsid w:val="005C28EB"/>
    <w:rsid w:val="005C4447"/>
    <w:rsid w:val="005C7A18"/>
    <w:rsid w:val="005D02C9"/>
    <w:rsid w:val="005D5D08"/>
    <w:rsid w:val="005D6113"/>
    <w:rsid w:val="005D790D"/>
    <w:rsid w:val="005E52B8"/>
    <w:rsid w:val="005E74FA"/>
    <w:rsid w:val="005F7FD8"/>
    <w:rsid w:val="0060359B"/>
    <w:rsid w:val="006242A6"/>
    <w:rsid w:val="00640EFA"/>
    <w:rsid w:val="00667C49"/>
    <w:rsid w:val="00675DCD"/>
    <w:rsid w:val="006851AD"/>
    <w:rsid w:val="0069021F"/>
    <w:rsid w:val="006A72D1"/>
    <w:rsid w:val="006B57D1"/>
    <w:rsid w:val="006B5989"/>
    <w:rsid w:val="006C2B9D"/>
    <w:rsid w:val="006D2E98"/>
    <w:rsid w:val="00701738"/>
    <w:rsid w:val="00701D12"/>
    <w:rsid w:val="0071209A"/>
    <w:rsid w:val="007266B4"/>
    <w:rsid w:val="00757E2C"/>
    <w:rsid w:val="007628B9"/>
    <w:rsid w:val="00766B94"/>
    <w:rsid w:val="00766CCA"/>
    <w:rsid w:val="007716EB"/>
    <w:rsid w:val="007741EE"/>
    <w:rsid w:val="007848AE"/>
    <w:rsid w:val="007854C4"/>
    <w:rsid w:val="00791F1B"/>
    <w:rsid w:val="0079367B"/>
    <w:rsid w:val="00793E40"/>
    <w:rsid w:val="007B3302"/>
    <w:rsid w:val="007B6214"/>
    <w:rsid w:val="007B7558"/>
    <w:rsid w:val="007C4731"/>
    <w:rsid w:val="007E1D12"/>
    <w:rsid w:val="00804BDC"/>
    <w:rsid w:val="00806048"/>
    <w:rsid w:val="00825288"/>
    <w:rsid w:val="00825A23"/>
    <w:rsid w:val="008271ED"/>
    <w:rsid w:val="00827A6E"/>
    <w:rsid w:val="0083558B"/>
    <w:rsid w:val="0083786E"/>
    <w:rsid w:val="00843A30"/>
    <w:rsid w:val="008543C1"/>
    <w:rsid w:val="0087407F"/>
    <w:rsid w:val="00882C3C"/>
    <w:rsid w:val="00883FE6"/>
    <w:rsid w:val="00886517"/>
    <w:rsid w:val="00890465"/>
    <w:rsid w:val="00894B31"/>
    <w:rsid w:val="00894CEB"/>
    <w:rsid w:val="008A1551"/>
    <w:rsid w:val="008A233C"/>
    <w:rsid w:val="008E3A03"/>
    <w:rsid w:val="008E5243"/>
    <w:rsid w:val="00905657"/>
    <w:rsid w:val="00907DF2"/>
    <w:rsid w:val="00946F09"/>
    <w:rsid w:val="00947C91"/>
    <w:rsid w:val="009512F1"/>
    <w:rsid w:val="00961456"/>
    <w:rsid w:val="009626D9"/>
    <w:rsid w:val="00986B55"/>
    <w:rsid w:val="009C1C1A"/>
    <w:rsid w:val="009D0ACE"/>
    <w:rsid w:val="009D4CE3"/>
    <w:rsid w:val="009F7142"/>
    <w:rsid w:val="00A06765"/>
    <w:rsid w:val="00A30870"/>
    <w:rsid w:val="00A36AC4"/>
    <w:rsid w:val="00A442EC"/>
    <w:rsid w:val="00A54B95"/>
    <w:rsid w:val="00A55EBC"/>
    <w:rsid w:val="00A606D0"/>
    <w:rsid w:val="00A67661"/>
    <w:rsid w:val="00A7008A"/>
    <w:rsid w:val="00A72544"/>
    <w:rsid w:val="00A74582"/>
    <w:rsid w:val="00A75B2C"/>
    <w:rsid w:val="00A8170E"/>
    <w:rsid w:val="00A900C0"/>
    <w:rsid w:val="00AA7DAE"/>
    <w:rsid w:val="00AB1632"/>
    <w:rsid w:val="00AB6196"/>
    <w:rsid w:val="00AB6B2B"/>
    <w:rsid w:val="00AC4AB5"/>
    <w:rsid w:val="00AD2A4C"/>
    <w:rsid w:val="00AF6C70"/>
    <w:rsid w:val="00AF7FAA"/>
    <w:rsid w:val="00B22B91"/>
    <w:rsid w:val="00B26D85"/>
    <w:rsid w:val="00B373C3"/>
    <w:rsid w:val="00B5707C"/>
    <w:rsid w:val="00B574B4"/>
    <w:rsid w:val="00B61E21"/>
    <w:rsid w:val="00B649AB"/>
    <w:rsid w:val="00B84500"/>
    <w:rsid w:val="00B87176"/>
    <w:rsid w:val="00B92A0C"/>
    <w:rsid w:val="00BD389D"/>
    <w:rsid w:val="00BE7547"/>
    <w:rsid w:val="00C11750"/>
    <w:rsid w:val="00C127E0"/>
    <w:rsid w:val="00C36724"/>
    <w:rsid w:val="00C4212D"/>
    <w:rsid w:val="00C42228"/>
    <w:rsid w:val="00C4559C"/>
    <w:rsid w:val="00C6393A"/>
    <w:rsid w:val="00C64D4E"/>
    <w:rsid w:val="00C85243"/>
    <w:rsid w:val="00CB3E70"/>
    <w:rsid w:val="00CB7245"/>
    <w:rsid w:val="00CC7BFB"/>
    <w:rsid w:val="00CD1ADC"/>
    <w:rsid w:val="00CD25FF"/>
    <w:rsid w:val="00D032D6"/>
    <w:rsid w:val="00D051B4"/>
    <w:rsid w:val="00D14294"/>
    <w:rsid w:val="00D23240"/>
    <w:rsid w:val="00D37813"/>
    <w:rsid w:val="00D63517"/>
    <w:rsid w:val="00D8102C"/>
    <w:rsid w:val="00DD5528"/>
    <w:rsid w:val="00DD6A56"/>
    <w:rsid w:val="00DE1142"/>
    <w:rsid w:val="00DE1981"/>
    <w:rsid w:val="00DE3488"/>
    <w:rsid w:val="00DE3945"/>
    <w:rsid w:val="00DE56D3"/>
    <w:rsid w:val="00DF0CCC"/>
    <w:rsid w:val="00DF3658"/>
    <w:rsid w:val="00E02C1A"/>
    <w:rsid w:val="00E10838"/>
    <w:rsid w:val="00E13868"/>
    <w:rsid w:val="00E14D5A"/>
    <w:rsid w:val="00E21F35"/>
    <w:rsid w:val="00E320F5"/>
    <w:rsid w:val="00E47D04"/>
    <w:rsid w:val="00E62400"/>
    <w:rsid w:val="00E64064"/>
    <w:rsid w:val="00E754F5"/>
    <w:rsid w:val="00EC2F6D"/>
    <w:rsid w:val="00ED09AE"/>
    <w:rsid w:val="00ED2D25"/>
    <w:rsid w:val="00EE38B0"/>
    <w:rsid w:val="00F32C85"/>
    <w:rsid w:val="00F40DA5"/>
    <w:rsid w:val="00F52BE9"/>
    <w:rsid w:val="00F55399"/>
    <w:rsid w:val="00F6688E"/>
    <w:rsid w:val="00F676E5"/>
    <w:rsid w:val="00F772DA"/>
    <w:rsid w:val="00F95D4C"/>
    <w:rsid w:val="00FB1871"/>
    <w:rsid w:val="00FE1D6F"/>
    <w:rsid w:val="00FF4681"/>
    <w:rsid w:val="01FB4C86"/>
    <w:rsid w:val="13205C58"/>
    <w:rsid w:val="1D85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page number"/>
    <w:basedOn w:val="7"/>
    <w:uiPriority w:val="0"/>
  </w:style>
  <w:style w:type="character" w:styleId="9">
    <w:name w:val="FollowedHyperlink"/>
    <w:basedOn w:val="7"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7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页眉 字符"/>
    <w:link w:val="4"/>
    <w:uiPriority w:val="0"/>
    <w:rPr>
      <w:kern w:val="2"/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  <w:rPr>
      <w:rFonts w:ascii="等线" w:hAnsi="等线" w:eastAsia="等线"/>
    </w:rPr>
  </w:style>
  <w:style w:type="character" w:styleId="13">
    <w:name w:val="Placeholder Text"/>
    <w:basedOn w:val="7"/>
    <w:semiHidden/>
    <w:uiPriority w:val="99"/>
    <w:rPr>
      <w:color w:val="808080"/>
    </w:rPr>
  </w:style>
  <w:style w:type="character" w:customStyle="1" w:styleId="14">
    <w:name w:val="Unresolved Mention"/>
    <w:basedOn w:val="7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wmf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valor</Company>
  <Pages>4</Pages>
  <Words>385</Words>
  <Characters>669</Characters>
  <Lines>6</Lines>
  <Paragraphs>1</Paragraphs>
  <TotalTime>34</TotalTime>
  <ScaleCrop>false</ScaleCrop>
  <LinksUpToDate>false</LinksUpToDate>
  <CharactersWithSpaces>750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2024-11-20T00:26:00Z</dcterms:created>
  <dc:creator>valor</dc:creator>
  <cp:lastModifiedBy>Fading Raven</cp:lastModifiedBy>
  <cp:lastPrinted>2022-09-18T12:18:00Z</cp:lastPrinted>
  <dcterms:modified xsi:type="dcterms:W3CDTF">2024-12-20T09:13:06Z</dcterms:modified>
  <dc:title>云南大学软件学院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9adbb9095dea646a2be4331fad3d0e745089f728fbed39175794674e20204ee1</vt:lpwstr>
  </property>
  <property fmtid="{D5CDD505-2E9C-101B-9397-08002B2CF9AE}" pid="3" name="KSOProductBuildVer">
    <vt:lpwstr>2052-12.1.0.19302</vt:lpwstr>
  </property>
  <property fmtid="{D5CDD505-2E9C-101B-9397-08002B2CF9AE}" pid="4" name="ICV">
    <vt:lpwstr>0F04A14BAB2D479180BFE8AF098E1BF4_13</vt:lpwstr>
  </property>
</Properties>
</file>