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E3FE1D">
      <w:pPr>
        <w:spacing w:line="600" w:lineRule="exact"/>
        <w:jc w:val="center"/>
        <w:rPr>
          <w:rFonts w:ascii="方正大标宋简体" w:eastAsia="方正大标宋简体"/>
          <w:sz w:val="44"/>
          <w:szCs w:val="44"/>
        </w:rPr>
      </w:pPr>
      <w:r>
        <w:rPr>
          <w:rFonts w:hint="eastAsia" w:ascii="方正大标宋简体" w:eastAsia="方正大标宋简体"/>
          <w:sz w:val="44"/>
          <w:szCs w:val="44"/>
        </w:rPr>
        <w:drawing>
          <wp:anchor distT="0" distB="0" distL="114300" distR="114300" simplePos="0" relativeHeight="251660288" behindDoc="0" locked="0" layoutInCell="1" allowOverlap="1">
            <wp:simplePos x="0" y="0"/>
            <wp:positionH relativeFrom="column">
              <wp:posOffset>-858520</wp:posOffset>
            </wp:positionH>
            <wp:positionV relativeFrom="paragraph">
              <wp:posOffset>-304800</wp:posOffset>
            </wp:positionV>
            <wp:extent cx="600075" cy="276225"/>
            <wp:effectExtent l="12700" t="177800" r="9525" b="168275"/>
            <wp:wrapNone/>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a:extLst>
                        <a:ext uri="{28A0092B-C50C-407E-A947-70E740481C1C}">
                          <a14:useLocalDpi xmlns:a14="http://schemas.microsoft.com/office/drawing/2010/main" val="0"/>
                        </a:ext>
                      </a:extLst>
                    </a:blip>
                    <a:srcRect/>
                    <a:stretch>
                      <a:fillRect/>
                    </a:stretch>
                  </pic:blipFill>
                  <pic:spPr>
                    <a:xfrm rot="18900000">
                      <a:off x="0" y="0"/>
                      <a:ext cx="600075" cy="276225"/>
                    </a:xfrm>
                    <a:prstGeom prst="rect">
                      <a:avLst/>
                    </a:prstGeom>
                    <a:solidFill>
                      <a:srgbClr val="FFFFFF"/>
                    </a:solidFill>
                    <a:ln>
                      <a:noFill/>
                    </a:ln>
                  </pic:spPr>
                </pic:pic>
              </a:graphicData>
            </a:graphic>
          </wp:anchor>
        </w:drawing>
      </w:r>
      <w:r>
        <w:rPr>
          <w:rFonts w:hint="eastAsia" w:ascii="方正大标宋简体" w:eastAsia="方正大标宋简体"/>
          <w:sz w:val="44"/>
          <w:szCs w:val="44"/>
        </w:rPr>
        <mc:AlternateContent>
          <mc:Choice Requires="wps">
            <w:drawing>
              <wp:anchor distT="0" distB="0" distL="114300" distR="114300" simplePos="0" relativeHeight="251660288" behindDoc="0" locked="0" layoutInCell="1" allowOverlap="1">
                <wp:simplePos x="0" y="0"/>
                <wp:positionH relativeFrom="column">
                  <wp:posOffset>-933450</wp:posOffset>
                </wp:positionH>
                <wp:positionV relativeFrom="paragraph">
                  <wp:posOffset>-895350</wp:posOffset>
                </wp:positionV>
                <wp:extent cx="1133475" cy="1095375"/>
                <wp:effectExtent l="0" t="0" r="9525" b="9525"/>
                <wp:wrapNone/>
                <wp:docPr id="2" name="AutoShape 3"/>
                <wp:cNvGraphicFramePr/>
                <a:graphic xmlns:a="http://schemas.openxmlformats.org/drawingml/2006/main">
                  <a:graphicData uri="http://schemas.microsoft.com/office/word/2010/wordprocessingShape">
                    <wps:wsp>
                      <wps:cNvCnPr/>
                      <wps:spPr bwMode="auto">
                        <a:xfrm flipH="1">
                          <a:off x="0" y="0"/>
                          <a:ext cx="1133475" cy="1095375"/>
                        </a:xfrm>
                        <a:prstGeom prst="straightConnector1">
                          <a:avLst/>
                        </a:prstGeom>
                        <a:noFill/>
                        <a:ln w="9525">
                          <a:solidFill>
                            <a:srgbClr val="000000"/>
                          </a:solidFill>
                          <a:prstDash val="dash"/>
                          <a:round/>
                        </a:ln>
                      </wps:spPr>
                      <wps:bodyPr/>
                    </wps:wsp>
                  </a:graphicData>
                </a:graphic>
              </wp:anchor>
            </w:drawing>
          </mc:Choice>
          <mc:Fallback>
            <w:pict>
              <v:shape id="AutoShape 3" o:spid="_x0000_s1026" o:spt="32" type="#_x0000_t32" style="position:absolute;left:0pt;flip:x;margin-left:-73.5pt;margin-top:-70.5pt;height:86.25pt;width:89.25pt;z-index:251660288;mso-width-relative:page;mso-height-relative:page;" filled="f" stroked="t" coordsize="21600,21600" o:gfxdata="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pzVNcAAAALAQAADwAAAAAAAAABACAAAAAi&#10;AAAAZHJzL2Rvd25yZXYueG1sUEsBAhQAFAAAAAgAh07iQAeJaY/SAQAAqAMAAA4AAAAAAAAAAQAg&#10;AAAAJgEAAGRycy9lMm9Eb2MueG1sUEsFBgAAAAAGAAYAWQEAAGoFAAAAAA==&#10;">
                <v:fill on="f" focussize="0,0"/>
                <v:stroke color="#000000" joinstyle="round" dashstyle="dash"/>
                <v:imagedata o:title=""/>
                <o:lock v:ext="edit" aspectratio="f"/>
              </v:shape>
            </w:pict>
          </mc:Fallback>
        </mc:AlternateContent>
      </w:r>
      <w:r>
        <w:rPr>
          <w:rFonts w:hint="eastAsia" w:ascii="方正大标宋简体" w:eastAsia="方正大标宋简体"/>
          <w:sz w:val="44"/>
          <w:szCs w:val="44"/>
        </w:rPr>
        <w:t>云南大学软件学院 实</w:t>
      </w:r>
      <w:r>
        <w:rPr>
          <w:rFonts w:ascii="方正大标宋简体" w:eastAsia="方正大标宋简体"/>
          <w:sz w:val="44"/>
          <w:szCs w:val="44"/>
        </w:rPr>
        <w:t>验报告</w:t>
      </w:r>
    </w:p>
    <w:p w14:paraId="5B9853F5">
      <w:pPr>
        <w:widowControl/>
        <w:spacing w:before="100" w:beforeAutospacing="1" w:after="100" w:afterAutospacing="1"/>
        <w:ind w:right="-2"/>
        <w:rPr>
          <w:szCs w:val="21"/>
        </w:rPr>
      </w:pPr>
      <w:r>
        <w:rPr>
          <w:rFonts w:hint="eastAsia"/>
          <w:szCs w:val="21"/>
        </w:rPr>
        <w:t>课程：</w:t>
      </w:r>
      <w:r>
        <w:rPr>
          <w:rFonts w:hint="eastAsia"/>
          <w:szCs w:val="21"/>
          <w:u w:val="single"/>
        </w:rPr>
        <w:t xml:space="preserve">  软件过程与管理</w:t>
      </w:r>
      <w:r>
        <w:rPr>
          <w:szCs w:val="21"/>
          <w:u w:val="single"/>
        </w:rPr>
        <w:t xml:space="preserve">  </w:t>
      </w:r>
      <w:r>
        <w:rPr>
          <w:rFonts w:hint="eastAsia"/>
          <w:szCs w:val="21"/>
          <w:u w:val="single"/>
        </w:rPr>
        <w:t xml:space="preserve">  </w:t>
      </w:r>
      <w:r>
        <w:rPr>
          <w:rFonts w:hint="eastAsia"/>
          <w:szCs w:val="21"/>
        </w:rPr>
        <w:t xml:space="preserve">  学期：</w:t>
      </w:r>
      <w:r>
        <w:rPr>
          <w:rFonts w:hint="eastAsia"/>
          <w:szCs w:val="21"/>
          <w:u w:val="single"/>
        </w:rPr>
        <w:t xml:space="preserve">   20</w:t>
      </w:r>
      <w:r>
        <w:rPr>
          <w:szCs w:val="21"/>
          <w:u w:val="single"/>
        </w:rPr>
        <w:t>2</w:t>
      </w:r>
      <w:r>
        <w:rPr>
          <w:rFonts w:hint="eastAsia"/>
          <w:szCs w:val="21"/>
          <w:u w:val="single"/>
        </w:rPr>
        <w:t>4</w:t>
      </w:r>
      <w:r>
        <w:rPr>
          <w:szCs w:val="21"/>
          <w:u w:val="single"/>
        </w:rPr>
        <w:t xml:space="preserve"> </w:t>
      </w:r>
      <w:r>
        <w:rPr>
          <w:rFonts w:hint="eastAsia"/>
          <w:szCs w:val="21"/>
          <w:u w:val="single"/>
        </w:rPr>
        <w:t>-</w:t>
      </w:r>
      <w:r>
        <w:rPr>
          <w:szCs w:val="21"/>
          <w:u w:val="single"/>
        </w:rPr>
        <w:t xml:space="preserve"> </w:t>
      </w:r>
      <w:r>
        <w:rPr>
          <w:rFonts w:hint="eastAsia"/>
          <w:szCs w:val="21"/>
          <w:u w:val="single"/>
        </w:rPr>
        <w:t>20</w:t>
      </w:r>
      <w:r>
        <w:rPr>
          <w:szCs w:val="21"/>
          <w:u w:val="single"/>
        </w:rPr>
        <w:t>2</w:t>
      </w:r>
      <w:r>
        <w:rPr>
          <w:rFonts w:hint="eastAsia"/>
          <w:szCs w:val="21"/>
          <w:u w:val="single"/>
        </w:rPr>
        <w:t xml:space="preserve">5学年 第一学期   </w:t>
      </w:r>
      <w:r>
        <w:rPr>
          <w:rFonts w:hint="eastAsia"/>
          <w:szCs w:val="21"/>
        </w:rPr>
        <w:t xml:space="preserve"> 任课教师：</w:t>
      </w:r>
      <w:r>
        <w:rPr>
          <w:rFonts w:hint="eastAsia"/>
          <w:szCs w:val="21"/>
          <w:u w:val="single"/>
        </w:rPr>
        <w:t xml:space="preserve">  </w:t>
      </w:r>
      <w:r>
        <w:rPr>
          <w:szCs w:val="21"/>
          <w:u w:val="single"/>
        </w:rPr>
        <w:t xml:space="preserve">   </w:t>
      </w:r>
      <w:r>
        <w:rPr>
          <w:rFonts w:hint="eastAsia"/>
          <w:szCs w:val="21"/>
          <w:u w:val="single"/>
        </w:rPr>
        <w:t xml:space="preserve">莫启 </w:t>
      </w:r>
      <w:r>
        <w:rPr>
          <w:szCs w:val="21"/>
          <w:u w:val="single"/>
        </w:rPr>
        <w:t xml:space="preserve">      </w:t>
      </w:r>
      <w:r>
        <w:rPr>
          <w:rFonts w:hint="eastAsia"/>
          <w:szCs w:val="21"/>
          <w:u w:val="single"/>
        </w:rPr>
        <w:t xml:space="preserve">  </w:t>
      </w:r>
      <w:r>
        <w:rPr>
          <w:rFonts w:hint="eastAsia"/>
          <w:szCs w:val="21"/>
        </w:rPr>
        <w:t xml:space="preserve"> </w:t>
      </w:r>
    </w:p>
    <w:p w14:paraId="7DD9CB65">
      <w:pPr>
        <w:widowControl/>
        <w:spacing w:before="100" w:beforeAutospacing="1" w:after="100" w:afterAutospacing="1"/>
        <w:ind w:right="-2"/>
        <w:rPr>
          <w:rFonts w:eastAsia="黑体"/>
          <w:szCs w:val="21"/>
          <w:u w:val="single"/>
        </w:rPr>
      </w:pPr>
      <w:r>
        <w:rPr>
          <w:rFonts w:hint="eastAsia"/>
          <w:szCs w:val="21"/>
        </w:rPr>
        <w:t>专业</w:t>
      </w:r>
      <w:r>
        <w:rPr>
          <w:szCs w:val="21"/>
        </w:rPr>
        <w:t>：</w:t>
      </w:r>
      <w:r>
        <w:rPr>
          <w:rFonts w:hint="eastAsia"/>
          <w:szCs w:val="21"/>
          <w:u w:val="single"/>
        </w:rPr>
        <w:t xml:space="preserve">  </w:t>
      </w:r>
      <w:r>
        <w:rPr>
          <w:rFonts w:hint="eastAsia"/>
          <w:szCs w:val="21"/>
          <w:u w:val="single"/>
          <w:lang w:val="en-US" w:eastAsia="zh-CN"/>
        </w:rPr>
        <w:t>软件工程</w:t>
      </w:r>
      <w:r>
        <w:rPr>
          <w:rFonts w:hint="eastAsia"/>
          <w:szCs w:val="21"/>
          <w:u w:val="single"/>
        </w:rPr>
        <w:t xml:space="preserve">       </w:t>
      </w:r>
      <w:r>
        <w:rPr>
          <w:rFonts w:hint="eastAsia"/>
          <w:szCs w:val="21"/>
        </w:rPr>
        <w:t xml:space="preserve">  学号：</w:t>
      </w:r>
      <w:r>
        <w:rPr>
          <w:rFonts w:hint="eastAsia"/>
          <w:szCs w:val="21"/>
          <w:u w:val="single"/>
        </w:rPr>
        <w:t xml:space="preserve">   </w:t>
      </w:r>
      <w:r>
        <w:rPr>
          <w:rFonts w:hint="eastAsia"/>
          <w:szCs w:val="21"/>
          <w:u w:val="single"/>
          <w:lang w:val="en-US" w:eastAsia="zh-CN"/>
        </w:rPr>
        <w:t>20221120044</w:t>
      </w:r>
      <w:r>
        <w:rPr>
          <w:rFonts w:hint="eastAsia"/>
          <w:szCs w:val="21"/>
          <w:u w:val="single"/>
        </w:rPr>
        <w:t xml:space="preserve">  </w:t>
      </w:r>
      <w:r>
        <w:rPr>
          <w:szCs w:val="21"/>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294640</wp:posOffset>
                </wp:positionV>
                <wp:extent cx="5600700" cy="0"/>
                <wp:effectExtent l="0" t="0" r="0" b="0"/>
                <wp:wrapNone/>
                <wp:docPr id="1" name="Line 2"/>
                <wp:cNvGraphicFramePr/>
                <a:graphic xmlns:a="http://schemas.openxmlformats.org/drawingml/2006/main">
                  <a:graphicData uri="http://schemas.microsoft.com/office/word/2010/wordprocessingShape">
                    <wps:wsp>
                      <wps:cNvCnPr/>
                      <wps:spPr bwMode="auto">
                        <a:xfrm>
                          <a:off x="0" y="0"/>
                          <a:ext cx="5600700" cy="0"/>
                        </a:xfrm>
                        <a:prstGeom prst="line">
                          <a:avLst/>
                        </a:prstGeom>
                        <a:noFill/>
                        <a:ln w="15875">
                          <a:solidFill>
                            <a:srgbClr val="000000"/>
                          </a:solidFill>
                          <a:round/>
                        </a:ln>
                      </wps:spPr>
                      <wps:bodyPr/>
                    </wps:wsp>
                  </a:graphicData>
                </a:graphic>
              </wp:anchor>
            </w:drawing>
          </mc:Choice>
          <mc:Fallback>
            <w:pict>
              <v:line id="Line 2" o:spid="_x0000_s1026" o:spt="20" style="position:absolute;left:0pt;margin-left:-1.5pt;margin-top:23.2pt;height:0pt;width:441pt;z-index:251659264;mso-width-relative:page;mso-height-relative:page;" filled="f" stroked="t" coordsize="21600,21600" o:gfxdata="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LzZ39cA&#10;AAAIAQAADwAAAAAAAAABACAAAAAiAAAAZHJzL2Rvd25yZXYueG1sUEsBAhQAFAAAAAgAh07iQMpt&#10;z6KuAQAAbgMAAA4AAAAAAAAAAQAgAAAAJgEAAGRycy9lMm9Eb2MueG1sUEsFBgAAAAAGAAYAWQEA&#10;AEYFAAAAAA==&#10;">
                <v:fill on="f" focussize="0,0"/>
                <v:stroke weight="1.25pt" color="#000000" joinstyle="round"/>
                <v:imagedata o:title=""/>
                <o:lock v:ext="edit" aspectratio="f"/>
              </v:line>
            </w:pict>
          </mc:Fallback>
        </mc:AlternateContent>
      </w:r>
      <w:r>
        <w:rPr>
          <w:rFonts w:hint="eastAsia"/>
          <w:szCs w:val="21"/>
          <w:u w:val="single"/>
        </w:rPr>
        <w:t xml:space="preserve"> </w:t>
      </w:r>
      <w:r>
        <w:rPr>
          <w:rFonts w:hint="eastAsia"/>
          <w:szCs w:val="21"/>
        </w:rPr>
        <w:t xml:space="preserve">  姓名：</w:t>
      </w:r>
      <w:r>
        <w:rPr>
          <w:rFonts w:hint="eastAsia"/>
          <w:szCs w:val="21"/>
          <w:u w:val="single"/>
        </w:rPr>
        <w:t xml:space="preserve">   </w:t>
      </w:r>
      <w:r>
        <w:rPr>
          <w:rFonts w:hint="eastAsia"/>
          <w:szCs w:val="21"/>
          <w:u w:val="single"/>
          <w:lang w:val="en-US" w:eastAsia="zh-CN"/>
        </w:rPr>
        <w:t>唐嘉骏</w:t>
      </w:r>
      <w:r>
        <w:rPr>
          <w:rFonts w:hint="eastAsia"/>
          <w:szCs w:val="21"/>
          <w:u w:val="single"/>
        </w:rPr>
        <w:t xml:space="preserve">    </w:t>
      </w:r>
      <w:r>
        <w:rPr>
          <w:rFonts w:hint="eastAsia"/>
          <w:szCs w:val="21"/>
        </w:rPr>
        <w:t xml:space="preserve"> 成绩：</w:t>
      </w:r>
      <w:r>
        <w:rPr>
          <w:rFonts w:hint="eastAsia"/>
          <w:szCs w:val="21"/>
          <w:u w:val="single"/>
        </w:rPr>
        <w:t xml:space="preserve">  </w:t>
      </w:r>
      <w:r>
        <w:rPr>
          <w:szCs w:val="21"/>
          <w:u w:val="single"/>
        </w:rPr>
        <w:t xml:space="preserve"> </w:t>
      </w:r>
      <w:r>
        <w:rPr>
          <w:rFonts w:hint="eastAsia"/>
          <w:szCs w:val="21"/>
          <w:u w:val="single"/>
        </w:rPr>
        <w:t xml:space="preserve">          </w:t>
      </w:r>
    </w:p>
    <w:p w14:paraId="275CE963">
      <w:pPr>
        <w:spacing w:line="360" w:lineRule="auto"/>
        <w:jc w:val="center"/>
        <w:rPr>
          <w:b/>
          <w:sz w:val="32"/>
          <w:szCs w:val="32"/>
        </w:rPr>
      </w:pPr>
      <w:bookmarkStart w:id="0" w:name="_Toc134691019"/>
      <w:r>
        <w:rPr>
          <w:rFonts w:hint="eastAsia"/>
          <w:b/>
          <w:sz w:val="32"/>
          <w:szCs w:val="32"/>
        </w:rPr>
        <w:t>实验</w:t>
      </w:r>
      <w:bookmarkEnd w:id="0"/>
      <w:r>
        <w:rPr>
          <w:b/>
          <w:sz w:val="32"/>
          <w:szCs w:val="32"/>
        </w:rPr>
        <w:t>4</w:t>
      </w:r>
    </w:p>
    <w:p w14:paraId="0EC3493B">
      <w:pPr>
        <w:pStyle w:val="5"/>
        <w:jc w:val="left"/>
      </w:pPr>
      <w:r>
        <w:rPr>
          <w:rFonts w:hint="eastAsia"/>
        </w:rPr>
        <w:t>利用ProM对实验3所下载的事件日志进行挖掘，挖掘算法至少选择3种以上，分析挖掘出的结果间的差异性,并分析其原因。</w:t>
      </w:r>
    </w:p>
    <w:p w14:paraId="1D5BF8D2"/>
    <w:p w14:paraId="44394FDA">
      <w:pPr>
        <w:pStyle w:val="5"/>
        <w:jc w:val="left"/>
      </w:pPr>
      <w:r>
        <w:rPr>
          <w:rFonts w:hint="eastAsia"/>
        </w:rPr>
        <w:t>（1）导入数据，数据可选B</w:t>
      </w:r>
      <w:r>
        <w:t>PI</w:t>
      </w:r>
      <w:r>
        <w:rPr>
          <w:rFonts w:hint="eastAsia"/>
        </w:rPr>
        <w:t>_</w:t>
      </w:r>
      <w:r>
        <w:t>Challenge</w:t>
      </w:r>
      <w:r>
        <w:rPr>
          <w:rFonts w:hint="eastAsia"/>
        </w:rPr>
        <w:t>任意版本</w:t>
      </w:r>
    </w:p>
    <w:p w14:paraId="4139AD0E">
      <w:pPr>
        <w:jc w:val="center"/>
      </w:pPr>
      <w:r>
        <w:drawing>
          <wp:inline distT="0" distB="0" distL="0" distR="0">
            <wp:extent cx="3073400" cy="2174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079206" cy="2178120"/>
                    </a:xfrm>
                    <a:prstGeom prst="rect">
                      <a:avLst/>
                    </a:prstGeom>
                  </pic:spPr>
                </pic:pic>
              </a:graphicData>
            </a:graphic>
          </wp:inline>
        </w:drawing>
      </w:r>
    </w:p>
    <w:p w14:paraId="73C0D292"/>
    <w:p w14:paraId="68E91E5B">
      <w:r>
        <w:rPr>
          <w:rFonts w:hint="eastAsia"/>
        </w:rPr>
        <w:t>（2）选择Naive</w:t>
      </w:r>
    </w:p>
    <w:p w14:paraId="3E611B00">
      <w:pPr>
        <w:jc w:val="center"/>
      </w:pPr>
      <w:r>
        <w:drawing>
          <wp:inline distT="0" distB="0" distL="0" distR="0">
            <wp:extent cx="3466465" cy="12947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3466667" cy="1295238"/>
                    </a:xfrm>
                    <a:prstGeom prst="rect">
                      <a:avLst/>
                    </a:prstGeom>
                  </pic:spPr>
                </pic:pic>
              </a:graphicData>
            </a:graphic>
          </wp:inline>
        </w:drawing>
      </w:r>
    </w:p>
    <w:p w14:paraId="33C26EB9">
      <w:pPr>
        <w:keepNext/>
        <w:jc w:val="left"/>
      </w:pPr>
      <w:r>
        <w:rPr>
          <w:rFonts w:hint="eastAsia"/>
        </w:rPr>
        <w:t>（3）选择已导入的源数据，再选择一种数据挖掘方法，输出结果（此处为Alpha算法）。</w:t>
      </w:r>
    </w:p>
    <w:p w14:paraId="2CBACD33">
      <w:pPr>
        <w:keepNext/>
        <w:jc w:val="center"/>
      </w:pPr>
      <w:r>
        <w:drawing>
          <wp:inline distT="0" distB="0" distL="0" distR="0">
            <wp:extent cx="4102100" cy="23069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4107379" cy="2310510"/>
                    </a:xfrm>
                    <a:prstGeom prst="rect">
                      <a:avLst/>
                    </a:prstGeom>
                  </pic:spPr>
                </pic:pic>
              </a:graphicData>
            </a:graphic>
          </wp:inline>
        </w:drawing>
      </w:r>
    </w:p>
    <w:p w14:paraId="53CEC51E">
      <w:pPr>
        <w:keepNext/>
      </w:pPr>
      <w:r>
        <w:rPr>
          <w:rFonts w:hint="eastAsia"/>
        </w:rPr>
        <w:t>（4）注意，如果在此处查询不到要使用的挖掘算法，先进入包管理器，搜索后下载。</w:t>
      </w:r>
    </w:p>
    <w:p w14:paraId="1AEE55E9">
      <w:pPr>
        <w:keepNext/>
      </w:pPr>
      <w:r>
        <w:drawing>
          <wp:inline distT="0" distB="0" distL="0" distR="0">
            <wp:extent cx="5704205" cy="2374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704762" cy="238095"/>
                    </a:xfrm>
                    <a:prstGeom prst="rect">
                      <a:avLst/>
                    </a:prstGeom>
                  </pic:spPr>
                </pic:pic>
              </a:graphicData>
            </a:graphic>
          </wp:inline>
        </w:drawing>
      </w:r>
    </w:p>
    <w:p w14:paraId="034ADE60">
      <w:pPr>
        <w:pStyle w:val="5"/>
        <w:jc w:val="center"/>
      </w:pPr>
      <w:r>
        <w:rPr>
          <w:rFonts w:hint="eastAsia"/>
        </w:rPr>
        <w:t>包管理器</w:t>
      </w:r>
    </w:p>
    <w:p w14:paraId="15B9CD60">
      <w:pPr>
        <w:jc w:val="center"/>
      </w:pPr>
      <w:r>
        <w:drawing>
          <wp:inline distT="0" distB="0" distL="0" distR="0">
            <wp:extent cx="2266950" cy="4402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270863" cy="4409831"/>
                    </a:xfrm>
                    <a:prstGeom prst="rect">
                      <a:avLst/>
                    </a:prstGeom>
                  </pic:spPr>
                </pic:pic>
              </a:graphicData>
            </a:graphic>
          </wp:inline>
        </w:drawing>
      </w:r>
    </w:p>
    <w:p w14:paraId="6D4CEE15">
      <w:r>
        <w:rPr>
          <w:rFonts w:hint="eastAsia"/>
        </w:rPr>
        <w:t>（5）选择生成的配置选项。</w:t>
      </w:r>
    </w:p>
    <w:p w14:paraId="5FDDF26A">
      <w:pPr>
        <w:jc w:val="center"/>
      </w:pPr>
      <w:r>
        <w:drawing>
          <wp:inline distT="0" distB="0" distL="0" distR="0">
            <wp:extent cx="3847465" cy="2663825"/>
            <wp:effectExtent l="0" t="0" r="63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3849753" cy="2665307"/>
                    </a:xfrm>
                    <a:prstGeom prst="rect">
                      <a:avLst/>
                    </a:prstGeom>
                  </pic:spPr>
                </pic:pic>
              </a:graphicData>
            </a:graphic>
          </wp:inline>
        </w:drawing>
      </w:r>
    </w:p>
    <w:p w14:paraId="211F16FA">
      <w:r>
        <w:rPr>
          <w:rFonts w:hint="eastAsia"/>
        </w:rPr>
        <w:t>（5）可选择导出到文件。</w:t>
      </w:r>
    </w:p>
    <w:p w14:paraId="4F2EDE5D">
      <w:pPr>
        <w:keepNext/>
        <w:jc w:val="center"/>
      </w:pPr>
      <w:r>
        <w:drawing>
          <wp:inline distT="0" distB="0" distL="0" distR="0">
            <wp:extent cx="3479165" cy="295783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3485656" cy="2962881"/>
                    </a:xfrm>
                    <a:prstGeom prst="rect">
                      <a:avLst/>
                    </a:prstGeom>
                  </pic:spPr>
                </pic:pic>
              </a:graphicData>
            </a:graphic>
          </wp:inline>
        </w:drawing>
      </w:r>
    </w:p>
    <w:p w14:paraId="3F1772F7">
      <w:pPr>
        <w:pStyle w:val="5"/>
        <w:jc w:val="center"/>
      </w:pPr>
      <w:r>
        <w:rPr>
          <w:rFonts w:hint="eastAsia"/>
        </w:rPr>
        <w:t>α算法</w:t>
      </w:r>
    </w:p>
    <w:p w14:paraId="42709E16">
      <w:pPr>
        <w:keepNext/>
      </w:pPr>
      <w:r>
        <w:drawing>
          <wp:inline distT="0" distB="0" distL="0" distR="0">
            <wp:extent cx="6012180" cy="18516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6012180" cy="1851660"/>
                    </a:xfrm>
                    <a:prstGeom prst="rect">
                      <a:avLst/>
                    </a:prstGeom>
                  </pic:spPr>
                </pic:pic>
              </a:graphicData>
            </a:graphic>
          </wp:inline>
        </w:drawing>
      </w:r>
    </w:p>
    <w:p w14:paraId="14C2396B">
      <w:pPr>
        <w:pStyle w:val="5"/>
        <w:jc w:val="center"/>
      </w:pPr>
      <w:r>
        <w:rPr>
          <w:rFonts w:hint="eastAsia"/>
        </w:rPr>
        <w:t>B</w:t>
      </w:r>
      <w:r>
        <w:t>PMN</w:t>
      </w:r>
    </w:p>
    <w:p w14:paraId="046F3657">
      <w:pPr>
        <w:numPr>
          <w:ilvl w:val="0"/>
          <w:numId w:val="1"/>
        </w:numPr>
        <w:rPr>
          <w:rFonts w:hint="eastAsia"/>
        </w:rPr>
      </w:pPr>
      <w:r>
        <w:rPr>
          <w:rFonts w:hint="eastAsia"/>
        </w:rPr>
        <w:t>重复以上步骤，选择至少三种挖掘算法生成结果，根据挖掘算法的特征，分析三种挖掘算法之间的差异，以及为什么会造成挖掘结果的差异。</w:t>
      </w:r>
    </w:p>
    <w:p w14:paraId="584EB3CC">
      <w:pPr>
        <w:numPr>
          <w:ilvl w:val="0"/>
          <w:numId w:val="0"/>
        </w:numPr>
        <w:rPr>
          <w:rFonts w:hint="eastAsia" w:eastAsia="宋体"/>
          <w:lang w:eastAsia="zh-CN"/>
        </w:rPr>
      </w:pPr>
    </w:p>
    <w:p w14:paraId="2C7D91E5">
      <w:pPr>
        <w:numPr>
          <w:ilvl w:val="0"/>
          <w:numId w:val="0"/>
        </w:numPr>
        <w:rPr>
          <w:rFonts w:hint="default" w:eastAsia="宋体"/>
          <w:b/>
          <w:bCs/>
          <w:lang w:val="en-US" w:eastAsia="zh-CN"/>
        </w:rPr>
      </w:pPr>
      <w:r>
        <w:rPr>
          <w:rFonts w:hint="eastAsia"/>
          <w:b/>
          <w:bCs/>
          <w:lang w:val="en-US" w:eastAsia="zh-CN"/>
        </w:rPr>
        <w:t>三种算法：</w:t>
      </w:r>
      <w:bookmarkStart w:id="1" w:name="_GoBack"/>
      <w:bookmarkEnd w:id="1"/>
    </w:p>
    <w:p w14:paraId="54072F39">
      <w:pPr>
        <w:numPr>
          <w:ilvl w:val="0"/>
          <w:numId w:val="2"/>
        </w:numPr>
        <w:rPr>
          <w:rFonts w:hint="default"/>
          <w:lang w:val="en-US" w:eastAsia="zh-CN"/>
        </w:rPr>
      </w:pPr>
      <w:r>
        <w:rPr>
          <w:rFonts w:hint="eastAsia"/>
          <w:lang w:val="en-US" w:eastAsia="zh-CN"/>
        </w:rPr>
        <w:t>α算法：</w:t>
      </w:r>
    </w:p>
    <w:p w14:paraId="3E3A9231">
      <w:pPr>
        <w:numPr>
          <w:numId w:val="0"/>
        </w:numPr>
        <w:rPr>
          <w:rFonts w:hint="default"/>
          <w:lang w:val="en-US" w:eastAsia="zh-CN"/>
        </w:rPr>
      </w:pPr>
      <w:r>
        <w:rPr>
          <w:rFonts w:hint="eastAsia" w:eastAsia="宋体"/>
          <w:lang w:eastAsia="zh-CN"/>
        </w:rPr>
        <w:drawing>
          <wp:inline distT="0" distB="0" distL="114300" distR="114300">
            <wp:extent cx="6005195" cy="7341870"/>
            <wp:effectExtent l="0" t="0" r="14605" b="3810"/>
            <wp:docPr id="8" name="图片 8"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iew"/>
                    <pic:cNvPicPr>
                      <a:picLocks noChangeAspect="1"/>
                    </pic:cNvPicPr>
                  </pic:nvPicPr>
                  <pic:blipFill>
                    <a:blip r:embed="rId15"/>
                    <a:stretch>
                      <a:fillRect/>
                    </a:stretch>
                  </pic:blipFill>
                  <pic:spPr>
                    <a:xfrm>
                      <a:off x="0" y="0"/>
                      <a:ext cx="6005195" cy="7341870"/>
                    </a:xfrm>
                    <a:prstGeom prst="rect">
                      <a:avLst/>
                    </a:prstGeom>
                  </pic:spPr>
                </pic:pic>
              </a:graphicData>
            </a:graphic>
          </wp:inline>
        </w:drawing>
      </w:r>
    </w:p>
    <w:p w14:paraId="17ACF8A0">
      <w:pPr>
        <w:numPr>
          <w:ilvl w:val="0"/>
          <w:numId w:val="2"/>
        </w:numPr>
        <w:rPr>
          <w:rFonts w:hint="default"/>
          <w:lang w:val="en-US" w:eastAsia="zh-CN"/>
        </w:rPr>
      </w:pPr>
      <w:r>
        <w:rPr>
          <w:rFonts w:hint="eastAsia"/>
          <w:lang w:val="en-US" w:eastAsia="zh-CN"/>
        </w:rPr>
        <w:t>Inductive Miner-InFrequency算法</w:t>
      </w:r>
    </w:p>
    <w:p w14:paraId="6D59019E">
      <w:pPr>
        <w:numPr>
          <w:numId w:val="0"/>
        </w:numPr>
        <w:rPr>
          <w:rFonts w:hint="default"/>
          <w:lang w:val="en-US" w:eastAsia="zh-CN"/>
        </w:rPr>
      </w:pPr>
      <w:r>
        <w:rPr>
          <w:rFonts w:hint="eastAsia"/>
          <w:lang w:val="en-US" w:eastAsia="zh-CN"/>
        </w:rPr>
        <w:drawing>
          <wp:inline distT="0" distB="0" distL="114300" distR="114300">
            <wp:extent cx="6009640" cy="2626995"/>
            <wp:effectExtent l="0" t="0" r="10160" b="9525"/>
            <wp:docPr id="10" name="图片 10" descr="Vi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iew1"/>
                    <pic:cNvPicPr>
                      <a:picLocks noChangeAspect="1"/>
                    </pic:cNvPicPr>
                  </pic:nvPicPr>
                  <pic:blipFill>
                    <a:blip r:embed="rId16"/>
                    <a:stretch>
                      <a:fillRect/>
                    </a:stretch>
                  </pic:blipFill>
                  <pic:spPr>
                    <a:xfrm>
                      <a:off x="0" y="0"/>
                      <a:ext cx="6009640" cy="2626995"/>
                    </a:xfrm>
                    <a:prstGeom prst="rect">
                      <a:avLst/>
                    </a:prstGeom>
                  </pic:spPr>
                </pic:pic>
              </a:graphicData>
            </a:graphic>
          </wp:inline>
        </w:drawing>
      </w:r>
    </w:p>
    <w:p w14:paraId="2EAAFD14">
      <w:pPr>
        <w:numPr>
          <w:ilvl w:val="0"/>
          <w:numId w:val="2"/>
        </w:numPr>
        <w:rPr>
          <w:rFonts w:hint="default"/>
          <w:lang w:val="en-US" w:eastAsia="zh-CN"/>
        </w:rPr>
      </w:pPr>
      <w:r>
        <w:rPr>
          <w:rFonts w:hint="eastAsia"/>
          <w:lang w:val="en-US" w:eastAsia="zh-CN"/>
        </w:rPr>
        <w:t>Heuristic Miner算法</w:t>
      </w:r>
    </w:p>
    <w:p w14:paraId="48FC96E7">
      <w:pPr>
        <w:numPr>
          <w:numId w:val="0"/>
        </w:numPr>
        <w:rPr>
          <w:rFonts w:hint="default"/>
          <w:lang w:val="en-US" w:eastAsia="zh-CN"/>
        </w:rPr>
      </w:pPr>
      <w:r>
        <w:rPr>
          <w:rFonts w:hint="default"/>
          <w:lang w:val="en-US" w:eastAsia="zh-CN"/>
        </w:rPr>
        <w:drawing>
          <wp:inline distT="0" distB="0" distL="114300" distR="114300">
            <wp:extent cx="6010910" cy="2000885"/>
            <wp:effectExtent l="0" t="0" r="8890" b="10795"/>
            <wp:docPr id="9" name="图片 9" descr="173480904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34809042740"/>
                    <pic:cNvPicPr>
                      <a:picLocks noChangeAspect="1"/>
                    </pic:cNvPicPr>
                  </pic:nvPicPr>
                  <pic:blipFill>
                    <a:blip r:embed="rId17"/>
                    <a:stretch>
                      <a:fillRect/>
                    </a:stretch>
                  </pic:blipFill>
                  <pic:spPr>
                    <a:xfrm>
                      <a:off x="0" y="0"/>
                      <a:ext cx="6010910" cy="2000885"/>
                    </a:xfrm>
                    <a:prstGeom prst="rect">
                      <a:avLst/>
                    </a:prstGeom>
                  </pic:spPr>
                </pic:pic>
              </a:graphicData>
            </a:graphic>
          </wp:inline>
        </w:drawing>
      </w:r>
    </w:p>
    <w:p w14:paraId="1E74940D">
      <w:pPr>
        <w:numPr>
          <w:numId w:val="0"/>
        </w:numPr>
        <w:rPr>
          <w:rFonts w:hint="default"/>
          <w:lang w:val="en-US" w:eastAsia="zh-CN"/>
        </w:rPr>
      </w:pPr>
    </w:p>
    <w:p w14:paraId="47875F87">
      <w:pPr>
        <w:numPr>
          <w:numId w:val="0"/>
        </w:numPr>
        <w:rPr>
          <w:rFonts w:hint="eastAsia" w:eastAsia="宋体"/>
          <w:b/>
          <w:bCs/>
          <w:lang w:val="en-US" w:eastAsia="zh-CN"/>
        </w:rPr>
      </w:pPr>
      <w:r>
        <w:rPr>
          <w:rFonts w:hint="eastAsia"/>
          <w:b/>
          <w:bCs/>
        </w:rPr>
        <w:t>特征</w:t>
      </w:r>
      <w:r>
        <w:rPr>
          <w:rFonts w:hint="eastAsia"/>
          <w:b/>
          <w:bCs/>
          <w:lang w:eastAsia="zh-CN"/>
        </w:rPr>
        <w:t>：</w:t>
      </w:r>
    </w:p>
    <w:p w14:paraId="2E69BCE7">
      <w:pPr>
        <w:numPr>
          <w:ilvl w:val="0"/>
          <w:numId w:val="3"/>
        </w:numPr>
        <w:rPr>
          <w:rFonts w:hint="default"/>
          <w:lang w:val="en-US" w:eastAsia="zh-CN"/>
        </w:rPr>
      </w:pPr>
      <w:r>
        <w:rPr>
          <w:rFonts w:hint="default"/>
          <w:lang w:val="en-US" w:eastAsia="zh-CN"/>
        </w:rPr>
        <w:t>α 算法</w:t>
      </w:r>
      <w:r>
        <w:rPr>
          <w:rFonts w:hint="eastAsia"/>
          <w:lang w:val="en-US" w:eastAsia="zh-CN"/>
        </w:rPr>
        <w:t>的</w:t>
      </w:r>
      <w:r>
        <w:rPr>
          <w:rFonts w:hint="default"/>
          <w:lang w:val="en-US" w:eastAsia="zh-CN"/>
        </w:rPr>
        <w:t>核心思想</w:t>
      </w:r>
      <w:r>
        <w:rPr>
          <w:rFonts w:hint="eastAsia"/>
          <w:lang w:val="en-US" w:eastAsia="zh-CN"/>
        </w:rPr>
        <w:t>是</w:t>
      </w:r>
      <w:r>
        <w:rPr>
          <w:rFonts w:hint="default"/>
          <w:lang w:val="en-US" w:eastAsia="zh-CN"/>
        </w:rPr>
        <w:t>通过分析事件日志中的直接因果关系、并行关系和选择关系，生成一个过程模型</w:t>
      </w:r>
      <w:r>
        <w:rPr>
          <w:rFonts w:hint="eastAsia"/>
          <w:lang w:val="en-US" w:eastAsia="zh-CN"/>
        </w:rPr>
        <w:t>。</w:t>
      </w:r>
      <w:r>
        <w:rPr>
          <w:rFonts w:hint="default"/>
          <w:lang w:val="en-US" w:eastAsia="zh-CN"/>
        </w:rPr>
        <w:t>利用频繁出现的顺序关系构建流程。</w:t>
      </w:r>
      <w:r>
        <w:rPr>
          <w:rFonts w:hint="eastAsia"/>
          <w:lang w:val="en-US" w:eastAsia="zh-CN"/>
        </w:rPr>
        <w:t>其</w:t>
      </w:r>
      <w:r>
        <w:rPr>
          <w:rFonts w:hint="default"/>
          <w:lang w:val="en-US" w:eastAsia="zh-CN"/>
        </w:rPr>
        <w:t>优点</w:t>
      </w:r>
      <w:r>
        <w:rPr>
          <w:rFonts w:hint="eastAsia"/>
          <w:lang w:val="en-US" w:eastAsia="zh-CN"/>
        </w:rPr>
        <w:t>是</w:t>
      </w:r>
      <w:r>
        <w:rPr>
          <w:rFonts w:hint="default"/>
          <w:lang w:val="en-US" w:eastAsia="zh-CN"/>
        </w:rPr>
        <w:t>理论基础清晰，能够准确地挖掘出流程中的结构性关系</w:t>
      </w:r>
      <w:r>
        <w:rPr>
          <w:rFonts w:hint="eastAsia"/>
          <w:lang w:val="en-US" w:eastAsia="zh-CN"/>
        </w:rPr>
        <w:t>；</w:t>
      </w:r>
      <w:r>
        <w:rPr>
          <w:rFonts w:hint="default"/>
          <w:lang w:val="en-US" w:eastAsia="zh-CN"/>
        </w:rPr>
        <w:t>对于简单的行为日志数据</w:t>
      </w:r>
      <w:r>
        <w:rPr>
          <w:rFonts w:hint="eastAsia"/>
          <w:lang w:val="en-US" w:eastAsia="zh-CN"/>
        </w:rPr>
        <w:t>比</w:t>
      </w:r>
      <w:r>
        <w:rPr>
          <w:rFonts w:hint="default"/>
          <w:lang w:val="en-US" w:eastAsia="zh-CN"/>
        </w:rPr>
        <w:t>如无噪声的理想数据，可以很好地生成模型。</w:t>
      </w:r>
      <w:r>
        <w:rPr>
          <w:rFonts w:hint="eastAsia"/>
          <w:lang w:val="en-US" w:eastAsia="zh-CN"/>
        </w:rPr>
        <w:t>但是</w:t>
      </w:r>
      <w:r>
        <w:rPr>
          <w:rFonts w:hint="default"/>
          <w:lang w:val="en-US" w:eastAsia="zh-CN"/>
        </w:rPr>
        <w:t>对噪声和复杂流程结构较为敏感</w:t>
      </w:r>
      <w:r>
        <w:rPr>
          <w:rFonts w:hint="eastAsia"/>
          <w:lang w:val="en-US" w:eastAsia="zh-CN"/>
        </w:rPr>
        <w:t>，</w:t>
      </w:r>
      <w:r>
        <w:rPr>
          <w:rFonts w:hint="default"/>
          <w:lang w:val="en-US" w:eastAsia="zh-CN"/>
        </w:rPr>
        <w:t>仅适用于理想、完整的事件日志，可能无法处理实际中不完全的数据。</w:t>
      </w:r>
    </w:p>
    <w:p w14:paraId="358BBE79">
      <w:pPr>
        <w:numPr>
          <w:ilvl w:val="0"/>
          <w:numId w:val="3"/>
        </w:numPr>
        <w:ind w:left="0" w:leftChars="0" w:firstLine="0" w:firstLineChars="0"/>
        <w:rPr>
          <w:rFonts w:hint="default"/>
          <w:lang w:val="en-US" w:eastAsia="zh-CN"/>
        </w:rPr>
      </w:pPr>
      <w:r>
        <w:rPr>
          <w:rFonts w:hint="default"/>
          <w:lang w:val="en-US" w:eastAsia="zh-CN"/>
        </w:rPr>
        <w:t>Inductive Miner-InFrequency 算法基于递归的方式，将事件日志分解为更小的子日志，生成符合行为的数据模型。在 InFrequency 模式下，允许不常见的行为模式被忽略，以提高模型的通用性和可理解性。</w:t>
      </w:r>
    </w:p>
    <w:p w14:paraId="70B0C9A6">
      <w:pPr>
        <w:widowControl w:val="0"/>
        <w:numPr>
          <w:numId w:val="0"/>
        </w:numPr>
        <w:jc w:val="both"/>
        <w:rPr>
          <w:rFonts w:hint="eastAsia"/>
          <w:lang w:val="en-US" w:eastAsia="zh-CN"/>
        </w:rPr>
      </w:pPr>
      <w:r>
        <w:rPr>
          <w:rFonts w:hint="default"/>
          <w:lang w:val="en-US" w:eastAsia="zh-CN"/>
        </w:rPr>
        <w:t>优点</w:t>
      </w:r>
      <w:r>
        <w:rPr>
          <w:rFonts w:hint="eastAsia"/>
          <w:lang w:val="en-US" w:eastAsia="zh-CN"/>
        </w:rPr>
        <w:t>是</w:t>
      </w:r>
      <w:r>
        <w:rPr>
          <w:rFonts w:hint="default"/>
          <w:lang w:val="en-US" w:eastAsia="zh-CN"/>
        </w:rPr>
        <w:t>通过分解策略，使算法对噪声具有更好的鲁棒性</w:t>
      </w:r>
      <w:r>
        <w:rPr>
          <w:rFonts w:hint="eastAsia"/>
          <w:lang w:val="en-US" w:eastAsia="zh-CN"/>
        </w:rPr>
        <w:t>且</w:t>
      </w:r>
      <w:r>
        <w:rPr>
          <w:rFonts w:hint="default"/>
          <w:lang w:val="en-US" w:eastAsia="zh-CN"/>
        </w:rPr>
        <w:t>生成的模型通常是结构化和无陷阱的</w:t>
      </w:r>
      <w:r>
        <w:rPr>
          <w:rFonts w:hint="eastAsia"/>
          <w:lang w:val="en-US" w:eastAsia="zh-CN"/>
        </w:rPr>
        <w:t>。但是对于频率非常低但具有业务意义的行为模式可能会被忽略并且对复杂日志数据的分解过程需要精细的调优，可能影响效率。</w:t>
      </w:r>
    </w:p>
    <w:p w14:paraId="292579CB">
      <w:pPr>
        <w:widowControl w:val="0"/>
        <w:numPr>
          <w:ilvl w:val="0"/>
          <w:numId w:val="3"/>
        </w:numPr>
        <w:ind w:left="0" w:leftChars="0" w:firstLine="0" w:firstLineChars="0"/>
        <w:jc w:val="both"/>
        <w:rPr>
          <w:rFonts w:hint="default"/>
          <w:lang w:val="en-US" w:eastAsia="zh-CN"/>
        </w:rPr>
      </w:pPr>
      <w:r>
        <w:rPr>
          <w:rFonts w:hint="default"/>
          <w:lang w:val="en-US" w:eastAsia="zh-CN"/>
        </w:rPr>
        <w:t>Heuristic Miner 算法基于频率的启发式规则，通过挖掘活动之间的直接依赖关系图生成过程模型。优点</w:t>
      </w:r>
      <w:r>
        <w:rPr>
          <w:rFonts w:hint="eastAsia"/>
          <w:lang w:val="en-US" w:eastAsia="zh-CN"/>
        </w:rPr>
        <w:t>是</w:t>
      </w:r>
      <w:r>
        <w:rPr>
          <w:rFonts w:hint="default"/>
          <w:lang w:val="en-US" w:eastAsia="zh-CN"/>
        </w:rPr>
        <w:t>对噪声和不完整事件日志的鲁棒性较高</w:t>
      </w:r>
      <w:r>
        <w:rPr>
          <w:rFonts w:hint="eastAsia"/>
          <w:lang w:val="en-US" w:eastAsia="zh-CN"/>
        </w:rPr>
        <w:t>，</w:t>
      </w:r>
      <w:r>
        <w:rPr>
          <w:rFonts w:hint="default"/>
          <w:lang w:val="en-US" w:eastAsia="zh-CN"/>
        </w:rPr>
        <w:t>能够挖掘出带有概率性、频率信息的流程模型，更贴近实际业务需求。</w:t>
      </w:r>
      <w:r>
        <w:rPr>
          <w:rFonts w:hint="eastAsia"/>
          <w:lang w:val="en-US" w:eastAsia="zh-CN"/>
        </w:rPr>
        <w:t>但是</w:t>
      </w:r>
      <w:r>
        <w:rPr>
          <w:rFonts w:hint="default"/>
          <w:lang w:val="en-US" w:eastAsia="zh-CN"/>
        </w:rPr>
        <w:t>模型的精确度可能较低</w:t>
      </w:r>
      <w:r>
        <w:rPr>
          <w:rFonts w:hint="eastAsia"/>
          <w:lang w:val="en-US" w:eastAsia="zh-CN"/>
        </w:rPr>
        <w:t>，</w:t>
      </w:r>
      <w:r>
        <w:rPr>
          <w:rFonts w:hint="default"/>
          <w:lang w:val="en-US" w:eastAsia="zh-CN"/>
        </w:rPr>
        <w:t>可能遗漏或简化低频路径</w:t>
      </w:r>
      <w:r>
        <w:rPr>
          <w:rFonts w:hint="eastAsia"/>
          <w:lang w:val="en-US" w:eastAsia="zh-CN"/>
        </w:rPr>
        <w:t>。并且</w:t>
      </w:r>
      <w:r>
        <w:rPr>
          <w:rFonts w:hint="default"/>
          <w:lang w:val="en-US" w:eastAsia="zh-CN"/>
        </w:rPr>
        <w:t>过多依赖事件日志的频率特征，可能导致对偶发行为的处理能力不足。</w:t>
      </w:r>
    </w:p>
    <w:p w14:paraId="462F3225">
      <w:pPr>
        <w:widowControl w:val="0"/>
        <w:numPr>
          <w:numId w:val="0"/>
        </w:numPr>
        <w:jc w:val="both"/>
        <w:rPr>
          <w:rFonts w:hint="default"/>
          <w:lang w:val="en-US" w:eastAsia="zh-CN"/>
        </w:rPr>
      </w:pPr>
    </w:p>
    <w:p w14:paraId="39B8E30F">
      <w:pPr>
        <w:widowControl w:val="0"/>
        <w:numPr>
          <w:numId w:val="0"/>
        </w:numPr>
        <w:jc w:val="both"/>
        <w:rPr>
          <w:rFonts w:hint="eastAsia"/>
          <w:b/>
          <w:bCs/>
          <w:lang w:val="en-US" w:eastAsia="zh-CN"/>
        </w:rPr>
      </w:pPr>
      <w:r>
        <w:rPr>
          <w:rFonts w:hint="eastAsia"/>
          <w:b/>
          <w:bCs/>
          <w:lang w:val="en-US" w:eastAsia="zh-CN"/>
        </w:rPr>
        <w:t>差异：</w:t>
      </w:r>
    </w:p>
    <w:p w14:paraId="1B499F24">
      <w:pPr>
        <w:widowControl w:val="0"/>
        <w:numPr>
          <w:ilvl w:val="0"/>
          <w:numId w:val="4"/>
        </w:numPr>
        <w:jc w:val="both"/>
        <w:rPr>
          <w:rFonts w:hint="default"/>
          <w:b w:val="0"/>
          <w:bCs w:val="0"/>
          <w:lang w:val="en-US" w:eastAsia="zh-CN"/>
        </w:rPr>
      </w:pPr>
      <w:r>
        <w:rPr>
          <w:rFonts w:hint="eastAsia"/>
          <w:b w:val="0"/>
          <w:bCs w:val="0"/>
          <w:lang w:val="en-US" w:eastAsia="zh-CN"/>
        </w:rPr>
        <w:t>第一个图可以看出模型中有大量的交叉和并发路径，线条密集，结构复杂。这和α算法倾向于严格遵循日志中直接因果关系，但不区分噪声和实际行为，容易生成过度复杂的模型的特征相符。这种模型不适合直接用于业务分析。</w:t>
      </w:r>
    </w:p>
    <w:p w14:paraId="46F63532">
      <w:pPr>
        <w:numPr>
          <w:ilvl w:val="0"/>
          <w:numId w:val="4"/>
        </w:numPr>
        <w:ind w:left="0" w:leftChars="0" w:firstLine="0" w:firstLineChars="0"/>
        <w:rPr>
          <w:rFonts w:hint="default" w:eastAsia="宋体"/>
          <w:b w:val="0"/>
          <w:bCs w:val="0"/>
          <w:lang w:val="en-US" w:eastAsia="zh-CN"/>
        </w:rPr>
      </w:pPr>
      <w:r>
        <w:rPr>
          <w:rFonts w:hint="eastAsia"/>
          <w:b w:val="0"/>
          <w:bCs w:val="0"/>
          <w:lang w:val="en-US" w:eastAsia="zh-CN"/>
        </w:rPr>
        <w:t>第二个图可以看出模型呈现明显的分层结构，并对分支进行了较好处理。这是Inductive Miner 通过递归分解事件日志，强调结构化和清晰的模型，但允许忽略低频行为导致的。这种模型保留了较多分支和结构化信息，能够反映出实际流程的复杂性，但部分细节可能被抽象化。</w:t>
      </w:r>
    </w:p>
    <w:p w14:paraId="3C2A7FCA">
      <w:pPr>
        <w:numPr>
          <w:ilvl w:val="0"/>
          <w:numId w:val="4"/>
        </w:numPr>
        <w:ind w:left="0" w:leftChars="0" w:firstLine="0" w:firstLineChars="0"/>
        <w:rPr>
          <w:rFonts w:hint="default" w:eastAsia="宋体"/>
          <w:b w:val="0"/>
          <w:bCs w:val="0"/>
          <w:lang w:val="en-US" w:eastAsia="zh-CN"/>
        </w:rPr>
      </w:pPr>
      <w:r>
        <w:rPr>
          <w:rFonts w:hint="eastAsia"/>
          <w:b w:val="0"/>
          <w:bCs w:val="0"/>
          <w:lang w:val="en-US" w:eastAsia="zh-CN"/>
        </w:rPr>
        <w:t>第三个图可以看出模型看起来更加清晰，分支较少，流程图更贴近实际业务。这是因为Heuristic Miner 根据频率信息构建依赖关系图，忽略了低频或噪声数据，从而生成更简洁的模型。</w:t>
      </w:r>
      <w:r>
        <w:rPr>
          <w:rFonts w:hint="eastAsia"/>
          <w:b w:val="0"/>
          <w:bCs w:val="0"/>
          <w:lang w:val="en-US" w:eastAsia="zh-CN"/>
        </w:rPr>
        <w:t>Heuristic Miner挖掘出来的</w:t>
      </w:r>
      <w:r>
        <w:rPr>
          <w:rFonts w:hint="eastAsia"/>
          <w:b w:val="0"/>
          <w:bCs w:val="0"/>
          <w:lang w:val="en-US" w:eastAsia="zh-CN"/>
        </w:rPr>
        <w:t>模型更简洁，分支较少，非常适合用于高层次的业务概览，但可能忽略了一些关键行为或低频路径。</w:t>
      </w:r>
    </w:p>
    <w:p w14:paraId="73C79D35">
      <w:pPr>
        <w:numPr>
          <w:numId w:val="0"/>
        </w:numPr>
        <w:ind w:leftChars="0"/>
        <w:rPr>
          <w:rFonts w:hint="default" w:eastAsia="宋体"/>
          <w:b w:val="0"/>
          <w:bCs w:val="0"/>
          <w:lang w:val="en-US" w:eastAsia="zh-CN"/>
        </w:rPr>
      </w:pPr>
    </w:p>
    <w:p w14:paraId="6878E034">
      <w:pPr>
        <w:numPr>
          <w:numId w:val="0"/>
        </w:numPr>
        <w:rPr>
          <w:rFonts w:hint="eastAsia"/>
          <w:b/>
          <w:bCs/>
          <w:lang w:val="en-US" w:eastAsia="zh-CN"/>
        </w:rPr>
      </w:pPr>
      <w:r>
        <w:rPr>
          <w:rFonts w:hint="eastAsia"/>
          <w:b/>
          <w:bCs/>
          <w:lang w:val="en-US" w:eastAsia="zh-CN"/>
        </w:rPr>
        <w:t>为什么会产生差异：</w:t>
      </w:r>
    </w:p>
    <w:p w14:paraId="4BEBA33B">
      <w:pPr>
        <w:numPr>
          <w:ilvl w:val="0"/>
          <w:numId w:val="5"/>
        </w:numPr>
        <w:rPr>
          <w:rFonts w:hint="default"/>
          <w:lang w:val="en-US" w:eastAsia="zh-CN"/>
        </w:rPr>
      </w:pPr>
      <w:r>
        <w:rPr>
          <w:rFonts w:hint="default"/>
          <w:lang w:val="en-US" w:eastAsia="zh-CN"/>
        </w:rPr>
        <w:t>算法对噪声的处理方式不同：</w:t>
      </w:r>
    </w:p>
    <w:p w14:paraId="2694ED31">
      <w:pPr>
        <w:numPr>
          <w:numId w:val="0"/>
        </w:numPr>
        <w:rPr>
          <w:rFonts w:hint="default"/>
          <w:lang w:val="en-US" w:eastAsia="zh-CN"/>
        </w:rPr>
      </w:pPr>
      <w:r>
        <w:rPr>
          <w:rFonts w:hint="default"/>
          <w:lang w:val="en-US" w:eastAsia="zh-CN"/>
        </w:rPr>
        <w:t>α 算法严格依赖日志中的直接因果关系，无法适应异常和噪声数据。</w:t>
      </w:r>
    </w:p>
    <w:p w14:paraId="7D1D075F">
      <w:pPr>
        <w:numPr>
          <w:numId w:val="0"/>
        </w:numPr>
        <w:rPr>
          <w:rFonts w:hint="default"/>
          <w:lang w:val="en-US" w:eastAsia="zh-CN"/>
        </w:rPr>
      </w:pPr>
      <w:r>
        <w:rPr>
          <w:rFonts w:hint="default"/>
          <w:lang w:val="en-US" w:eastAsia="zh-CN"/>
        </w:rPr>
        <w:t>Inductive Miner-InFrequency通过递归分解和频率过滤，忽略低频噪声行为。</w:t>
      </w:r>
    </w:p>
    <w:p w14:paraId="44BE9FA0">
      <w:pPr>
        <w:numPr>
          <w:numId w:val="0"/>
        </w:numPr>
        <w:rPr>
          <w:rFonts w:hint="default"/>
          <w:lang w:val="en-US" w:eastAsia="zh-CN"/>
        </w:rPr>
      </w:pPr>
      <w:r>
        <w:rPr>
          <w:rFonts w:hint="default"/>
          <w:lang w:val="en-US" w:eastAsia="zh-CN"/>
        </w:rPr>
        <w:t>Heuristic Miner基于频率规则，能够有效处理噪声数据，但可能忽略低频行为。</w:t>
      </w:r>
    </w:p>
    <w:p w14:paraId="684D8430">
      <w:pPr>
        <w:numPr>
          <w:numId w:val="0"/>
        </w:numPr>
        <w:rPr>
          <w:rFonts w:hint="default"/>
          <w:lang w:val="en-US" w:eastAsia="zh-CN"/>
        </w:rPr>
      </w:pPr>
    </w:p>
    <w:p w14:paraId="62ADD9B3">
      <w:pPr>
        <w:numPr>
          <w:ilvl w:val="0"/>
          <w:numId w:val="5"/>
        </w:numPr>
        <w:ind w:left="0" w:leftChars="0" w:firstLine="0" w:firstLineChars="0"/>
        <w:rPr>
          <w:rFonts w:hint="default"/>
          <w:lang w:val="en-US" w:eastAsia="zh-CN"/>
        </w:rPr>
      </w:pPr>
      <w:r>
        <w:rPr>
          <w:rFonts w:hint="default"/>
          <w:lang w:val="en-US" w:eastAsia="zh-CN"/>
        </w:rPr>
        <w:t>数据完整性的要求不同：</w:t>
      </w:r>
    </w:p>
    <w:p w14:paraId="00DBEBE0">
      <w:pPr>
        <w:numPr>
          <w:numId w:val="0"/>
        </w:numPr>
        <w:rPr>
          <w:rFonts w:hint="default"/>
          <w:lang w:val="en-US" w:eastAsia="zh-CN"/>
        </w:rPr>
      </w:pPr>
      <w:r>
        <w:rPr>
          <w:rFonts w:hint="default"/>
          <w:lang w:val="en-US" w:eastAsia="zh-CN"/>
        </w:rPr>
        <w:t>α 算法需要完整的事件日志，少量的缺失数据可能会导致模型无法生成。</w:t>
      </w:r>
    </w:p>
    <w:p w14:paraId="14DC985A">
      <w:pPr>
        <w:numPr>
          <w:numId w:val="0"/>
        </w:numPr>
        <w:rPr>
          <w:rFonts w:hint="default"/>
          <w:lang w:val="en-US" w:eastAsia="zh-CN"/>
        </w:rPr>
      </w:pPr>
      <w:r>
        <w:rPr>
          <w:rFonts w:hint="default"/>
          <w:lang w:val="en-US" w:eastAsia="zh-CN"/>
        </w:rPr>
        <w:t>Inductive Miner-InFrequency和Heuristic Miner允许数据不完整，但处理方式不同：前者通过分解策略处理，后者通过依赖图和频率信息补充。</w:t>
      </w:r>
    </w:p>
    <w:p w14:paraId="56AE66D6">
      <w:pPr>
        <w:numPr>
          <w:numId w:val="0"/>
        </w:numPr>
        <w:rPr>
          <w:rFonts w:hint="default"/>
          <w:lang w:val="en-US" w:eastAsia="zh-CN"/>
        </w:rPr>
      </w:pPr>
    </w:p>
    <w:p w14:paraId="51E10404">
      <w:pPr>
        <w:numPr>
          <w:ilvl w:val="0"/>
          <w:numId w:val="5"/>
        </w:numPr>
        <w:ind w:left="0" w:leftChars="0" w:firstLine="0" w:firstLineChars="0"/>
        <w:rPr>
          <w:rFonts w:hint="default"/>
          <w:lang w:val="en-US" w:eastAsia="zh-CN"/>
        </w:rPr>
      </w:pPr>
      <w:r>
        <w:rPr>
          <w:rFonts w:hint="default"/>
          <w:lang w:val="en-US" w:eastAsia="zh-CN"/>
        </w:rPr>
        <w:t>模型生成策略不同：</w:t>
      </w:r>
    </w:p>
    <w:p w14:paraId="276A9D1A">
      <w:pPr>
        <w:numPr>
          <w:numId w:val="0"/>
        </w:numPr>
        <w:ind w:leftChars="0"/>
        <w:rPr>
          <w:rFonts w:hint="default"/>
          <w:lang w:val="en-US" w:eastAsia="zh-CN"/>
        </w:rPr>
      </w:pPr>
      <w:r>
        <w:rPr>
          <w:rFonts w:hint="default"/>
          <w:lang w:val="en-US" w:eastAsia="zh-CN"/>
        </w:rPr>
        <w:t>α 算法基于因果关系严格定义模型。</w:t>
      </w:r>
    </w:p>
    <w:p w14:paraId="0FF859D8">
      <w:pPr>
        <w:numPr>
          <w:numId w:val="0"/>
        </w:numPr>
        <w:rPr>
          <w:rFonts w:hint="default"/>
          <w:lang w:val="en-US" w:eastAsia="zh-CN"/>
        </w:rPr>
      </w:pPr>
      <w:r>
        <w:rPr>
          <w:rFonts w:hint="default"/>
          <w:lang w:val="en-US" w:eastAsia="zh-CN"/>
        </w:rPr>
        <w:t>Inductive Miner-InFrequency递归分解日志以生成更可解释的模型。</w:t>
      </w:r>
    </w:p>
    <w:p w14:paraId="70832428">
      <w:pPr>
        <w:numPr>
          <w:numId w:val="0"/>
        </w:numPr>
        <w:rPr>
          <w:rFonts w:hint="default"/>
          <w:lang w:val="en-US" w:eastAsia="zh-CN"/>
        </w:rPr>
      </w:pPr>
      <w:r>
        <w:rPr>
          <w:rFonts w:hint="default"/>
          <w:lang w:val="en-US" w:eastAsia="zh-CN"/>
        </w:rPr>
        <w:t>Heuristic Miner利用依赖关系图构建贴近实际业务流程的模型。</w:t>
      </w:r>
    </w:p>
    <w:p w14:paraId="3E9BF234">
      <w:pPr>
        <w:numPr>
          <w:numId w:val="0"/>
        </w:numPr>
        <w:rPr>
          <w:rFonts w:hint="default"/>
          <w:lang w:val="en-US" w:eastAsia="zh-CN"/>
        </w:rPr>
      </w:pPr>
    </w:p>
    <w:p w14:paraId="33307669">
      <w:pPr>
        <w:numPr>
          <w:ilvl w:val="0"/>
          <w:numId w:val="5"/>
        </w:numPr>
        <w:ind w:left="0" w:leftChars="0" w:firstLine="0" w:firstLineChars="0"/>
        <w:rPr>
          <w:rFonts w:hint="default"/>
          <w:lang w:val="en-US" w:eastAsia="zh-CN"/>
        </w:rPr>
      </w:pPr>
      <w:r>
        <w:rPr>
          <w:rFonts w:hint="default"/>
          <w:lang w:val="en-US" w:eastAsia="zh-CN"/>
        </w:rPr>
        <w:t>对频率信息的利用不同：</w:t>
      </w:r>
    </w:p>
    <w:p w14:paraId="4DA5DE9A">
      <w:pPr>
        <w:numPr>
          <w:numId w:val="0"/>
        </w:numPr>
        <w:ind w:leftChars="0"/>
        <w:rPr>
          <w:rFonts w:hint="default"/>
          <w:lang w:val="en-US" w:eastAsia="zh-CN"/>
        </w:rPr>
      </w:pPr>
      <w:r>
        <w:rPr>
          <w:rFonts w:hint="default"/>
          <w:lang w:val="en-US" w:eastAsia="zh-CN"/>
        </w:rPr>
        <w:t>α 算法不使用频率信息，仅依赖结构。</w:t>
      </w:r>
    </w:p>
    <w:p w14:paraId="37DDAF3B">
      <w:pPr>
        <w:numPr>
          <w:numId w:val="0"/>
        </w:numPr>
        <w:rPr>
          <w:rFonts w:hint="default"/>
          <w:lang w:val="en-US" w:eastAsia="zh-CN"/>
        </w:rPr>
      </w:pPr>
      <w:r>
        <w:rPr>
          <w:rFonts w:hint="default"/>
          <w:lang w:val="en-US" w:eastAsia="zh-CN"/>
        </w:rPr>
        <w:t>Inductive Miner-InFrequency结合了结构与低频行为的过滤。</w:t>
      </w:r>
    </w:p>
    <w:p w14:paraId="2D17DA8B">
      <w:pPr>
        <w:numPr>
          <w:numId w:val="0"/>
        </w:numPr>
        <w:rPr>
          <w:rFonts w:hint="default"/>
          <w:lang w:val="en-US" w:eastAsia="zh-CN"/>
        </w:rPr>
      </w:pPr>
      <w:r>
        <w:rPr>
          <w:rFonts w:hint="default"/>
          <w:lang w:val="en-US" w:eastAsia="zh-CN"/>
        </w:rPr>
        <w:t>Heuristic Miner完全基于频率信息，生成的模型强调概率性。</w:t>
      </w:r>
    </w:p>
    <w:p w14:paraId="02250519">
      <w:pPr>
        <w:numPr>
          <w:numId w:val="0"/>
        </w:numPr>
        <w:rPr>
          <w:rFonts w:hint="default"/>
          <w:lang w:val="en-US" w:eastAsia="zh-CN"/>
        </w:rPr>
      </w:pPr>
    </w:p>
    <w:sectPr>
      <w:footerReference r:id="rId3" w:type="default"/>
      <w:footerReference r:id="rId4" w:type="even"/>
      <w:pgSz w:w="11906" w:h="16838"/>
      <w:pgMar w:top="907" w:right="907" w:bottom="907" w:left="907" w:header="851" w:footer="992" w:gutter="62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大标宋简体">
    <w:altName w:val="微软雅黑"/>
    <w:panose1 w:val="020B0604020202020204"/>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88667">
    <w:pPr>
      <w:pStyle w:val="6"/>
      <w:framePr w:wrap="around" w:vAnchor="text" w:hAnchor="margin" w:xAlign="right" w:y="1"/>
      <w:rPr>
        <w:rStyle w:val="13"/>
      </w:rPr>
    </w:pPr>
    <w:r>
      <w:rPr>
        <w:rStyle w:val="13"/>
      </w:rPr>
      <w:fldChar w:fldCharType="begin"/>
    </w:r>
    <w:r>
      <w:rPr>
        <w:rStyle w:val="13"/>
      </w:rPr>
      <w:instrText xml:space="preserve">PAGE  </w:instrText>
    </w:r>
    <w:r>
      <w:rPr>
        <w:rStyle w:val="13"/>
      </w:rPr>
      <w:fldChar w:fldCharType="separate"/>
    </w:r>
    <w:r>
      <w:rPr>
        <w:rStyle w:val="13"/>
      </w:rPr>
      <w:t>1</w:t>
    </w:r>
    <w:r>
      <w:rPr>
        <w:rStyle w:val="13"/>
      </w:rPr>
      <w:fldChar w:fldCharType="end"/>
    </w:r>
  </w:p>
  <w:p w14:paraId="1FB8DBB0">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D1CC62">
    <w:pPr>
      <w:pStyle w:val="6"/>
      <w:framePr w:wrap="around" w:vAnchor="text" w:hAnchor="margin" w:xAlign="right" w:y="1"/>
      <w:rPr>
        <w:rStyle w:val="13"/>
      </w:rPr>
    </w:pPr>
    <w:r>
      <w:rPr>
        <w:rStyle w:val="13"/>
      </w:rPr>
      <w:fldChar w:fldCharType="begin"/>
    </w:r>
    <w:r>
      <w:rPr>
        <w:rStyle w:val="13"/>
      </w:rPr>
      <w:instrText xml:space="preserve">PAGE  </w:instrText>
    </w:r>
    <w:r>
      <w:rPr>
        <w:rStyle w:val="13"/>
      </w:rPr>
      <w:fldChar w:fldCharType="separate"/>
    </w:r>
    <w:r>
      <w:rPr>
        <w:rStyle w:val="13"/>
      </w:rPr>
      <w:t>1</w:t>
    </w:r>
    <w:r>
      <w:rPr>
        <w:rStyle w:val="13"/>
      </w:rPr>
      <w:fldChar w:fldCharType="end"/>
    </w:r>
  </w:p>
  <w:p w14:paraId="339AB16F">
    <w:pPr>
      <w:pStyle w:val="6"/>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F2AC8F"/>
    <w:multiLevelType w:val="singleLevel"/>
    <w:tmpl w:val="F0F2AC8F"/>
    <w:lvl w:ilvl="0" w:tentative="0">
      <w:start w:val="6"/>
      <w:numFmt w:val="decimal"/>
      <w:suff w:val="nothing"/>
      <w:lvlText w:val="（%1）"/>
      <w:lvlJc w:val="left"/>
    </w:lvl>
  </w:abstractNum>
  <w:abstractNum w:abstractNumId="1">
    <w:nsid w:val="F2BF8E51"/>
    <w:multiLevelType w:val="singleLevel"/>
    <w:tmpl w:val="F2BF8E51"/>
    <w:lvl w:ilvl="0" w:tentative="0">
      <w:start w:val="1"/>
      <w:numFmt w:val="decimal"/>
      <w:suff w:val="nothing"/>
      <w:lvlText w:val="（%1）"/>
      <w:lvlJc w:val="left"/>
    </w:lvl>
  </w:abstractNum>
  <w:abstractNum w:abstractNumId="2">
    <w:nsid w:val="0FDB620A"/>
    <w:multiLevelType w:val="singleLevel"/>
    <w:tmpl w:val="0FDB620A"/>
    <w:lvl w:ilvl="0" w:tentative="0">
      <w:start w:val="1"/>
      <w:numFmt w:val="decimal"/>
      <w:suff w:val="space"/>
      <w:lvlText w:val="%1."/>
      <w:lvlJc w:val="left"/>
    </w:lvl>
  </w:abstractNum>
  <w:abstractNum w:abstractNumId="3">
    <w:nsid w:val="26C33779"/>
    <w:multiLevelType w:val="singleLevel"/>
    <w:tmpl w:val="26C33779"/>
    <w:lvl w:ilvl="0" w:tentative="0">
      <w:start w:val="1"/>
      <w:numFmt w:val="decimal"/>
      <w:suff w:val="space"/>
      <w:lvlText w:val="%1."/>
      <w:lvlJc w:val="left"/>
    </w:lvl>
  </w:abstractNum>
  <w:abstractNum w:abstractNumId="4">
    <w:nsid w:val="2A77DC04"/>
    <w:multiLevelType w:val="singleLevel"/>
    <w:tmpl w:val="2A77DC04"/>
    <w:lvl w:ilvl="0" w:tentative="0">
      <w:start w:val="1"/>
      <w:numFmt w:val="decimal"/>
      <w:suff w:val="space"/>
      <w:lvlText w:val="%1."/>
      <w:lvlJc w:val="left"/>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1AD"/>
    <w:rsid w:val="000171EA"/>
    <w:rsid w:val="00032976"/>
    <w:rsid w:val="00044004"/>
    <w:rsid w:val="00044BE7"/>
    <w:rsid w:val="00051FB5"/>
    <w:rsid w:val="00053FE1"/>
    <w:rsid w:val="00060666"/>
    <w:rsid w:val="000846BF"/>
    <w:rsid w:val="00086158"/>
    <w:rsid w:val="000944E7"/>
    <w:rsid w:val="00095DB7"/>
    <w:rsid w:val="000A3773"/>
    <w:rsid w:val="000A4A71"/>
    <w:rsid w:val="000A5373"/>
    <w:rsid w:val="000C6440"/>
    <w:rsid w:val="000D65AB"/>
    <w:rsid w:val="000D6BCF"/>
    <w:rsid w:val="000E0323"/>
    <w:rsid w:val="000F4E64"/>
    <w:rsid w:val="000F6CCA"/>
    <w:rsid w:val="00104665"/>
    <w:rsid w:val="0011156F"/>
    <w:rsid w:val="00126635"/>
    <w:rsid w:val="00142CBC"/>
    <w:rsid w:val="001657AD"/>
    <w:rsid w:val="00173978"/>
    <w:rsid w:val="0017600B"/>
    <w:rsid w:val="00183C05"/>
    <w:rsid w:val="001927D0"/>
    <w:rsid w:val="00195161"/>
    <w:rsid w:val="001A31CC"/>
    <w:rsid w:val="001A5C8B"/>
    <w:rsid w:val="001A7FDE"/>
    <w:rsid w:val="001B130C"/>
    <w:rsid w:val="001B3D38"/>
    <w:rsid w:val="001B5D30"/>
    <w:rsid w:val="001C296F"/>
    <w:rsid w:val="001C59F8"/>
    <w:rsid w:val="001D0C85"/>
    <w:rsid w:val="001D2998"/>
    <w:rsid w:val="001D5D92"/>
    <w:rsid w:val="001D7C32"/>
    <w:rsid w:val="001F0088"/>
    <w:rsid w:val="001F18F3"/>
    <w:rsid w:val="00200F0E"/>
    <w:rsid w:val="002026D2"/>
    <w:rsid w:val="00212752"/>
    <w:rsid w:val="00214F24"/>
    <w:rsid w:val="0023336B"/>
    <w:rsid w:val="00256DFD"/>
    <w:rsid w:val="00257830"/>
    <w:rsid w:val="0026192C"/>
    <w:rsid w:val="00271562"/>
    <w:rsid w:val="002733C8"/>
    <w:rsid w:val="00275478"/>
    <w:rsid w:val="002879D8"/>
    <w:rsid w:val="002A2FF0"/>
    <w:rsid w:val="002A4670"/>
    <w:rsid w:val="002A4857"/>
    <w:rsid w:val="002A5DC6"/>
    <w:rsid w:val="002A61F7"/>
    <w:rsid w:val="002B5BE4"/>
    <w:rsid w:val="002D7041"/>
    <w:rsid w:val="00315627"/>
    <w:rsid w:val="003235F3"/>
    <w:rsid w:val="00343EEF"/>
    <w:rsid w:val="003725A6"/>
    <w:rsid w:val="00391D74"/>
    <w:rsid w:val="0039435E"/>
    <w:rsid w:val="003967B5"/>
    <w:rsid w:val="003A294D"/>
    <w:rsid w:val="003B4CF0"/>
    <w:rsid w:val="003D5893"/>
    <w:rsid w:val="003F3D1C"/>
    <w:rsid w:val="003F4313"/>
    <w:rsid w:val="0040010D"/>
    <w:rsid w:val="004005E3"/>
    <w:rsid w:val="00406871"/>
    <w:rsid w:val="00407D9A"/>
    <w:rsid w:val="00417B1A"/>
    <w:rsid w:val="0042277A"/>
    <w:rsid w:val="004331F8"/>
    <w:rsid w:val="00441D7F"/>
    <w:rsid w:val="0044765E"/>
    <w:rsid w:val="004575C9"/>
    <w:rsid w:val="00457EE5"/>
    <w:rsid w:val="004714DE"/>
    <w:rsid w:val="00476C19"/>
    <w:rsid w:val="00490734"/>
    <w:rsid w:val="004C0383"/>
    <w:rsid w:val="004D3876"/>
    <w:rsid w:val="004E41CA"/>
    <w:rsid w:val="004F33E3"/>
    <w:rsid w:val="004F770E"/>
    <w:rsid w:val="00502A53"/>
    <w:rsid w:val="00506442"/>
    <w:rsid w:val="00531B4F"/>
    <w:rsid w:val="00532EC8"/>
    <w:rsid w:val="005451DC"/>
    <w:rsid w:val="00547AE2"/>
    <w:rsid w:val="00555CDD"/>
    <w:rsid w:val="005607E1"/>
    <w:rsid w:val="00565A15"/>
    <w:rsid w:val="005832BB"/>
    <w:rsid w:val="005A2D95"/>
    <w:rsid w:val="005C28EB"/>
    <w:rsid w:val="005C4447"/>
    <w:rsid w:val="005C7A18"/>
    <w:rsid w:val="005D02C9"/>
    <w:rsid w:val="005D5D08"/>
    <w:rsid w:val="005D790D"/>
    <w:rsid w:val="005E52B8"/>
    <w:rsid w:val="005E5F32"/>
    <w:rsid w:val="005E74FA"/>
    <w:rsid w:val="005E7CF9"/>
    <w:rsid w:val="005F7FD8"/>
    <w:rsid w:val="0060359B"/>
    <w:rsid w:val="006242A6"/>
    <w:rsid w:val="00667C49"/>
    <w:rsid w:val="00675DCD"/>
    <w:rsid w:val="00680811"/>
    <w:rsid w:val="006851AD"/>
    <w:rsid w:val="0069021F"/>
    <w:rsid w:val="006A72D1"/>
    <w:rsid w:val="006B2785"/>
    <w:rsid w:val="006B57D1"/>
    <w:rsid w:val="006B5989"/>
    <w:rsid w:val="006C2B9D"/>
    <w:rsid w:val="006D2E98"/>
    <w:rsid w:val="00701738"/>
    <w:rsid w:val="00701D12"/>
    <w:rsid w:val="0071209A"/>
    <w:rsid w:val="00714A7F"/>
    <w:rsid w:val="007266B4"/>
    <w:rsid w:val="00757E2C"/>
    <w:rsid w:val="007628B9"/>
    <w:rsid w:val="00766B94"/>
    <w:rsid w:val="00766CCA"/>
    <w:rsid w:val="007716EB"/>
    <w:rsid w:val="007741EE"/>
    <w:rsid w:val="007848AE"/>
    <w:rsid w:val="007854C4"/>
    <w:rsid w:val="00791F1B"/>
    <w:rsid w:val="0079367B"/>
    <w:rsid w:val="00793E40"/>
    <w:rsid w:val="007B3302"/>
    <w:rsid w:val="007B6214"/>
    <w:rsid w:val="007B7558"/>
    <w:rsid w:val="007C4731"/>
    <w:rsid w:val="007E1D12"/>
    <w:rsid w:val="00804BDC"/>
    <w:rsid w:val="00806048"/>
    <w:rsid w:val="00825288"/>
    <w:rsid w:val="00825A23"/>
    <w:rsid w:val="00827A6E"/>
    <w:rsid w:val="0083558B"/>
    <w:rsid w:val="0083786E"/>
    <w:rsid w:val="00843A30"/>
    <w:rsid w:val="0087407F"/>
    <w:rsid w:val="00882C3C"/>
    <w:rsid w:val="00883FE6"/>
    <w:rsid w:val="00886517"/>
    <w:rsid w:val="00890465"/>
    <w:rsid w:val="00894B31"/>
    <w:rsid w:val="00894CEB"/>
    <w:rsid w:val="008A1551"/>
    <w:rsid w:val="008A233C"/>
    <w:rsid w:val="008B5367"/>
    <w:rsid w:val="008E3A03"/>
    <w:rsid w:val="008E5243"/>
    <w:rsid w:val="00905657"/>
    <w:rsid w:val="00907DF2"/>
    <w:rsid w:val="00946F09"/>
    <w:rsid w:val="00947C91"/>
    <w:rsid w:val="009512F1"/>
    <w:rsid w:val="00961456"/>
    <w:rsid w:val="009626D9"/>
    <w:rsid w:val="00963B60"/>
    <w:rsid w:val="0098255F"/>
    <w:rsid w:val="00986B55"/>
    <w:rsid w:val="009901F4"/>
    <w:rsid w:val="009C1C1A"/>
    <w:rsid w:val="009C506D"/>
    <w:rsid w:val="009D0ACE"/>
    <w:rsid w:val="009D4CE3"/>
    <w:rsid w:val="009F7142"/>
    <w:rsid w:val="00A06765"/>
    <w:rsid w:val="00A30870"/>
    <w:rsid w:val="00A36AC4"/>
    <w:rsid w:val="00A442EC"/>
    <w:rsid w:val="00A55EBC"/>
    <w:rsid w:val="00A57EFA"/>
    <w:rsid w:val="00A606D0"/>
    <w:rsid w:val="00A67661"/>
    <w:rsid w:val="00A7008A"/>
    <w:rsid w:val="00A72544"/>
    <w:rsid w:val="00A74582"/>
    <w:rsid w:val="00A75B2C"/>
    <w:rsid w:val="00A8170E"/>
    <w:rsid w:val="00A900C0"/>
    <w:rsid w:val="00A94AA3"/>
    <w:rsid w:val="00AA7DAE"/>
    <w:rsid w:val="00AB1632"/>
    <w:rsid w:val="00AB6196"/>
    <w:rsid w:val="00AB6B2B"/>
    <w:rsid w:val="00AC4AB5"/>
    <w:rsid w:val="00AC7967"/>
    <w:rsid w:val="00AD2A4C"/>
    <w:rsid w:val="00AF6C70"/>
    <w:rsid w:val="00AF7FAA"/>
    <w:rsid w:val="00B22B91"/>
    <w:rsid w:val="00B26D85"/>
    <w:rsid w:val="00B373C3"/>
    <w:rsid w:val="00B5707C"/>
    <w:rsid w:val="00B574B4"/>
    <w:rsid w:val="00B61E21"/>
    <w:rsid w:val="00B649AB"/>
    <w:rsid w:val="00B84500"/>
    <w:rsid w:val="00B87176"/>
    <w:rsid w:val="00B92A0C"/>
    <w:rsid w:val="00BD389D"/>
    <w:rsid w:val="00BE1C9B"/>
    <w:rsid w:val="00BE7547"/>
    <w:rsid w:val="00C11750"/>
    <w:rsid w:val="00C127E0"/>
    <w:rsid w:val="00C36724"/>
    <w:rsid w:val="00C4212D"/>
    <w:rsid w:val="00C42228"/>
    <w:rsid w:val="00C4559C"/>
    <w:rsid w:val="00C46935"/>
    <w:rsid w:val="00C6393A"/>
    <w:rsid w:val="00C64D4E"/>
    <w:rsid w:val="00C85243"/>
    <w:rsid w:val="00CB3E70"/>
    <w:rsid w:val="00CB7245"/>
    <w:rsid w:val="00CC7BFB"/>
    <w:rsid w:val="00CD1ADC"/>
    <w:rsid w:val="00CD25FF"/>
    <w:rsid w:val="00D032D6"/>
    <w:rsid w:val="00D051B4"/>
    <w:rsid w:val="00D14294"/>
    <w:rsid w:val="00D23240"/>
    <w:rsid w:val="00D35ED1"/>
    <w:rsid w:val="00D37813"/>
    <w:rsid w:val="00D63517"/>
    <w:rsid w:val="00D8102C"/>
    <w:rsid w:val="00DD5528"/>
    <w:rsid w:val="00DD6A56"/>
    <w:rsid w:val="00DE1142"/>
    <w:rsid w:val="00DE1981"/>
    <w:rsid w:val="00DE3488"/>
    <w:rsid w:val="00DE3945"/>
    <w:rsid w:val="00DE56D3"/>
    <w:rsid w:val="00DF0CCC"/>
    <w:rsid w:val="00DF3658"/>
    <w:rsid w:val="00E13868"/>
    <w:rsid w:val="00E14D5A"/>
    <w:rsid w:val="00E21F35"/>
    <w:rsid w:val="00E320F5"/>
    <w:rsid w:val="00E47D04"/>
    <w:rsid w:val="00E62400"/>
    <w:rsid w:val="00E754F5"/>
    <w:rsid w:val="00EC2F6D"/>
    <w:rsid w:val="00ED09AE"/>
    <w:rsid w:val="00EE38B0"/>
    <w:rsid w:val="00F01892"/>
    <w:rsid w:val="00F32C85"/>
    <w:rsid w:val="00F40DA5"/>
    <w:rsid w:val="00F52BE9"/>
    <w:rsid w:val="00F55399"/>
    <w:rsid w:val="00F6688E"/>
    <w:rsid w:val="00F676E5"/>
    <w:rsid w:val="00F772DA"/>
    <w:rsid w:val="00F95D4C"/>
    <w:rsid w:val="00FB1871"/>
    <w:rsid w:val="00FE1D6F"/>
    <w:rsid w:val="00FF4681"/>
    <w:rsid w:val="033B6D8E"/>
    <w:rsid w:val="142179C9"/>
    <w:rsid w:val="1B2A38E1"/>
    <w:rsid w:val="2E0B5DA9"/>
    <w:rsid w:val="2E7F598B"/>
    <w:rsid w:val="306453B6"/>
    <w:rsid w:val="3535470A"/>
    <w:rsid w:val="36513CE6"/>
    <w:rsid w:val="37D813DB"/>
    <w:rsid w:val="3A574CB1"/>
    <w:rsid w:val="40B03523"/>
    <w:rsid w:val="44E17611"/>
    <w:rsid w:val="49D917E0"/>
    <w:rsid w:val="4A9C4278"/>
    <w:rsid w:val="4BA07DE3"/>
    <w:rsid w:val="52CF3CA0"/>
    <w:rsid w:val="62AA0276"/>
    <w:rsid w:val="631657EC"/>
    <w:rsid w:val="6ADF746B"/>
    <w:rsid w:val="6E184B0E"/>
    <w:rsid w:val="6F3F3B56"/>
    <w:rsid w:val="729E2B48"/>
    <w:rsid w:val="72FD06C4"/>
    <w:rsid w:val="738026EF"/>
    <w:rsid w:val="7EAF5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eastAsia="黑体" w:asciiTheme="majorHAnsi" w:hAnsiTheme="majorHAnsi" w:cstheme="majorBidi"/>
      <w:sz w:val="20"/>
      <w:szCs w:val="20"/>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link w:val="17"/>
    <w:uiPriority w:val="0"/>
    <w:pPr>
      <w:pBdr>
        <w:bottom w:val="single" w:color="auto" w:sz="6" w:space="1"/>
      </w:pBdr>
      <w:tabs>
        <w:tab w:val="center" w:pos="4153"/>
        <w:tab w:val="right" w:pos="8306"/>
      </w:tabs>
      <w:snapToGrid w:val="0"/>
      <w:jc w:val="center"/>
    </w:pPr>
    <w:rPr>
      <w:sz w:val="18"/>
      <w:szCs w:val="18"/>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page number"/>
    <w:basedOn w:val="11"/>
    <w:uiPriority w:val="0"/>
  </w:style>
  <w:style w:type="character" w:styleId="14">
    <w:name w:val="FollowedHyperlink"/>
    <w:basedOn w:val="11"/>
    <w:uiPriority w:val="0"/>
    <w:rPr>
      <w:color w:val="954F72" w:themeColor="followedHyperlink"/>
      <w:u w:val="single"/>
      <w14:textFill>
        <w14:solidFill>
          <w14:schemeClr w14:val="folHlink"/>
        </w14:solidFill>
      </w14:textFill>
    </w:rPr>
  </w:style>
  <w:style w:type="character" w:styleId="15">
    <w:name w:val="Hyperlink"/>
    <w:basedOn w:val="11"/>
    <w:uiPriority w:val="0"/>
    <w:rPr>
      <w:color w:val="0563C1" w:themeColor="hyperlink"/>
      <w:u w:val="single"/>
      <w14:textFill>
        <w14:solidFill>
          <w14:schemeClr w14:val="hlink"/>
        </w14:solidFill>
      </w14:textFill>
    </w:rPr>
  </w:style>
  <w:style w:type="character" w:styleId="16">
    <w:name w:val="HTML Code"/>
    <w:basedOn w:val="11"/>
    <w:uiPriority w:val="0"/>
    <w:rPr>
      <w:rFonts w:ascii="Courier New" w:hAnsi="Courier New"/>
      <w:sz w:val="20"/>
    </w:rPr>
  </w:style>
  <w:style w:type="character" w:customStyle="1" w:styleId="17">
    <w:name w:val="页眉 字符"/>
    <w:link w:val="7"/>
    <w:uiPriority w:val="0"/>
    <w:rPr>
      <w:kern w:val="2"/>
      <w:sz w:val="18"/>
      <w:szCs w:val="18"/>
    </w:rPr>
  </w:style>
  <w:style w:type="paragraph" w:styleId="18">
    <w:name w:val="List Paragraph"/>
    <w:basedOn w:val="1"/>
    <w:qFormat/>
    <w:uiPriority w:val="34"/>
    <w:pPr>
      <w:ind w:firstLine="420" w:firstLineChars="200"/>
    </w:pPr>
    <w:rPr>
      <w:rFonts w:ascii="等线" w:hAnsi="等线" w:eastAsia="等线"/>
    </w:rPr>
  </w:style>
  <w:style w:type="character" w:styleId="19">
    <w:name w:val="Placeholder Text"/>
    <w:basedOn w:val="11"/>
    <w:semiHidden/>
    <w:uiPriority w:val="99"/>
    <w:rPr>
      <w:color w:val="808080"/>
    </w:rPr>
  </w:style>
  <w:style w:type="character" w:customStyle="1" w:styleId="20">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wmf"/><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valor</Company>
  <Pages>6</Pages>
  <Words>324</Words>
  <Characters>402</Characters>
  <Lines>3</Lines>
  <Paragraphs>1</Paragraphs>
  <TotalTime>2</TotalTime>
  <ScaleCrop>false</ScaleCrop>
  <LinksUpToDate>false</LinksUpToDate>
  <CharactersWithSpaces>478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2024-11-20T00:26:00Z</dcterms:created>
  <dc:creator>valor</dc:creator>
  <cp:lastModifiedBy>Fading Raven</cp:lastModifiedBy>
  <cp:lastPrinted>2022-09-18T12:18:00Z</cp:lastPrinted>
  <dcterms:modified xsi:type="dcterms:W3CDTF">2024-12-21T19:54:43Z</dcterms:modified>
  <dc:title>云南大学软件学院</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1d45d71390ac5512b3613c9414cd3136382e6e0016c6c90fb1db2f39da5ae87b</vt:lpwstr>
  </property>
  <property fmtid="{D5CDD505-2E9C-101B-9397-08002B2CF9AE}" pid="3" name="KSOProductBuildVer">
    <vt:lpwstr>2052-12.1.0.19302</vt:lpwstr>
  </property>
  <property fmtid="{D5CDD505-2E9C-101B-9397-08002B2CF9AE}" pid="4" name="ICV">
    <vt:lpwstr>5944179BD03A462CA44DF7AEB1E14BBF_13</vt:lpwstr>
  </property>
</Properties>
</file>