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91E19" w:rsidRDefault="00FA3BBA">
      <w:pPr>
        <w:spacing w:before="72"/>
        <w:ind w:left="2726" w:right="2361" w:hanging="2"/>
        <w:jc w:val="center"/>
        <w:rPr>
          <w:bCs/>
          <w:sz w:val="24"/>
        </w:rPr>
      </w:pPr>
      <w:bookmarkStart w:id="0" w:name="_GoBack"/>
      <w:bookmarkEnd w:id="0"/>
      <w:r>
        <w:rPr>
          <w:b/>
          <w:noProof/>
          <w:sz w:val="20"/>
        </w:rPr>
        <w:drawing>
          <wp:inline distT="0" distB="0" distL="114300" distR="114300">
            <wp:extent cx="1082675" cy="491490"/>
            <wp:effectExtent l="0" t="0" r="14605" b="11430"/>
            <wp:docPr id="10" name="Picture 10"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Picture1"/>
                    <pic:cNvPicPr>
                      <a:picLocks noChangeAspect="1"/>
                    </pic:cNvPicPr>
                  </pic:nvPicPr>
                  <pic:blipFill>
                    <a:blip r:embed="rId8"/>
                    <a:stretch>
                      <a:fillRect/>
                    </a:stretch>
                  </pic:blipFill>
                  <pic:spPr>
                    <a:xfrm>
                      <a:off x="0" y="0"/>
                      <a:ext cx="1082675" cy="491490"/>
                    </a:xfrm>
                    <a:prstGeom prst="rect">
                      <a:avLst/>
                    </a:prstGeom>
                  </pic:spPr>
                </pic:pic>
              </a:graphicData>
            </a:graphic>
          </wp:inline>
        </w:drawing>
      </w:r>
    </w:p>
    <w:p w:rsidR="00991E19" w:rsidRDefault="00FA3BBA">
      <w:pPr>
        <w:spacing w:before="72"/>
        <w:ind w:left="2726" w:right="2361" w:hanging="2"/>
        <w:jc w:val="center"/>
        <w:rPr>
          <w:b/>
          <w:sz w:val="24"/>
        </w:rPr>
      </w:pPr>
      <w:r>
        <w:rPr>
          <w:b/>
          <w:sz w:val="24"/>
        </w:rPr>
        <w:t>SIES GRADUATE SCHOOL OF TECHNOLOGY DEPARTMENT</w:t>
      </w:r>
      <w:r>
        <w:rPr>
          <w:b/>
          <w:spacing w:val="-14"/>
          <w:sz w:val="24"/>
        </w:rPr>
        <w:t xml:space="preserve"> </w:t>
      </w:r>
      <w:r>
        <w:rPr>
          <w:b/>
          <w:sz w:val="24"/>
        </w:rPr>
        <w:t>OF</w:t>
      </w:r>
      <w:r>
        <w:rPr>
          <w:b/>
          <w:spacing w:val="-14"/>
          <w:sz w:val="24"/>
        </w:rPr>
        <w:t xml:space="preserve"> </w:t>
      </w:r>
      <w:r>
        <w:rPr>
          <w:b/>
          <w:sz w:val="24"/>
        </w:rPr>
        <w:t>COMPUTER</w:t>
      </w:r>
      <w:r>
        <w:rPr>
          <w:b/>
          <w:spacing w:val="-14"/>
          <w:sz w:val="24"/>
        </w:rPr>
        <w:t xml:space="preserve"> </w:t>
      </w:r>
      <w:r>
        <w:rPr>
          <w:b/>
          <w:sz w:val="24"/>
        </w:rPr>
        <w:t>ENGINEERING</w:t>
      </w:r>
    </w:p>
    <w:p w:rsidR="00991E19" w:rsidRDefault="00FA3BBA">
      <w:pPr>
        <w:pStyle w:val="Heading1"/>
      </w:pPr>
      <w:r>
        <w:t>DATA</w:t>
      </w:r>
      <w:r>
        <w:rPr>
          <w:spacing w:val="-7"/>
        </w:rPr>
        <w:t xml:space="preserve"> </w:t>
      </w:r>
      <w:r>
        <w:t>WAREHOUSING</w:t>
      </w:r>
      <w:r>
        <w:rPr>
          <w:spacing w:val="-7"/>
        </w:rPr>
        <w:t xml:space="preserve"> </w:t>
      </w:r>
      <w:r>
        <w:t>AND</w:t>
      </w:r>
      <w:r>
        <w:rPr>
          <w:spacing w:val="-7"/>
        </w:rPr>
        <w:t xml:space="preserve"> </w:t>
      </w:r>
      <w:r>
        <w:t>MINING</w:t>
      </w:r>
      <w:r>
        <w:rPr>
          <w:spacing w:val="-7"/>
        </w:rPr>
        <w:t xml:space="preserve"> </w:t>
      </w:r>
      <w:r>
        <w:t>(DWM)</w:t>
      </w:r>
      <w:r>
        <w:rPr>
          <w:spacing w:val="-7"/>
        </w:rPr>
        <w:t xml:space="preserve"> </w:t>
      </w:r>
      <w:r>
        <w:t>–</w:t>
      </w:r>
      <w:r>
        <w:rPr>
          <w:spacing w:val="-6"/>
        </w:rPr>
        <w:t xml:space="preserve"> </w:t>
      </w:r>
      <w:r>
        <w:t>LAB</w:t>
      </w:r>
      <w:r>
        <w:rPr>
          <w:spacing w:val="-7"/>
        </w:rPr>
        <w:t xml:space="preserve"> </w:t>
      </w:r>
      <w:r>
        <w:t>ASSIGNMENT</w:t>
      </w:r>
      <w:r>
        <w:rPr>
          <w:spacing w:val="-7"/>
        </w:rPr>
        <w:t xml:space="preserve"> </w:t>
      </w:r>
      <w:r>
        <w:t>REPORT</w:t>
      </w:r>
    </w:p>
    <w:p w:rsidR="00991E19" w:rsidRDefault="00FA3BBA">
      <w:pPr>
        <w:pStyle w:val="Heading2"/>
        <w:spacing w:before="80"/>
        <w:ind w:left="290" w:firstLine="0"/>
      </w:pPr>
      <w:bookmarkStart w:id="1" w:name="Group_and_Project_Details"/>
      <w:bookmarkEnd w:id="1"/>
      <w:r>
        <w:rPr>
          <w:color w:val="355E90"/>
        </w:rPr>
        <w:t>Group</w:t>
      </w:r>
      <w:r>
        <w:rPr>
          <w:color w:val="355E90"/>
          <w:spacing w:val="-4"/>
        </w:rPr>
        <w:t xml:space="preserve"> </w:t>
      </w:r>
      <w:r>
        <w:rPr>
          <w:color w:val="355E90"/>
        </w:rPr>
        <w:t>and</w:t>
      </w:r>
      <w:r>
        <w:rPr>
          <w:color w:val="355E90"/>
          <w:spacing w:val="-4"/>
        </w:rPr>
        <w:t xml:space="preserve"> </w:t>
      </w:r>
      <w:r>
        <w:rPr>
          <w:color w:val="355E90"/>
        </w:rPr>
        <w:t>Project</w:t>
      </w:r>
      <w:r>
        <w:rPr>
          <w:color w:val="355E90"/>
          <w:spacing w:val="-4"/>
        </w:rPr>
        <w:t xml:space="preserve"> </w:t>
      </w:r>
      <w:r>
        <w:rPr>
          <w:color w:val="355E90"/>
          <w:spacing w:val="-2"/>
        </w:rPr>
        <w:t>Details</w:t>
      </w:r>
    </w:p>
    <w:p w:rsidR="00BA3E24" w:rsidRDefault="00FA3BBA">
      <w:pPr>
        <w:pStyle w:val="BodyText"/>
        <w:tabs>
          <w:tab w:val="left" w:pos="2193"/>
          <w:tab w:val="left" w:pos="5264"/>
          <w:tab w:val="left" w:pos="7644"/>
          <w:tab w:val="left" w:pos="7794"/>
        </w:tabs>
        <w:spacing w:before="40" w:line="285" w:lineRule="auto"/>
        <w:ind w:left="290" w:right="2643" w:firstLine="0"/>
      </w:pPr>
      <w:r>
        <w:t xml:space="preserve">Project Title: </w:t>
      </w:r>
      <w:r>
        <w:rPr>
          <w:u w:val="single"/>
        </w:rPr>
        <w:t>CNC Machine Condition Classifier (Gower-style k-NN)</w:t>
      </w:r>
      <w:r>
        <w:t xml:space="preserve"> </w:t>
      </w:r>
    </w:p>
    <w:p w:rsidR="00BA3E24" w:rsidRDefault="00FA3BBA">
      <w:pPr>
        <w:pStyle w:val="BodyText"/>
        <w:tabs>
          <w:tab w:val="left" w:pos="2193"/>
          <w:tab w:val="left" w:pos="5264"/>
          <w:tab w:val="left" w:pos="7644"/>
          <w:tab w:val="left" w:pos="7794"/>
        </w:tabs>
        <w:spacing w:before="40" w:line="285" w:lineRule="auto"/>
        <w:ind w:left="290" w:right="2643" w:firstLine="0"/>
      </w:pPr>
      <w:r>
        <w:t xml:space="preserve">Group No.: </w:t>
      </w:r>
      <w:r w:rsidR="00BA3E24" w:rsidRPr="00BA3E24">
        <w:rPr>
          <w:u w:val="single"/>
        </w:rPr>
        <w:t>10</w:t>
      </w:r>
      <w:r>
        <w:rPr>
          <w:spacing w:val="80"/>
        </w:rPr>
        <w:t xml:space="preserve"> </w:t>
      </w:r>
      <w:r w:rsidR="00BA3E24">
        <w:rPr>
          <w:spacing w:val="80"/>
        </w:rPr>
        <w:tab/>
      </w:r>
      <w:r>
        <w:t xml:space="preserve">Faculty Name: </w:t>
      </w:r>
      <w:r w:rsidR="00BA3E24" w:rsidRPr="00BA3E24">
        <w:rPr>
          <w:u w:val="single"/>
        </w:rPr>
        <w:t>Prof. Kranti</w:t>
      </w:r>
      <w:r w:rsidR="00BA3E24">
        <w:rPr>
          <w:u w:val="single"/>
        </w:rPr>
        <w:t xml:space="preserve"> Bade</w:t>
      </w:r>
      <w:r>
        <w:rPr>
          <w:spacing w:val="80"/>
        </w:rPr>
        <w:t xml:space="preserve"> </w:t>
      </w:r>
      <w:r w:rsidR="00BA3E24">
        <w:rPr>
          <w:spacing w:val="80"/>
        </w:rPr>
        <w:tab/>
      </w:r>
      <w:r>
        <w:t xml:space="preserve">Submission Date: </w:t>
      </w:r>
      <w:r w:rsidR="00BA3E24" w:rsidRPr="00BA3E24">
        <w:rPr>
          <w:u w:val="single"/>
        </w:rPr>
        <w:t>30-10-2026</w:t>
      </w:r>
      <w:r>
        <w:t xml:space="preserve"> </w:t>
      </w:r>
    </w:p>
    <w:p w:rsidR="00BA3E24" w:rsidRDefault="00FA3BBA" w:rsidP="00BA3E24">
      <w:pPr>
        <w:pStyle w:val="BodyText"/>
        <w:tabs>
          <w:tab w:val="left" w:pos="2193"/>
          <w:tab w:val="left" w:pos="5264"/>
          <w:tab w:val="left" w:pos="7644"/>
          <w:tab w:val="left" w:pos="7794"/>
        </w:tabs>
        <w:spacing w:before="40" w:line="285" w:lineRule="auto"/>
        <w:ind w:left="290" w:right="2643" w:firstLine="0"/>
      </w:pPr>
      <w:r>
        <w:t>Student Names and Roll Numbers (all group members):</w:t>
      </w:r>
    </w:p>
    <w:p w:rsidR="00BA3E24" w:rsidRPr="00BA3E24" w:rsidRDefault="00BA3E24" w:rsidP="00BA3E24">
      <w:pPr>
        <w:pStyle w:val="BodyText"/>
        <w:numPr>
          <w:ilvl w:val="0"/>
          <w:numId w:val="2"/>
        </w:numPr>
        <w:tabs>
          <w:tab w:val="left" w:pos="2193"/>
          <w:tab w:val="left" w:pos="5264"/>
          <w:tab w:val="left" w:pos="7644"/>
          <w:tab w:val="left" w:pos="7794"/>
        </w:tabs>
        <w:spacing w:before="40" w:line="285" w:lineRule="auto"/>
        <w:ind w:right="2643"/>
        <w:rPr>
          <w:u w:val="single"/>
        </w:rPr>
      </w:pPr>
      <w:r w:rsidRPr="00BA3E24">
        <w:rPr>
          <w:u w:val="single"/>
        </w:rPr>
        <w:t>Krrish Ankat – 124A1005</w:t>
      </w:r>
    </w:p>
    <w:p w:rsidR="00BA3E24" w:rsidRPr="00BA3E24" w:rsidRDefault="00BA3E24" w:rsidP="00BA3E24">
      <w:pPr>
        <w:pStyle w:val="BodyText"/>
        <w:numPr>
          <w:ilvl w:val="0"/>
          <w:numId w:val="2"/>
        </w:numPr>
        <w:tabs>
          <w:tab w:val="left" w:pos="2193"/>
          <w:tab w:val="left" w:pos="5264"/>
          <w:tab w:val="left" w:pos="7644"/>
          <w:tab w:val="left" w:pos="7794"/>
        </w:tabs>
        <w:spacing w:before="40" w:line="285" w:lineRule="auto"/>
        <w:ind w:right="2643"/>
        <w:rPr>
          <w:u w:val="single"/>
        </w:rPr>
      </w:pPr>
      <w:r w:rsidRPr="00BA3E24">
        <w:rPr>
          <w:u w:val="single"/>
        </w:rPr>
        <w:t>Atharva Amrutkar – 124A1004</w:t>
      </w:r>
    </w:p>
    <w:p w:rsidR="00BA3E24" w:rsidRPr="00BA3E24" w:rsidRDefault="00BA3E24" w:rsidP="00BA3E24">
      <w:pPr>
        <w:pStyle w:val="BodyText"/>
        <w:numPr>
          <w:ilvl w:val="0"/>
          <w:numId w:val="2"/>
        </w:numPr>
        <w:tabs>
          <w:tab w:val="left" w:pos="2193"/>
          <w:tab w:val="left" w:pos="5264"/>
          <w:tab w:val="left" w:pos="7644"/>
          <w:tab w:val="left" w:pos="7794"/>
        </w:tabs>
        <w:spacing w:before="40" w:line="285" w:lineRule="auto"/>
        <w:ind w:right="2643"/>
        <w:rPr>
          <w:u w:val="single"/>
        </w:rPr>
      </w:pPr>
      <w:r w:rsidRPr="00BA3E24">
        <w:rPr>
          <w:u w:val="single"/>
        </w:rPr>
        <w:t>Tanweer Alam – 124A1003</w:t>
      </w:r>
    </w:p>
    <w:p w:rsidR="0038252F" w:rsidRPr="0038252F" w:rsidRDefault="00BA3E24" w:rsidP="0038252F">
      <w:pPr>
        <w:pStyle w:val="BodyText"/>
        <w:numPr>
          <w:ilvl w:val="0"/>
          <w:numId w:val="2"/>
        </w:numPr>
        <w:tabs>
          <w:tab w:val="left" w:pos="2193"/>
          <w:tab w:val="left" w:pos="5264"/>
          <w:tab w:val="left" w:pos="7644"/>
          <w:tab w:val="left" w:pos="7794"/>
        </w:tabs>
        <w:spacing w:before="40" w:line="285" w:lineRule="auto"/>
        <w:ind w:right="2643"/>
        <w:rPr>
          <w:u w:val="single"/>
        </w:rPr>
      </w:pPr>
      <w:r w:rsidRPr="00BA3E24">
        <w:rPr>
          <w:u w:val="single"/>
        </w:rPr>
        <w:t>Kashif Khan – 124A1060</w:t>
      </w:r>
    </w:p>
    <w:p w:rsidR="00991E19" w:rsidRDefault="00FA3BBA" w:rsidP="00BA3E24">
      <w:pPr>
        <w:pStyle w:val="BodyText"/>
        <w:tabs>
          <w:tab w:val="left" w:pos="2992"/>
          <w:tab w:val="left" w:pos="5746"/>
          <w:tab w:val="left" w:pos="8501"/>
        </w:tabs>
        <w:spacing w:before="40"/>
        <w:rPr>
          <w:sz w:val="15"/>
        </w:rPr>
      </w:pPr>
      <w:r>
        <w:rPr>
          <w:noProof/>
          <w:sz w:val="15"/>
        </w:rPr>
        <mc:AlternateContent>
          <mc:Choice Requires="wps">
            <w:drawing>
              <wp:anchor distT="0" distB="0" distL="0" distR="0" simplePos="0" relativeHeight="251651584" behindDoc="1" locked="0" layoutInCell="1" allowOverlap="1">
                <wp:simplePos x="0" y="0"/>
                <wp:positionH relativeFrom="page">
                  <wp:posOffset>641350</wp:posOffset>
                </wp:positionH>
                <wp:positionV relativeFrom="paragraph">
                  <wp:posOffset>125095</wp:posOffset>
                </wp:positionV>
                <wp:extent cx="1508125" cy="1270"/>
                <wp:effectExtent l="0" t="0" r="0" b="0"/>
                <wp:wrapTopAndBottom/>
                <wp:docPr id="2" name="Graphic 2"/>
                <wp:cNvGraphicFramePr/>
                <a:graphic xmlns:a="http://schemas.openxmlformats.org/drawingml/2006/main">
                  <a:graphicData uri="http://schemas.microsoft.com/office/word/2010/wordprocessingShape">
                    <wps:wsp>
                      <wps:cNvSpPr/>
                      <wps:spPr>
                        <a:xfrm>
                          <a:off x="0" y="0"/>
                          <a:ext cx="1508125" cy="1270"/>
                        </a:xfrm>
                        <a:custGeom>
                          <a:avLst/>
                          <a:gdLst/>
                          <a:ahLst/>
                          <a:cxnLst/>
                          <a:rect l="l" t="t" r="r" b="b"/>
                          <a:pathLst>
                            <a:path w="1508125">
                              <a:moveTo>
                                <a:pt x="0" y="0"/>
                              </a:moveTo>
                              <a:lnTo>
                                <a:pt x="1508125" y="0"/>
                              </a:lnTo>
                            </a:path>
                          </a:pathLst>
                        </a:custGeom>
                        <a:ln w="6009">
                          <a:solidFill>
                            <a:srgbClr val="000000"/>
                          </a:solidFill>
                          <a:prstDash val="solid"/>
                        </a:ln>
                      </wps:spPr>
                      <wps:bodyPr wrap="square" lIns="0" tIns="0" rIns="0" bIns="0" rtlCol="0">
                        <a:noAutofit/>
                      </wps:bodyPr>
                    </wps:wsp>
                  </a:graphicData>
                </a:graphic>
              </wp:anchor>
            </w:drawing>
          </mc:Choice>
          <mc:Fallback>
            <w:pict>
              <v:shape w14:anchorId="32D37E5C" id="Graphic 2" o:spid="_x0000_s1026" style="position:absolute;margin-left:50.5pt;margin-top:9.85pt;width:118.75pt;height:.1pt;z-index:-251664896;visibility:visible;mso-wrap-style:square;mso-wrap-distance-left:0;mso-wrap-distance-top:0;mso-wrap-distance-right:0;mso-wrap-distance-bottom:0;mso-position-horizontal:absolute;mso-position-horizontal-relative:page;mso-position-vertical:absolute;mso-position-vertical-relative:text;v-text-anchor:top" coordsize="1508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" path="m,l1508125,e" filled="f" strokeweight=".16692mm">
                <v:path arrowok="t"/>
                <w10:wrap type="topAndBottom" anchorx="page"/>
              </v:shape>
            </w:pict>
          </mc:Fallback>
        </mc:AlternateContent>
      </w:r>
    </w:p>
    <w:p w:rsidR="00991E19" w:rsidRDefault="00FA3BBA">
      <w:pPr>
        <w:pStyle w:val="Heading2"/>
        <w:keepNext/>
        <w:numPr>
          <w:ilvl w:val="0"/>
          <w:numId w:val="1"/>
        </w:numPr>
        <w:tabs>
          <w:tab w:val="left" w:pos="508"/>
        </w:tabs>
        <w:spacing w:before="100"/>
        <w:ind w:left="508" w:hanging="218"/>
      </w:pPr>
      <w:r>
        <w:rPr>
          <w:color w:val="355E90"/>
        </w:rPr>
        <w:t>Abstract</w:t>
      </w:r>
    </w:p>
    <w:p w:rsidR="00991E19" w:rsidRDefault="00FA3BBA">
      <w:pPr>
        <w:pStyle w:val="BodyText"/>
        <w:spacing w:before="40"/>
        <w:ind w:left="290" w:firstLine="0"/>
        <w:jc w:val="both"/>
      </w:pPr>
      <w:r>
        <w:t xml:space="preserve">Industrial plants need a consistent way to compare CNC machines that differ in configuration, sensor readings and maintenance history. This project implements a mixed-attribute, Gower-style similarity measure and a k-nearest </w:t>
      </w:r>
      <w:r w:rsidR="0038252F">
        <w:t>neighbors</w:t>
      </w:r>
      <w:r>
        <w:t xml:space="preserve"> (k-NN) classifier that assigns a new machine one of three conditions: Normal, Warning or Critical. The labelled dataset has 240 records (80 per condition) with three categorical/ordinal and four numeric features. The system is written in Python 3.14+ using only the standard library, with a command-line interface, a reusable API and </w:t>
      </w:r>
      <w:proofErr w:type="gramStart"/>
      <w:r>
        <w:t>nine unit</w:t>
      </w:r>
      <w:proofErr w:type="gramEnd"/>
      <w:r>
        <w:t xml:space="preserve"> tests. On a deterministic stratified holdout (seed 42; 192 training and 48 test records) with k = 5, it classified 33 of 48 machines correctly (68.8%). This is a preliminary result on one small dataset; the tool supports maintenance decisions and is not production-ready or a guarantee of advance failure detection.</w:t>
      </w:r>
    </w:p>
    <w:p w:rsidR="00991E19" w:rsidRDefault="00FA3BBA">
      <w:pPr>
        <w:pStyle w:val="Heading2"/>
        <w:keepNext/>
        <w:numPr>
          <w:ilvl w:val="0"/>
          <w:numId w:val="1"/>
        </w:numPr>
        <w:tabs>
          <w:tab w:val="left" w:pos="508"/>
        </w:tabs>
        <w:spacing w:before="100"/>
        <w:ind w:left="508" w:hanging="218"/>
      </w:pPr>
      <w:r>
        <w:rPr>
          <w:color w:val="355E90"/>
        </w:rPr>
        <w:t>Introduction and Problem Statement</w:t>
      </w:r>
    </w:p>
    <w:p w:rsidR="00991E19" w:rsidRDefault="00FA3BBA">
      <w:pPr>
        <w:pStyle w:val="BodyText"/>
        <w:spacing w:before="40"/>
        <w:ind w:left="290" w:firstLine="0"/>
        <w:jc w:val="both"/>
      </w:pPr>
      <w:r>
        <w:rPr>
          <w:b/>
        </w:rPr>
        <w:t>Background.</w:t>
      </w:r>
      <w:r>
        <w:t xml:space="preserve"> A maintenance team often wants to know how a machine's state compares with machines that have already been assessed. CNC (computer numerical control) machines are described by mixed data: machine type (nominal), coolant leak (binary), maintenance priority (ordinal) and numeric sensor readings. Ordinary Euclidean distance cannot handle such mixtures directly, so a Gower-style distance, which scales every feature to a 0–1 difference and averages them, is used.</w:t>
      </w:r>
    </w:p>
    <w:p w:rsidR="00991E19" w:rsidRDefault="00FA3BBA">
      <w:pPr>
        <w:pStyle w:val="BodyText"/>
        <w:spacing w:before="40"/>
        <w:ind w:left="290" w:firstLine="0"/>
        <w:jc w:val="both"/>
      </w:pPr>
      <w:r>
        <w:rPr>
          <w:b/>
        </w:rPr>
        <w:t>Problem statement.</w:t>
      </w:r>
      <w:r>
        <w:t xml:space="preserve"> An industrial manufacturing company operates CNC machines with different configurations, sensor readings, operating conditions and maintenance histories. It wants an intelligent system that can (1) calculate similarity between machines described by nominal, binary, ordinal and numeric interval-scaled attributes; (2) identify machines with similar operating and degradation patterns; (3) classify a new machine as Normal, Warning or Critical from its engineering characteristics; and (4) use similarity-based analysis to support predictive maintenance decisions. The solution is a mixed-attribute Gower-style similarity measure combined with a k-nearest neighbours (k-NN) classifier.</w:t>
      </w:r>
    </w:p>
    <w:p w:rsidR="00991E19" w:rsidRDefault="00FA3BBA">
      <w:pPr>
        <w:pStyle w:val="ListParagraph"/>
        <w:numPr>
          <w:ilvl w:val="1"/>
          <w:numId w:val="1"/>
        </w:numPr>
        <w:tabs>
          <w:tab w:val="left" w:pos="577"/>
        </w:tabs>
        <w:spacing w:before="39" w:line="219" w:lineRule="exact"/>
        <w:ind w:left="577" w:hanging="172"/>
        <w:rPr>
          <w:sz w:val="19"/>
        </w:rPr>
      </w:pPr>
      <w:r>
        <w:rPr>
          <w:b/>
          <w:sz w:val="19"/>
        </w:rPr>
        <w:t>Objectives:</w:t>
      </w:r>
      <w:r>
        <w:rPr>
          <w:sz w:val="19"/>
        </w:rPr>
        <w:t xml:space="preserve"> (1) load and validate the labelled CSV data; (2) compute similarity between mixed-type machines; (3) predict condition with k-NN and expose neighbours, distances, similarities and votes; (4) provide a CLI and Python API; (5) verify behaviour with unit tests and a preliminary holdout evaluation.</w:t>
      </w:r>
    </w:p>
    <w:p w:rsidR="00991E19" w:rsidRDefault="00FA3BBA">
      <w:pPr>
        <w:pStyle w:val="ListParagraph"/>
        <w:numPr>
          <w:ilvl w:val="1"/>
          <w:numId w:val="1"/>
        </w:numPr>
        <w:tabs>
          <w:tab w:val="left" w:pos="577"/>
        </w:tabs>
        <w:spacing w:before="39" w:line="219" w:lineRule="exact"/>
        <w:ind w:left="577" w:hanging="172"/>
        <w:rPr>
          <w:sz w:val="19"/>
        </w:rPr>
      </w:pPr>
      <w:r>
        <w:rPr>
          <w:b/>
          <w:sz w:val="19"/>
        </w:rPr>
        <w:t>Scope and assumptions:</w:t>
      </w:r>
      <w:r>
        <w:rPr>
          <w:sz w:val="19"/>
        </w:rPr>
        <w:t xml:space="preserve"> decision support only; predictions do not replace engineering judgment. Similarity to past machines does not prove causation. Training labels are assumed to be correct.</w:t>
      </w:r>
    </w:p>
    <w:p w:rsidR="00991E19" w:rsidRDefault="00FA3BBA">
      <w:pPr>
        <w:pStyle w:val="ListParagraph"/>
        <w:numPr>
          <w:ilvl w:val="1"/>
          <w:numId w:val="1"/>
        </w:numPr>
        <w:tabs>
          <w:tab w:val="left" w:pos="577"/>
        </w:tabs>
        <w:spacing w:before="39" w:line="219" w:lineRule="exact"/>
        <w:ind w:left="577" w:hanging="172"/>
        <w:rPr>
          <w:sz w:val="19"/>
        </w:rPr>
      </w:pPr>
      <w:r>
        <w:rPr>
          <w:b/>
          <w:sz w:val="19"/>
        </w:rPr>
        <w:t>Constraints:</w:t>
      </w:r>
      <w:r>
        <w:rPr>
          <w:sz w:val="19"/>
        </w:rPr>
        <w:t xml:space="preserve"> no third-party runtime dependencies; one 240-record dataset; no time-separated or production validation has been performed.</w:t>
      </w:r>
    </w:p>
    <w:p w:rsidR="00E6111C" w:rsidRDefault="00E6111C" w:rsidP="00E6111C">
      <w:pPr>
        <w:tabs>
          <w:tab w:val="left" w:pos="577"/>
        </w:tabs>
        <w:spacing w:before="39" w:line="219" w:lineRule="exact"/>
        <w:rPr>
          <w:sz w:val="19"/>
        </w:rPr>
      </w:pPr>
    </w:p>
    <w:p w:rsidR="00E6111C" w:rsidRDefault="00E6111C" w:rsidP="00E6111C">
      <w:pPr>
        <w:tabs>
          <w:tab w:val="left" w:pos="577"/>
        </w:tabs>
        <w:spacing w:before="39" w:line="219" w:lineRule="exact"/>
        <w:rPr>
          <w:sz w:val="19"/>
        </w:rPr>
      </w:pPr>
    </w:p>
    <w:p w:rsidR="00E6111C" w:rsidRPr="00E6111C" w:rsidRDefault="00E6111C" w:rsidP="00E6111C">
      <w:pPr>
        <w:tabs>
          <w:tab w:val="left" w:pos="577"/>
        </w:tabs>
        <w:spacing w:before="39" w:line="219" w:lineRule="exact"/>
        <w:rPr>
          <w:sz w:val="19"/>
        </w:rPr>
      </w:pPr>
    </w:p>
    <w:p w:rsidR="00991E19" w:rsidRDefault="00FA3BBA">
      <w:pPr>
        <w:pStyle w:val="Heading2"/>
        <w:keepNext/>
        <w:numPr>
          <w:ilvl w:val="0"/>
          <w:numId w:val="1"/>
        </w:numPr>
        <w:tabs>
          <w:tab w:val="left" w:pos="508"/>
        </w:tabs>
        <w:spacing w:before="100"/>
        <w:ind w:left="508" w:hanging="218"/>
      </w:pPr>
      <w:r>
        <w:rPr>
          <w:color w:val="355E90"/>
        </w:rPr>
        <w:t>Existing System / Literature Review</w:t>
      </w:r>
    </w:p>
    <w:p w:rsidR="00991E19" w:rsidRDefault="00FA3BBA">
      <w:pPr>
        <w:pStyle w:val="BodyText"/>
        <w:spacing w:before="40"/>
        <w:ind w:left="290" w:firstLine="0"/>
        <w:jc w:val="both"/>
      </w:pPr>
      <w:r>
        <w:rPr>
          <w:b/>
        </w:rPr>
        <w:t>Maintenance and condition monitoring.</w:t>
      </w:r>
      <w:r>
        <w:t xml:space="preserve"> Machine-learning methods are widely studied for predictive maintenance (PdM) and condition monitoring. Carvalho et al. [1] systematically reviewed ML methods applied to PdM and conclude that application performance depends on choosing a suitable method. Surucu et al. [2] reach a similar view in their review of ML-based condition monitoring: effectiveness depends on both data processing and model selection. For CNC machining specifically, Yedurkar et al. [3] review data-driven monitoring of cutting tools in drilling, milling and turning, covering sensors, feature extraction and decision-making models. Many of these approaches are sensor-signal oriented and are not designed to show a maintenance engineer which comparable machines support a result.</w:t>
      </w:r>
    </w:p>
    <w:p w:rsidR="00991E19" w:rsidRDefault="00FA3BBA">
      <w:pPr>
        <w:pStyle w:val="BodyText"/>
        <w:spacing w:before="40"/>
        <w:ind w:left="290" w:firstLine="0"/>
        <w:jc w:val="both"/>
      </w:pPr>
      <w:r>
        <w:rPr>
          <w:b/>
        </w:rPr>
        <w:t>Mixed-type similarity.</w:t>
      </w:r>
      <w:r>
        <w:t xml:space="preserve"> Gower [4] proposed a general similarity coefficient for objects described by a mixture of variable types: each variable yields a comparison score between 0 and 1 (numeric differences are divided by the variable range), and the scores are </w:t>
      </w:r>
      <w:r>
        <w:lastRenderedPageBreak/>
        <w:t>combined by averaging. Podani [5] later extended the coefficient to ordinal characters, and D'Orazio [6] discusses modified Gower coefficients for distance-based methods with mixed-type variables. This avoids one-hot encoding or rescaling each attribute type separately.</w:t>
      </w:r>
    </w:p>
    <w:p w:rsidR="00991E19" w:rsidRDefault="00FA3BBA">
      <w:pPr>
        <w:pStyle w:val="BodyText"/>
        <w:spacing w:before="40"/>
        <w:ind w:left="290" w:firstLine="0"/>
        <w:jc w:val="both"/>
      </w:pPr>
      <w:r>
        <w:rPr>
          <w:b/>
        </w:rPr>
        <w:t>k-nearest neighbours.</w:t>
      </w:r>
      <w:r>
        <w:t xml:space="preserve"> The nearest-neighbour rule of Cover and Hart [7] classifies a new point using previously labelled points; they showed that, for large samples, its error probability is bounded above by twice the Bayes error. The k-NN form assigns the class most represented among the k nearest points. Because the result depends entirely on the distance used, a Gower-style distance is a natural choice for CNC records that mix machine type, coolant leak, maintenance priority and sensor readings.</w:t>
      </w:r>
    </w:p>
    <w:p w:rsidR="00991E19" w:rsidRDefault="00FA3BBA">
      <w:pPr>
        <w:pStyle w:val="BodyText"/>
        <w:spacing w:before="40"/>
        <w:ind w:left="290" w:firstLine="0"/>
        <w:jc w:val="both"/>
      </w:pPr>
      <w:r>
        <w:rPr>
          <w:b/>
        </w:rPr>
        <w:t>Gap addressed.</w:t>
      </w:r>
      <w:r>
        <w:t xml:space="preserve"> This project combines these established ideas in a small, dependency-free tool whose every prediction is accompanied by the similar labelled machines, their distances and the vote counts. No comparison with other classifiers or threshold-based methods was performed here, so no claim of superiority is made.</w:t>
      </w:r>
    </w:p>
    <w:p w:rsidR="00991E19" w:rsidRDefault="00FA3BBA">
      <w:pPr>
        <w:pStyle w:val="Heading2"/>
        <w:keepNext/>
        <w:numPr>
          <w:ilvl w:val="0"/>
          <w:numId w:val="1"/>
        </w:numPr>
        <w:tabs>
          <w:tab w:val="left" w:pos="508"/>
        </w:tabs>
        <w:spacing w:before="100"/>
        <w:ind w:left="508" w:hanging="218"/>
      </w:pPr>
      <w:r>
        <w:rPr>
          <w:color w:val="355E90"/>
        </w:rPr>
        <w:t>Dataset and Requirements</w:t>
      </w:r>
    </w:p>
    <w:p w:rsidR="00991E19" w:rsidRDefault="00FA3BBA">
      <w:pPr>
        <w:pStyle w:val="ListParagraph"/>
        <w:numPr>
          <w:ilvl w:val="1"/>
          <w:numId w:val="1"/>
        </w:numPr>
        <w:tabs>
          <w:tab w:val="left" w:pos="577"/>
        </w:tabs>
        <w:spacing w:before="39" w:line="219" w:lineRule="exact"/>
        <w:ind w:left="577" w:hanging="172"/>
        <w:rPr>
          <w:sz w:val="19"/>
        </w:rPr>
      </w:pPr>
      <w:r>
        <w:rPr>
          <w:b/>
          <w:sz w:val="19"/>
        </w:rPr>
        <w:t>Source and size:</w:t>
      </w:r>
      <w:r>
        <w:rPr>
          <w:sz w:val="19"/>
        </w:rPr>
        <w:t xml:space="preserve"> data/cnc.csv, 240 labelled records, balanced at 80 Normal, 80 Warning and 80 Critical. Format: CSV with one machine per row.</w:t>
      </w:r>
    </w:p>
    <w:tbl>
      <w:tblPr>
        <w:tblW w:w="1002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2300"/>
        <w:gridCol w:w="1700"/>
        <w:gridCol w:w="6020"/>
      </w:tblGrid>
      <w:tr w:rsidR="00991E19">
        <w:trPr>
          <w:cantSplit/>
        </w:trPr>
        <w:tc>
          <w:tcPr>
            <w:tcW w:w="2300" w:type="dxa"/>
            <w:shd w:val="clear" w:color="auto" w:fill="DCE6F1"/>
          </w:tcPr>
          <w:p w:rsidR="00991E19" w:rsidRDefault="00FA3BBA">
            <w:pPr>
              <w:pStyle w:val="TableParagraph"/>
              <w:rPr>
                <w:sz w:val="19"/>
              </w:rPr>
            </w:pPr>
            <w:r>
              <w:rPr>
                <w:b/>
                <w:sz w:val="19"/>
              </w:rPr>
              <w:t>Column</w:t>
            </w:r>
          </w:p>
        </w:tc>
        <w:tc>
          <w:tcPr>
            <w:tcW w:w="1700" w:type="dxa"/>
            <w:shd w:val="clear" w:color="auto" w:fill="DCE6F1"/>
          </w:tcPr>
          <w:p w:rsidR="00991E19" w:rsidRDefault="00FA3BBA">
            <w:pPr>
              <w:pStyle w:val="TableParagraph"/>
              <w:rPr>
                <w:sz w:val="19"/>
              </w:rPr>
            </w:pPr>
            <w:r>
              <w:rPr>
                <w:b/>
                <w:sz w:val="19"/>
              </w:rPr>
              <w:t>Type / role</w:t>
            </w:r>
          </w:p>
        </w:tc>
        <w:tc>
          <w:tcPr>
            <w:tcW w:w="6020" w:type="dxa"/>
            <w:shd w:val="clear" w:color="auto" w:fill="DCE6F1"/>
          </w:tcPr>
          <w:p w:rsidR="00991E19" w:rsidRDefault="00FA3BBA">
            <w:pPr>
              <w:pStyle w:val="TableParagraph"/>
              <w:rPr>
                <w:sz w:val="19"/>
              </w:rPr>
            </w:pPr>
            <w:r>
              <w:rPr>
                <w:b/>
                <w:sz w:val="19"/>
              </w:rPr>
              <w:t>Description</w:t>
            </w:r>
          </w:p>
        </w:tc>
      </w:tr>
      <w:tr w:rsidR="00991E19">
        <w:trPr>
          <w:cantSplit/>
        </w:trPr>
        <w:tc>
          <w:tcPr>
            <w:tcW w:w="2300" w:type="dxa"/>
          </w:tcPr>
          <w:p w:rsidR="00991E19" w:rsidRDefault="00FA3BBA">
            <w:pPr>
              <w:pStyle w:val="TableParagraph"/>
              <w:rPr>
                <w:sz w:val="19"/>
              </w:rPr>
            </w:pPr>
            <w:r>
              <w:rPr>
                <w:sz w:val="19"/>
              </w:rPr>
              <w:t>machine_id</w:t>
            </w:r>
          </w:p>
        </w:tc>
        <w:tc>
          <w:tcPr>
            <w:tcW w:w="1700" w:type="dxa"/>
          </w:tcPr>
          <w:p w:rsidR="00991E19" w:rsidRDefault="00FA3BBA">
            <w:pPr>
              <w:pStyle w:val="TableParagraph"/>
              <w:rPr>
                <w:sz w:val="19"/>
              </w:rPr>
            </w:pPr>
            <w:r>
              <w:rPr>
                <w:sz w:val="19"/>
              </w:rPr>
              <w:t>Identifier (not a feature)</w:t>
            </w:r>
          </w:p>
        </w:tc>
        <w:tc>
          <w:tcPr>
            <w:tcW w:w="6020" w:type="dxa"/>
          </w:tcPr>
          <w:p w:rsidR="00991E19" w:rsidRDefault="00FA3BBA">
            <w:pPr>
              <w:pStyle w:val="TableParagraph"/>
              <w:rPr>
                <w:sz w:val="19"/>
              </w:rPr>
            </w:pPr>
            <w:r>
              <w:rPr>
                <w:sz w:val="19"/>
              </w:rPr>
              <w:t>Unique machine identifier</w:t>
            </w:r>
          </w:p>
        </w:tc>
      </w:tr>
      <w:tr w:rsidR="00991E19">
        <w:trPr>
          <w:cantSplit/>
        </w:trPr>
        <w:tc>
          <w:tcPr>
            <w:tcW w:w="2300" w:type="dxa"/>
          </w:tcPr>
          <w:p w:rsidR="00991E19" w:rsidRDefault="00FA3BBA">
            <w:pPr>
              <w:pStyle w:val="TableParagraph"/>
              <w:rPr>
                <w:sz w:val="19"/>
              </w:rPr>
            </w:pPr>
            <w:r>
              <w:rPr>
                <w:sz w:val="19"/>
              </w:rPr>
              <w:t>machine_type</w:t>
            </w:r>
          </w:p>
        </w:tc>
        <w:tc>
          <w:tcPr>
            <w:tcW w:w="1700" w:type="dxa"/>
          </w:tcPr>
          <w:p w:rsidR="00991E19" w:rsidRDefault="00FA3BBA">
            <w:pPr>
              <w:pStyle w:val="TableParagraph"/>
              <w:rPr>
                <w:sz w:val="19"/>
              </w:rPr>
            </w:pPr>
            <w:r>
              <w:rPr>
                <w:sz w:val="19"/>
              </w:rPr>
              <w:t>Nominal feature</w:t>
            </w:r>
          </w:p>
        </w:tc>
        <w:tc>
          <w:tcPr>
            <w:tcW w:w="6020" w:type="dxa"/>
          </w:tcPr>
          <w:p w:rsidR="00991E19" w:rsidRDefault="00FA3BBA">
            <w:pPr>
              <w:pStyle w:val="TableParagraph"/>
              <w:rPr>
                <w:sz w:val="19"/>
              </w:rPr>
            </w:pPr>
            <w:r>
              <w:rPr>
                <w:sz w:val="19"/>
              </w:rPr>
              <w:t>Lathe, Milling or Drilling</w:t>
            </w:r>
          </w:p>
        </w:tc>
      </w:tr>
      <w:tr w:rsidR="00991E19">
        <w:trPr>
          <w:cantSplit/>
        </w:trPr>
        <w:tc>
          <w:tcPr>
            <w:tcW w:w="2300" w:type="dxa"/>
          </w:tcPr>
          <w:p w:rsidR="00991E19" w:rsidRDefault="00FA3BBA">
            <w:pPr>
              <w:pStyle w:val="TableParagraph"/>
              <w:rPr>
                <w:sz w:val="19"/>
              </w:rPr>
            </w:pPr>
            <w:r>
              <w:rPr>
                <w:sz w:val="19"/>
              </w:rPr>
              <w:t>coolant_leak</w:t>
            </w:r>
          </w:p>
        </w:tc>
        <w:tc>
          <w:tcPr>
            <w:tcW w:w="1700" w:type="dxa"/>
          </w:tcPr>
          <w:p w:rsidR="00991E19" w:rsidRDefault="00FA3BBA">
            <w:pPr>
              <w:pStyle w:val="TableParagraph"/>
              <w:rPr>
                <w:sz w:val="19"/>
              </w:rPr>
            </w:pPr>
            <w:r>
              <w:rPr>
                <w:sz w:val="19"/>
              </w:rPr>
              <w:t>Binary feature</w:t>
            </w:r>
          </w:p>
        </w:tc>
        <w:tc>
          <w:tcPr>
            <w:tcW w:w="6020" w:type="dxa"/>
          </w:tcPr>
          <w:p w:rsidR="00991E19" w:rsidRDefault="00FA3BBA">
            <w:pPr>
              <w:pStyle w:val="TableParagraph"/>
              <w:rPr>
                <w:sz w:val="19"/>
              </w:rPr>
            </w:pPr>
            <w:r>
              <w:rPr>
                <w:sz w:val="19"/>
              </w:rPr>
              <w:t>Yes or No</w:t>
            </w:r>
          </w:p>
        </w:tc>
      </w:tr>
      <w:tr w:rsidR="00991E19">
        <w:trPr>
          <w:cantSplit/>
        </w:trPr>
        <w:tc>
          <w:tcPr>
            <w:tcW w:w="2300" w:type="dxa"/>
          </w:tcPr>
          <w:p w:rsidR="00991E19" w:rsidRDefault="00FA3BBA">
            <w:pPr>
              <w:pStyle w:val="TableParagraph"/>
              <w:rPr>
                <w:sz w:val="19"/>
              </w:rPr>
            </w:pPr>
            <w:r>
              <w:rPr>
                <w:sz w:val="19"/>
              </w:rPr>
              <w:t>maintenance_priority</w:t>
            </w:r>
          </w:p>
        </w:tc>
        <w:tc>
          <w:tcPr>
            <w:tcW w:w="1700" w:type="dxa"/>
          </w:tcPr>
          <w:p w:rsidR="00991E19" w:rsidRDefault="00FA3BBA">
            <w:pPr>
              <w:pStyle w:val="TableParagraph"/>
              <w:rPr>
                <w:sz w:val="19"/>
              </w:rPr>
            </w:pPr>
            <w:r>
              <w:rPr>
                <w:sz w:val="19"/>
              </w:rPr>
              <w:t>Ordinal feature</w:t>
            </w:r>
          </w:p>
        </w:tc>
        <w:tc>
          <w:tcPr>
            <w:tcW w:w="6020" w:type="dxa"/>
          </w:tcPr>
          <w:p w:rsidR="00991E19" w:rsidRDefault="00FA3BBA">
            <w:pPr>
              <w:pStyle w:val="TableParagraph"/>
              <w:rPr>
                <w:sz w:val="19"/>
              </w:rPr>
            </w:pPr>
            <w:r>
              <w:rPr>
                <w:sz w:val="19"/>
              </w:rPr>
              <w:t>Low &lt; Medium &lt; High</w:t>
            </w:r>
          </w:p>
        </w:tc>
      </w:tr>
      <w:tr w:rsidR="00991E19">
        <w:trPr>
          <w:cantSplit/>
        </w:trPr>
        <w:tc>
          <w:tcPr>
            <w:tcW w:w="2300" w:type="dxa"/>
          </w:tcPr>
          <w:p w:rsidR="00991E19" w:rsidRDefault="00FA3BBA">
            <w:pPr>
              <w:pStyle w:val="TableParagraph"/>
              <w:rPr>
                <w:sz w:val="19"/>
              </w:rPr>
            </w:pPr>
            <w:r>
              <w:rPr>
                <w:sz w:val="19"/>
              </w:rPr>
              <w:t>temperature_c</w:t>
            </w:r>
          </w:p>
        </w:tc>
        <w:tc>
          <w:tcPr>
            <w:tcW w:w="1700" w:type="dxa"/>
          </w:tcPr>
          <w:p w:rsidR="00991E19" w:rsidRDefault="00FA3BBA">
            <w:pPr>
              <w:pStyle w:val="TableParagraph"/>
              <w:rPr>
                <w:sz w:val="19"/>
              </w:rPr>
            </w:pPr>
            <w:r>
              <w:rPr>
                <w:sz w:val="19"/>
              </w:rPr>
              <w:t>Numeric feature</w:t>
            </w:r>
          </w:p>
        </w:tc>
        <w:tc>
          <w:tcPr>
            <w:tcW w:w="6020" w:type="dxa"/>
          </w:tcPr>
          <w:p w:rsidR="00991E19" w:rsidRDefault="00FA3BBA">
            <w:pPr>
              <w:pStyle w:val="TableParagraph"/>
              <w:rPr>
                <w:sz w:val="19"/>
              </w:rPr>
            </w:pPr>
            <w:r>
              <w:rPr>
                <w:sz w:val="19"/>
              </w:rPr>
              <w:t>Temperature (°C)</w:t>
            </w:r>
          </w:p>
        </w:tc>
      </w:tr>
      <w:tr w:rsidR="00991E19">
        <w:trPr>
          <w:cantSplit/>
        </w:trPr>
        <w:tc>
          <w:tcPr>
            <w:tcW w:w="2300" w:type="dxa"/>
          </w:tcPr>
          <w:p w:rsidR="00991E19" w:rsidRDefault="00FA3BBA">
            <w:pPr>
              <w:pStyle w:val="TableParagraph"/>
              <w:rPr>
                <w:sz w:val="19"/>
              </w:rPr>
            </w:pPr>
            <w:r>
              <w:rPr>
                <w:sz w:val="19"/>
              </w:rPr>
              <w:t>vibration_mm_s</w:t>
            </w:r>
          </w:p>
        </w:tc>
        <w:tc>
          <w:tcPr>
            <w:tcW w:w="1700" w:type="dxa"/>
          </w:tcPr>
          <w:p w:rsidR="00991E19" w:rsidRDefault="00FA3BBA">
            <w:pPr>
              <w:pStyle w:val="TableParagraph"/>
              <w:rPr>
                <w:sz w:val="19"/>
              </w:rPr>
            </w:pPr>
            <w:r>
              <w:rPr>
                <w:sz w:val="19"/>
              </w:rPr>
              <w:t>Numeric feature</w:t>
            </w:r>
          </w:p>
        </w:tc>
        <w:tc>
          <w:tcPr>
            <w:tcW w:w="6020" w:type="dxa"/>
          </w:tcPr>
          <w:p w:rsidR="00991E19" w:rsidRDefault="00FA3BBA">
            <w:pPr>
              <w:pStyle w:val="TableParagraph"/>
              <w:rPr>
                <w:sz w:val="19"/>
              </w:rPr>
            </w:pPr>
            <w:r>
              <w:rPr>
                <w:sz w:val="19"/>
              </w:rPr>
              <w:t>Vibration (mm/s)</w:t>
            </w:r>
          </w:p>
        </w:tc>
      </w:tr>
      <w:tr w:rsidR="00991E19">
        <w:trPr>
          <w:cantSplit/>
        </w:trPr>
        <w:tc>
          <w:tcPr>
            <w:tcW w:w="2300" w:type="dxa"/>
          </w:tcPr>
          <w:p w:rsidR="00991E19" w:rsidRDefault="00FA3BBA">
            <w:pPr>
              <w:pStyle w:val="TableParagraph"/>
              <w:rPr>
                <w:sz w:val="19"/>
              </w:rPr>
            </w:pPr>
            <w:r>
              <w:rPr>
                <w:sz w:val="19"/>
              </w:rPr>
              <w:t>spindle_hours</w:t>
            </w:r>
          </w:p>
        </w:tc>
        <w:tc>
          <w:tcPr>
            <w:tcW w:w="1700" w:type="dxa"/>
          </w:tcPr>
          <w:p w:rsidR="00991E19" w:rsidRDefault="00FA3BBA">
            <w:pPr>
              <w:pStyle w:val="TableParagraph"/>
              <w:rPr>
                <w:sz w:val="19"/>
              </w:rPr>
            </w:pPr>
            <w:r>
              <w:rPr>
                <w:sz w:val="19"/>
              </w:rPr>
              <w:t>Numeric feature</w:t>
            </w:r>
          </w:p>
        </w:tc>
        <w:tc>
          <w:tcPr>
            <w:tcW w:w="6020" w:type="dxa"/>
          </w:tcPr>
          <w:p w:rsidR="00991E19" w:rsidRDefault="00FA3BBA">
            <w:pPr>
              <w:pStyle w:val="TableParagraph"/>
              <w:rPr>
                <w:sz w:val="19"/>
              </w:rPr>
            </w:pPr>
            <w:r>
              <w:rPr>
                <w:sz w:val="19"/>
              </w:rPr>
              <w:t>Operating hours</w:t>
            </w:r>
          </w:p>
        </w:tc>
      </w:tr>
      <w:tr w:rsidR="00991E19">
        <w:trPr>
          <w:cantSplit/>
        </w:trPr>
        <w:tc>
          <w:tcPr>
            <w:tcW w:w="2300" w:type="dxa"/>
          </w:tcPr>
          <w:p w:rsidR="00991E19" w:rsidRDefault="00FA3BBA">
            <w:pPr>
              <w:pStyle w:val="TableParagraph"/>
              <w:rPr>
                <w:sz w:val="19"/>
              </w:rPr>
            </w:pPr>
            <w:r>
              <w:rPr>
                <w:sz w:val="19"/>
              </w:rPr>
              <w:t>oil_particle_ppm</w:t>
            </w:r>
          </w:p>
        </w:tc>
        <w:tc>
          <w:tcPr>
            <w:tcW w:w="1700" w:type="dxa"/>
          </w:tcPr>
          <w:p w:rsidR="00991E19" w:rsidRDefault="00FA3BBA">
            <w:pPr>
              <w:pStyle w:val="TableParagraph"/>
              <w:rPr>
                <w:sz w:val="19"/>
              </w:rPr>
            </w:pPr>
            <w:r>
              <w:rPr>
                <w:sz w:val="19"/>
              </w:rPr>
              <w:t>Numeric feature</w:t>
            </w:r>
          </w:p>
        </w:tc>
        <w:tc>
          <w:tcPr>
            <w:tcW w:w="6020" w:type="dxa"/>
          </w:tcPr>
          <w:p w:rsidR="00991E19" w:rsidRDefault="00FA3BBA">
            <w:pPr>
              <w:pStyle w:val="TableParagraph"/>
              <w:rPr>
                <w:sz w:val="19"/>
              </w:rPr>
            </w:pPr>
            <w:r>
              <w:rPr>
                <w:sz w:val="19"/>
              </w:rPr>
              <w:t>Oil particle reading (ppm)</w:t>
            </w:r>
          </w:p>
        </w:tc>
      </w:tr>
      <w:tr w:rsidR="00991E19">
        <w:trPr>
          <w:cantSplit/>
        </w:trPr>
        <w:tc>
          <w:tcPr>
            <w:tcW w:w="2300" w:type="dxa"/>
          </w:tcPr>
          <w:p w:rsidR="00991E19" w:rsidRDefault="00FA3BBA">
            <w:pPr>
              <w:pStyle w:val="TableParagraph"/>
              <w:rPr>
                <w:sz w:val="19"/>
              </w:rPr>
            </w:pPr>
            <w:r>
              <w:rPr>
                <w:sz w:val="19"/>
              </w:rPr>
              <w:t>condition</w:t>
            </w:r>
          </w:p>
        </w:tc>
        <w:tc>
          <w:tcPr>
            <w:tcW w:w="1700" w:type="dxa"/>
          </w:tcPr>
          <w:p w:rsidR="00991E19" w:rsidRDefault="00FA3BBA">
            <w:pPr>
              <w:pStyle w:val="TableParagraph"/>
              <w:rPr>
                <w:sz w:val="19"/>
              </w:rPr>
            </w:pPr>
            <w:r>
              <w:rPr>
                <w:sz w:val="19"/>
              </w:rPr>
              <w:t>Target label (not a feature)</w:t>
            </w:r>
          </w:p>
        </w:tc>
        <w:tc>
          <w:tcPr>
            <w:tcW w:w="6020" w:type="dxa"/>
          </w:tcPr>
          <w:p w:rsidR="00991E19" w:rsidRDefault="00FA3BBA">
            <w:pPr>
              <w:pStyle w:val="TableParagraph"/>
              <w:rPr>
                <w:sz w:val="19"/>
              </w:rPr>
            </w:pPr>
            <w:r>
              <w:rPr>
                <w:sz w:val="19"/>
              </w:rPr>
              <w:t>Normal, Warning or Critical</w:t>
            </w:r>
          </w:p>
        </w:tc>
      </w:tr>
    </w:tbl>
    <w:p w:rsidR="00991E19" w:rsidRDefault="00991E19">
      <w:pPr>
        <w:pStyle w:val="BodyText"/>
        <w:spacing w:line="120" w:lineRule="exact"/>
      </w:pPr>
    </w:p>
    <w:p w:rsidR="00991E19" w:rsidRDefault="00FA3BBA">
      <w:pPr>
        <w:pStyle w:val="ListParagraph"/>
        <w:numPr>
          <w:ilvl w:val="1"/>
          <w:numId w:val="1"/>
        </w:numPr>
        <w:tabs>
          <w:tab w:val="left" w:pos="577"/>
        </w:tabs>
        <w:spacing w:before="39" w:line="219" w:lineRule="exact"/>
        <w:ind w:left="577" w:hanging="172"/>
        <w:rPr>
          <w:sz w:val="19"/>
        </w:rPr>
      </w:pPr>
      <w:r>
        <w:rPr>
          <w:b/>
          <w:sz w:val="19"/>
        </w:rPr>
        <w:t>Input checks (implemented):</w:t>
      </w:r>
      <w:r>
        <w:rPr>
          <w:sz w:val="19"/>
        </w:rPr>
        <w:t xml:space="preserve"> required columns present; nonempty values; valid condition, priority and coolant-leak values; parseable and finite numeric readings; unique machine IDs. These checks do not verify that readings are physically plausible.</w:t>
      </w:r>
    </w:p>
    <w:p w:rsidR="00991E19" w:rsidRDefault="00FA3BBA">
      <w:pPr>
        <w:pStyle w:val="ListParagraph"/>
        <w:numPr>
          <w:ilvl w:val="1"/>
          <w:numId w:val="1"/>
        </w:numPr>
        <w:tabs>
          <w:tab w:val="left" w:pos="577"/>
        </w:tabs>
        <w:spacing w:before="39" w:line="219" w:lineRule="exact"/>
        <w:ind w:left="577" w:hanging="172"/>
        <w:rPr>
          <w:sz w:val="19"/>
        </w:rPr>
      </w:pPr>
      <w:r>
        <w:rPr>
          <w:b/>
          <w:sz w:val="19"/>
        </w:rPr>
        <w:t>Functional requirements:</w:t>
      </w:r>
      <w:r>
        <w:rPr>
          <w:sz w:val="19"/>
        </w:rPr>
        <w:t xml:space="preserve"> load data; compute distance and similarity; predict condition; list similar machines; reject invalid k, empty or duplicate training data, and prediction before fitting.</w:t>
      </w:r>
    </w:p>
    <w:p w:rsidR="00991E19" w:rsidRDefault="00FA3BBA">
      <w:pPr>
        <w:pStyle w:val="ListParagraph"/>
        <w:numPr>
          <w:ilvl w:val="1"/>
          <w:numId w:val="1"/>
        </w:numPr>
        <w:tabs>
          <w:tab w:val="left" w:pos="577"/>
        </w:tabs>
        <w:spacing w:before="39" w:line="219" w:lineRule="exact"/>
        <w:ind w:left="577" w:hanging="172"/>
        <w:rPr>
          <w:sz w:val="19"/>
        </w:rPr>
      </w:pPr>
      <w:r>
        <w:rPr>
          <w:b/>
          <w:sz w:val="19"/>
        </w:rPr>
        <w:t>Non-functional / environment:</w:t>
      </w:r>
      <w:r>
        <w:rPr>
          <w:sz w:val="19"/>
        </w:rPr>
        <w:t xml:space="preserve"> Python 3.14 or newer, uv for package management, standard library only; modular, typed, immutable data structures. Output: predicted condition, vote counts, and nearest machines with similarity and distance.</w:t>
      </w:r>
    </w:p>
    <w:p w:rsidR="00991E19" w:rsidRDefault="00FA3BBA">
      <w:pPr>
        <w:pStyle w:val="Heading2"/>
        <w:keepNext/>
        <w:numPr>
          <w:ilvl w:val="0"/>
          <w:numId w:val="1"/>
        </w:numPr>
        <w:tabs>
          <w:tab w:val="left" w:pos="508"/>
        </w:tabs>
        <w:spacing w:before="100"/>
        <w:ind w:left="508" w:hanging="218"/>
      </w:pPr>
      <w:r>
        <w:rPr>
          <w:color w:val="355E90"/>
        </w:rPr>
        <w:t>Proposed Methodology and System Design</w:t>
      </w:r>
    </w:p>
    <w:p w:rsidR="00991E19" w:rsidRDefault="00FA3BBA">
      <w:pPr>
        <w:pStyle w:val="BodyText"/>
        <w:spacing w:before="40"/>
        <w:ind w:left="290" w:firstLine="0"/>
        <w:jc w:val="both"/>
      </w:pPr>
      <w:r>
        <w:t>The system is a small modular Python package. Data flow: CSV file → loader/validator → labelled training records → similarity model fitted on numeric ranges → k-NN ranking of training machines for a query machine → majority vote → prediction with neighbours.</w:t>
      </w:r>
    </w:p>
    <w:tbl>
      <w:tblPr>
        <w:tblW w:w="1002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3000"/>
        <w:gridCol w:w="7020"/>
      </w:tblGrid>
      <w:tr w:rsidR="00991E19">
        <w:trPr>
          <w:cantSplit/>
        </w:trPr>
        <w:tc>
          <w:tcPr>
            <w:tcW w:w="3000" w:type="dxa"/>
            <w:shd w:val="clear" w:color="auto" w:fill="DCE6F1"/>
          </w:tcPr>
          <w:p w:rsidR="00991E19" w:rsidRDefault="00FA3BBA">
            <w:pPr>
              <w:pStyle w:val="TableParagraph"/>
              <w:rPr>
                <w:sz w:val="19"/>
              </w:rPr>
            </w:pPr>
            <w:r>
              <w:rPr>
                <w:b/>
                <w:sz w:val="19"/>
              </w:rPr>
              <w:t>Module</w:t>
            </w:r>
          </w:p>
        </w:tc>
        <w:tc>
          <w:tcPr>
            <w:tcW w:w="7020" w:type="dxa"/>
            <w:shd w:val="clear" w:color="auto" w:fill="DCE6F1"/>
          </w:tcPr>
          <w:p w:rsidR="00991E19" w:rsidRDefault="00FA3BBA">
            <w:pPr>
              <w:pStyle w:val="TableParagraph"/>
              <w:rPr>
                <w:sz w:val="19"/>
              </w:rPr>
            </w:pPr>
            <w:r>
              <w:rPr>
                <w:b/>
                <w:sz w:val="19"/>
              </w:rPr>
              <w:t>Responsibility</w:t>
            </w:r>
          </w:p>
        </w:tc>
      </w:tr>
      <w:tr w:rsidR="00991E19">
        <w:trPr>
          <w:cantSplit/>
        </w:trPr>
        <w:tc>
          <w:tcPr>
            <w:tcW w:w="3000" w:type="dxa"/>
          </w:tcPr>
          <w:p w:rsidR="00991E19" w:rsidRDefault="00FA3BBA">
            <w:pPr>
              <w:pStyle w:val="TableParagraph"/>
              <w:rPr>
                <w:sz w:val="19"/>
              </w:rPr>
            </w:pPr>
            <w:r>
              <w:rPr>
                <w:sz w:val="19"/>
              </w:rPr>
              <w:t>cnc_classifier/domain.py</w:t>
            </w:r>
          </w:p>
        </w:tc>
        <w:tc>
          <w:tcPr>
            <w:tcW w:w="7020" w:type="dxa"/>
          </w:tcPr>
          <w:p w:rsidR="00991E19" w:rsidRDefault="00FA3BBA">
            <w:pPr>
              <w:pStyle w:val="TableParagraph"/>
              <w:rPr>
                <w:sz w:val="19"/>
              </w:rPr>
            </w:pPr>
            <w:r>
              <w:rPr>
                <w:sz w:val="19"/>
              </w:rPr>
              <w:t>Immutable typed dataclasses and enums: features, machines, labelled records, neighbours, predictions, priorities, conditions</w:t>
            </w:r>
          </w:p>
        </w:tc>
      </w:tr>
      <w:tr w:rsidR="00991E19">
        <w:trPr>
          <w:cantSplit/>
        </w:trPr>
        <w:tc>
          <w:tcPr>
            <w:tcW w:w="3000" w:type="dxa"/>
          </w:tcPr>
          <w:p w:rsidR="00991E19" w:rsidRDefault="00FA3BBA">
            <w:pPr>
              <w:pStyle w:val="TableParagraph"/>
              <w:rPr>
                <w:sz w:val="19"/>
              </w:rPr>
            </w:pPr>
            <w:r>
              <w:rPr>
                <w:sz w:val="19"/>
              </w:rPr>
              <w:t>cnc_classifier/data.py</w:t>
            </w:r>
          </w:p>
        </w:tc>
        <w:tc>
          <w:tcPr>
            <w:tcW w:w="7020" w:type="dxa"/>
          </w:tcPr>
          <w:p w:rsidR="00991E19" w:rsidRDefault="00FA3BBA">
            <w:pPr>
              <w:pStyle w:val="TableParagraph"/>
              <w:rPr>
                <w:sz w:val="19"/>
              </w:rPr>
            </w:pPr>
            <w:r>
              <w:rPr>
                <w:sz w:val="19"/>
              </w:rPr>
              <w:t>Loads and validates the labelled CSV</w:t>
            </w:r>
          </w:p>
        </w:tc>
      </w:tr>
      <w:tr w:rsidR="00991E19">
        <w:trPr>
          <w:cantSplit/>
        </w:trPr>
        <w:tc>
          <w:tcPr>
            <w:tcW w:w="3000" w:type="dxa"/>
          </w:tcPr>
          <w:p w:rsidR="00991E19" w:rsidRDefault="00FA3BBA">
            <w:pPr>
              <w:pStyle w:val="TableParagraph"/>
              <w:rPr>
                <w:sz w:val="19"/>
              </w:rPr>
            </w:pPr>
            <w:r>
              <w:rPr>
                <w:sz w:val="19"/>
              </w:rPr>
              <w:t>cnc_classifier/similarity.py</w:t>
            </w:r>
          </w:p>
        </w:tc>
        <w:tc>
          <w:tcPr>
            <w:tcW w:w="7020" w:type="dxa"/>
          </w:tcPr>
          <w:p w:rsidR="00991E19" w:rsidRDefault="00FA3BBA">
            <w:pPr>
              <w:pStyle w:val="TableParagraph"/>
              <w:rPr>
                <w:sz w:val="19"/>
              </w:rPr>
            </w:pPr>
            <w:r>
              <w:rPr>
                <w:sz w:val="19"/>
              </w:rPr>
              <w:t>Fits numeric feature ranges from training machines; computes Gower-style distance and similarity</w:t>
            </w:r>
          </w:p>
        </w:tc>
      </w:tr>
      <w:tr w:rsidR="00991E19">
        <w:trPr>
          <w:cantSplit/>
        </w:trPr>
        <w:tc>
          <w:tcPr>
            <w:tcW w:w="3000" w:type="dxa"/>
          </w:tcPr>
          <w:p w:rsidR="00991E19" w:rsidRDefault="00FA3BBA">
            <w:pPr>
              <w:pStyle w:val="TableParagraph"/>
              <w:rPr>
                <w:sz w:val="19"/>
              </w:rPr>
            </w:pPr>
            <w:r>
              <w:rPr>
                <w:sz w:val="19"/>
              </w:rPr>
              <w:t>cnc_classifier/knn.py</w:t>
            </w:r>
          </w:p>
        </w:tc>
        <w:tc>
          <w:tcPr>
            <w:tcW w:w="7020" w:type="dxa"/>
          </w:tcPr>
          <w:p w:rsidR="00991E19" w:rsidRDefault="00FA3BBA">
            <w:pPr>
              <w:pStyle w:val="TableParagraph"/>
              <w:rPr>
                <w:sz w:val="19"/>
              </w:rPr>
            </w:pPr>
            <w:r>
              <w:rPr>
                <w:sz w:val="19"/>
              </w:rPr>
              <w:t>Trains the k-NN classifier, finds nearest labelled machines, predicts condition</w:t>
            </w:r>
          </w:p>
        </w:tc>
      </w:tr>
      <w:tr w:rsidR="00991E19">
        <w:trPr>
          <w:cantSplit/>
        </w:trPr>
        <w:tc>
          <w:tcPr>
            <w:tcW w:w="3000" w:type="dxa"/>
          </w:tcPr>
          <w:p w:rsidR="00991E19" w:rsidRDefault="00FA3BBA">
            <w:pPr>
              <w:pStyle w:val="TableParagraph"/>
              <w:rPr>
                <w:sz w:val="19"/>
              </w:rPr>
            </w:pPr>
            <w:r>
              <w:rPr>
                <w:sz w:val="19"/>
              </w:rPr>
              <w:t>cnc_classifier/__init__.py</w:t>
            </w:r>
          </w:p>
        </w:tc>
        <w:tc>
          <w:tcPr>
            <w:tcW w:w="7020" w:type="dxa"/>
          </w:tcPr>
          <w:p w:rsidR="00991E19" w:rsidRDefault="00FA3BBA">
            <w:pPr>
              <w:pStyle w:val="TableParagraph"/>
              <w:rPr>
                <w:sz w:val="19"/>
              </w:rPr>
            </w:pPr>
            <w:r>
              <w:rPr>
                <w:sz w:val="19"/>
              </w:rPr>
              <w:t>Exposes the public API</w:t>
            </w:r>
          </w:p>
        </w:tc>
      </w:tr>
      <w:tr w:rsidR="00991E19">
        <w:trPr>
          <w:cantSplit/>
        </w:trPr>
        <w:tc>
          <w:tcPr>
            <w:tcW w:w="3000" w:type="dxa"/>
          </w:tcPr>
          <w:p w:rsidR="00991E19" w:rsidRDefault="00FA3BBA">
            <w:pPr>
              <w:pStyle w:val="TableParagraph"/>
              <w:rPr>
                <w:sz w:val="19"/>
              </w:rPr>
            </w:pPr>
            <w:r>
              <w:rPr>
                <w:sz w:val="19"/>
              </w:rPr>
              <w:t>main.py</w:t>
            </w:r>
          </w:p>
        </w:tc>
        <w:tc>
          <w:tcPr>
            <w:tcW w:w="7020" w:type="dxa"/>
          </w:tcPr>
          <w:p w:rsidR="00991E19" w:rsidRDefault="00FA3BBA">
            <w:pPr>
              <w:pStyle w:val="TableParagraph"/>
              <w:rPr>
                <w:sz w:val="19"/>
              </w:rPr>
            </w:pPr>
            <w:r>
              <w:rPr>
                <w:sz w:val="19"/>
              </w:rPr>
              <w:t>Command-line interface</w:t>
            </w:r>
          </w:p>
        </w:tc>
      </w:tr>
      <w:tr w:rsidR="00991E19">
        <w:trPr>
          <w:cantSplit/>
        </w:trPr>
        <w:tc>
          <w:tcPr>
            <w:tcW w:w="3000" w:type="dxa"/>
          </w:tcPr>
          <w:p w:rsidR="00991E19" w:rsidRDefault="00FA3BBA">
            <w:pPr>
              <w:pStyle w:val="TableParagraph"/>
              <w:rPr>
                <w:sz w:val="19"/>
              </w:rPr>
            </w:pPr>
            <w:r>
              <w:rPr>
                <w:sz w:val="19"/>
              </w:rPr>
              <w:t>tests/test_classifier.py</w:t>
            </w:r>
          </w:p>
        </w:tc>
        <w:tc>
          <w:tcPr>
            <w:tcW w:w="7020" w:type="dxa"/>
          </w:tcPr>
          <w:p w:rsidR="00991E19" w:rsidRDefault="00FA3BBA">
            <w:pPr>
              <w:pStyle w:val="TableParagraph"/>
              <w:rPr>
                <w:sz w:val="19"/>
              </w:rPr>
            </w:pPr>
            <w:r>
              <w:rPr>
                <w:sz w:val="19"/>
              </w:rPr>
              <w:t>Unit tests (nine)</w:t>
            </w:r>
          </w:p>
        </w:tc>
      </w:tr>
      <w:tr w:rsidR="00991E19">
        <w:trPr>
          <w:cantSplit/>
        </w:trPr>
        <w:tc>
          <w:tcPr>
            <w:tcW w:w="3000" w:type="dxa"/>
          </w:tcPr>
          <w:p w:rsidR="00991E19" w:rsidRDefault="00FA3BBA">
            <w:pPr>
              <w:pStyle w:val="TableParagraph"/>
              <w:rPr>
                <w:sz w:val="19"/>
              </w:rPr>
            </w:pPr>
            <w:r>
              <w:rPr>
                <w:sz w:val="19"/>
              </w:rPr>
              <w:t>README.md, pyproject.toml, uv.lock</w:t>
            </w:r>
          </w:p>
        </w:tc>
        <w:tc>
          <w:tcPr>
            <w:tcW w:w="7020" w:type="dxa"/>
          </w:tcPr>
          <w:p w:rsidR="00991E19" w:rsidRDefault="00FA3BBA">
            <w:pPr>
              <w:pStyle w:val="TableParagraph"/>
              <w:rPr>
                <w:sz w:val="19"/>
              </w:rPr>
            </w:pPr>
            <w:r>
              <w:rPr>
                <w:sz w:val="19"/>
              </w:rPr>
              <w:t>Documentation of usage and method; uv project setup</w:t>
            </w:r>
          </w:p>
        </w:tc>
      </w:tr>
    </w:tbl>
    <w:p w:rsidR="00991E19" w:rsidRDefault="00991E19">
      <w:pPr>
        <w:pStyle w:val="BodyText"/>
        <w:spacing w:line="120" w:lineRule="exact"/>
      </w:pPr>
    </w:p>
    <w:p w:rsidR="00991E19" w:rsidRDefault="00FA3BBA">
      <w:pPr>
        <w:pStyle w:val="BodyText"/>
        <w:spacing w:before="40"/>
        <w:ind w:left="290" w:firstLine="0"/>
        <w:jc w:val="both"/>
      </w:pPr>
      <w:r>
        <w:rPr>
          <w:b/>
        </w:rPr>
        <w:t>Preprocessing and features.</w:t>
      </w:r>
      <w:r>
        <w:t xml:space="preserve"> No separate normalisation step is applied; instead each feature difference is scaled to 0–1 inside the distance. Seven input features are used: machine type, coolant leak, maintenance priority and four numeric readings. machine_id and condition are never used as features. </w:t>
      </w:r>
      <w:r>
        <w:rPr>
          <w:b/>
        </w:rPr>
        <w:t>Reason for k-NN:</w:t>
      </w:r>
      <w:r>
        <w:t xml:space="preserve"> it handles the custom mixed-type distance naturally and explains each prediction with concrete similar machines. </w:t>
      </w:r>
    </w:p>
    <w:p w:rsidR="00E537C3" w:rsidRDefault="00E537C3">
      <w:pPr>
        <w:pStyle w:val="BodyText"/>
        <w:spacing w:before="40"/>
        <w:ind w:left="290" w:firstLine="0"/>
        <w:jc w:val="both"/>
      </w:pPr>
    </w:p>
    <w:p w:rsidR="00E537C3" w:rsidRDefault="00E537C3">
      <w:pPr>
        <w:pStyle w:val="BodyText"/>
        <w:spacing w:before="40"/>
        <w:ind w:left="290" w:firstLine="0"/>
        <w:jc w:val="both"/>
      </w:pPr>
    </w:p>
    <w:p w:rsidR="00E537C3" w:rsidRDefault="00E537C3">
      <w:pPr>
        <w:pStyle w:val="BodyText"/>
        <w:spacing w:before="40"/>
        <w:ind w:left="290" w:firstLine="0"/>
        <w:jc w:val="both"/>
      </w:pPr>
    </w:p>
    <w:p w:rsidR="00E537C3" w:rsidRDefault="00E537C3">
      <w:pPr>
        <w:pStyle w:val="BodyText"/>
        <w:spacing w:before="40"/>
        <w:ind w:left="290" w:firstLine="0"/>
        <w:jc w:val="both"/>
      </w:pPr>
    </w:p>
    <w:p w:rsidR="00991E19" w:rsidRDefault="00FA3BBA">
      <w:pPr>
        <w:pStyle w:val="Heading2"/>
        <w:keepNext/>
        <w:numPr>
          <w:ilvl w:val="0"/>
          <w:numId w:val="1"/>
        </w:numPr>
        <w:tabs>
          <w:tab w:val="left" w:pos="508"/>
        </w:tabs>
        <w:spacing w:before="100"/>
        <w:ind w:left="508" w:hanging="218"/>
      </w:pPr>
      <w:r>
        <w:rPr>
          <w:color w:val="355E90"/>
        </w:rPr>
        <w:lastRenderedPageBreak/>
        <w:t>Algorithm Design</w:t>
      </w:r>
    </w:p>
    <w:p w:rsidR="00991E19" w:rsidRDefault="00FA3BBA">
      <w:pPr>
        <w:pStyle w:val="BodyText"/>
        <w:spacing w:before="40"/>
        <w:ind w:left="290" w:firstLine="0"/>
        <w:jc w:val="both"/>
      </w:pPr>
      <w:r>
        <w:rPr>
          <w:b/>
        </w:rPr>
        <w:t>Per-feature difference</w:t>
      </w:r>
      <w:r>
        <w:t xml:space="preserve"> between machines x and y (each in [0, 1]):</w:t>
      </w:r>
    </w:p>
    <w:p w:rsidR="00991E19" w:rsidRDefault="00FA3BBA">
      <w:pPr>
        <w:pStyle w:val="ListParagraph"/>
        <w:numPr>
          <w:ilvl w:val="1"/>
          <w:numId w:val="1"/>
        </w:numPr>
        <w:tabs>
          <w:tab w:val="left" w:pos="577"/>
        </w:tabs>
        <w:spacing w:before="39" w:line="219" w:lineRule="exact"/>
        <w:ind w:left="577" w:hanging="172"/>
        <w:rPr>
          <w:sz w:val="19"/>
        </w:rPr>
      </w:pPr>
      <w:r>
        <w:rPr>
          <w:sz w:val="19"/>
        </w:rPr>
        <w:t>Machine type and coolant leak: 0 if equal, 1 if different.</w:t>
      </w:r>
    </w:p>
    <w:p w:rsidR="00991E19" w:rsidRDefault="00FA3BBA">
      <w:pPr>
        <w:pStyle w:val="ListParagraph"/>
        <w:numPr>
          <w:ilvl w:val="1"/>
          <w:numId w:val="1"/>
        </w:numPr>
        <w:tabs>
          <w:tab w:val="left" w:pos="577"/>
        </w:tabs>
        <w:spacing w:before="39" w:line="219" w:lineRule="exact"/>
        <w:ind w:left="577" w:hanging="172"/>
        <w:rPr>
          <w:sz w:val="19"/>
        </w:rPr>
      </w:pPr>
      <w:r>
        <w:rPr>
          <w:sz w:val="19"/>
        </w:rPr>
        <w:t>Maintenance priority: |rank(x) − rank(y)| / 2, so Low-to-High = 1.</w:t>
      </w:r>
    </w:p>
    <w:p w:rsidR="00991E19" w:rsidRDefault="00FA3BBA">
      <w:pPr>
        <w:pStyle w:val="ListParagraph"/>
        <w:numPr>
          <w:ilvl w:val="1"/>
          <w:numId w:val="1"/>
        </w:numPr>
        <w:tabs>
          <w:tab w:val="left" w:pos="577"/>
        </w:tabs>
        <w:spacing w:before="39" w:line="219" w:lineRule="exact"/>
        <w:ind w:left="577" w:hanging="172"/>
        <w:rPr>
          <w:sz w:val="19"/>
        </w:rPr>
      </w:pPr>
      <w:r>
        <w:rPr>
          <w:sz w:val="19"/>
        </w:rPr>
        <w:t>Each numeric feature: |x − y| / (max − min of that feature in training data), capped at 1. A feature with zero training range is omitted rather than divided by zero.</w:t>
      </w:r>
    </w:p>
    <w:p w:rsidR="00991E19" w:rsidRDefault="00FA3BBA">
      <w:pPr>
        <w:pStyle w:val="BodyText"/>
        <w:spacing w:before="40"/>
        <w:ind w:left="290" w:firstLine="0"/>
        <w:jc w:val="both"/>
      </w:pPr>
      <w:r>
        <w:rPr>
          <w:b/>
        </w:rPr>
        <w:t>Distance and similarity:</w:t>
      </w:r>
      <w:r>
        <w:t xml:space="preserve"> d(x, y) = mean of the included normalised per-feature differences; similarity(x, y) = 1 − d(x, y). The method is Gower-style and does not claim to implement every feature of every formal Gower variant.</w:t>
      </w:r>
    </w:p>
    <w:p w:rsidR="00991E19" w:rsidRDefault="00FA3BBA">
      <w:pPr>
        <w:pStyle w:val="BodyText"/>
        <w:shd w:val="clear" w:color="auto" w:fill="F2F2F2"/>
        <w:spacing w:line="200" w:lineRule="exact"/>
        <w:ind w:left="400" w:firstLine="0"/>
      </w:pPr>
      <w:r>
        <w:rPr>
          <w:rFonts w:ascii="Courier New" w:hAnsi="Courier New" w:cs="Courier New"/>
          <w:sz w:val="16"/>
        </w:rPr>
        <w:t>fit(records):                      # k default = 5</w:t>
      </w:r>
    </w:p>
    <w:p w:rsidR="00991E19" w:rsidRDefault="00FA3BBA">
      <w:pPr>
        <w:pStyle w:val="BodyText"/>
        <w:shd w:val="clear" w:color="auto" w:fill="F2F2F2"/>
        <w:spacing w:line="200" w:lineRule="exact"/>
        <w:ind w:left="400" w:firstLine="0"/>
      </w:pPr>
      <w:r>
        <w:rPr>
          <w:rFonts w:ascii="Courier New" w:hAnsi="Courier New" w:cs="Courier New"/>
          <w:sz w:val="16"/>
        </w:rPr>
        <w:t xml:space="preserve">  reject invalid k, empty input, duplicate machine IDs</w:t>
      </w:r>
    </w:p>
    <w:p w:rsidR="00991E19" w:rsidRDefault="00FA3BBA">
      <w:pPr>
        <w:pStyle w:val="BodyText"/>
        <w:shd w:val="clear" w:color="auto" w:fill="F2F2F2"/>
        <w:spacing w:line="200" w:lineRule="exact"/>
        <w:ind w:left="400" w:firstLine="0"/>
      </w:pPr>
      <w:r>
        <w:rPr>
          <w:rFonts w:ascii="Courier New" w:hAnsi="Courier New" w:cs="Courier New"/>
          <w:sz w:val="16"/>
        </w:rPr>
        <w:t xml:space="preserve">  learn min/max of each numeric feature from training set</w:t>
      </w:r>
    </w:p>
    <w:p w:rsidR="00991E19" w:rsidRDefault="00FA3BBA">
      <w:pPr>
        <w:pStyle w:val="BodyText"/>
        <w:shd w:val="clear" w:color="auto" w:fill="F2F2F2"/>
        <w:spacing w:line="200" w:lineRule="exact"/>
        <w:ind w:left="400" w:firstLine="0"/>
      </w:pPr>
      <w:r>
        <w:rPr>
          <w:rFonts w:ascii="Courier New" w:hAnsi="Courier New" w:cs="Courier New"/>
          <w:sz w:val="16"/>
        </w:rPr>
        <w:t>predict(machine):</w:t>
      </w:r>
    </w:p>
    <w:p w:rsidR="00991E19" w:rsidRDefault="00FA3BBA">
      <w:pPr>
        <w:pStyle w:val="BodyText"/>
        <w:shd w:val="clear" w:color="auto" w:fill="F2F2F2"/>
        <w:spacing w:line="200" w:lineRule="exact"/>
        <w:ind w:left="400" w:firstLine="0"/>
      </w:pPr>
      <w:r>
        <w:rPr>
          <w:rFonts w:ascii="Courier New" w:hAnsi="Courier New" w:cs="Courier New"/>
          <w:sz w:val="16"/>
        </w:rPr>
        <w:t xml:space="preserve">  for each training record r: d_r = distance(machine, r)</w:t>
      </w:r>
    </w:p>
    <w:p w:rsidR="00991E19" w:rsidRDefault="00FA3BBA">
      <w:pPr>
        <w:pStyle w:val="BodyText"/>
        <w:shd w:val="clear" w:color="auto" w:fill="F2F2F2"/>
        <w:spacing w:line="200" w:lineRule="exact"/>
        <w:ind w:left="400" w:firstLine="0"/>
      </w:pPr>
      <w:r>
        <w:rPr>
          <w:rFonts w:ascii="Courier New" w:hAnsi="Courier New" w:cs="Courier New"/>
          <w:sz w:val="16"/>
        </w:rPr>
        <w:t xml:space="preserve">  sort records by (d_r ascending, machine_id)</w:t>
      </w:r>
    </w:p>
    <w:p w:rsidR="00991E19" w:rsidRDefault="00FA3BBA">
      <w:pPr>
        <w:pStyle w:val="BodyText"/>
        <w:shd w:val="clear" w:color="auto" w:fill="F2F2F2"/>
        <w:spacing w:line="200" w:lineRule="exact"/>
        <w:ind w:left="400" w:firstLine="0"/>
      </w:pPr>
      <w:r>
        <w:rPr>
          <w:rFonts w:ascii="Courier New" w:hAnsi="Courier New" w:cs="Courier New"/>
          <w:sz w:val="16"/>
        </w:rPr>
        <w:t xml:space="preserve">  N = first k records</w:t>
      </w:r>
    </w:p>
    <w:p w:rsidR="00991E19" w:rsidRDefault="00FA3BBA">
      <w:pPr>
        <w:pStyle w:val="BodyText"/>
        <w:shd w:val="clear" w:color="auto" w:fill="F2F2F2"/>
        <w:spacing w:line="200" w:lineRule="exact"/>
        <w:ind w:left="400" w:firstLine="0"/>
      </w:pPr>
      <w:r>
        <w:rPr>
          <w:rFonts w:ascii="Courier New" w:hAnsi="Courier New" w:cs="Courier New"/>
          <w:sz w:val="16"/>
        </w:rPr>
        <w:t xml:space="preserve">  votes = count of condition labels in N</w:t>
      </w:r>
    </w:p>
    <w:p w:rsidR="00991E19" w:rsidRDefault="00FA3BBA">
      <w:pPr>
        <w:pStyle w:val="BodyText"/>
        <w:shd w:val="clear" w:color="auto" w:fill="F2F2F2"/>
        <w:spacing w:line="200" w:lineRule="exact"/>
        <w:ind w:left="400" w:firstLine="0"/>
      </w:pPr>
      <w:r>
        <w:rPr>
          <w:rFonts w:ascii="Courier New" w:hAnsi="Courier New" w:cs="Courier New"/>
          <w:sz w:val="16"/>
        </w:rPr>
        <w:t xml:space="preserve">  winners = labels with highest vote count</w:t>
      </w:r>
    </w:p>
    <w:p w:rsidR="00991E19" w:rsidRDefault="00FA3BBA">
      <w:pPr>
        <w:pStyle w:val="BodyText"/>
        <w:shd w:val="clear" w:color="auto" w:fill="F2F2F2"/>
        <w:spacing w:line="200" w:lineRule="exact"/>
        <w:ind w:left="400" w:firstLine="0"/>
      </w:pPr>
      <w:r>
        <w:rPr>
          <w:rFonts w:ascii="Courier New" w:hAnsi="Courier New" w:cs="Courier New"/>
          <w:sz w:val="16"/>
        </w:rPr>
        <w:t xml:space="preserve">  if one winner: return it</w:t>
      </w:r>
    </w:p>
    <w:p w:rsidR="00991E19" w:rsidRDefault="00FA3BBA">
      <w:pPr>
        <w:pStyle w:val="BodyText"/>
        <w:shd w:val="clear" w:color="auto" w:fill="F2F2F2"/>
        <w:spacing w:line="200" w:lineRule="exact"/>
        <w:ind w:left="400" w:firstLine="0"/>
      </w:pPr>
      <w:r>
        <w:rPr>
          <w:rFonts w:ascii="Courier New" w:hAnsi="Courier New" w:cs="Courier New"/>
          <w:sz w:val="16"/>
        </w:rPr>
        <w:t xml:space="preserve">  else: return winner with greatest total similarity among N</w:t>
      </w:r>
    </w:p>
    <w:p w:rsidR="00991E19" w:rsidRDefault="00FA3BBA">
      <w:pPr>
        <w:pStyle w:val="BodyText"/>
        <w:shd w:val="clear" w:color="auto" w:fill="F2F2F2"/>
        <w:spacing w:line="200" w:lineRule="exact"/>
        <w:ind w:left="400" w:firstLine="0"/>
      </w:pPr>
      <w:r>
        <w:rPr>
          <w:rFonts w:ascii="Courier New" w:hAnsi="Courier New" w:cs="Courier New"/>
          <w:sz w:val="16"/>
        </w:rPr>
        <w:t xml:space="preserve">  # prediction also exposes neighbours, distances, similarities, votes</w:t>
      </w:r>
    </w:p>
    <w:p w:rsidR="00991E19" w:rsidRDefault="00FA3BBA">
      <w:pPr>
        <w:pStyle w:val="BodyText"/>
        <w:spacing w:before="40" w:after="20"/>
        <w:ind w:left="290" w:firstLine="0"/>
        <w:jc w:val="both"/>
      </w:pPr>
      <w:r>
        <w:rPr>
          <w:b/>
        </w:rPr>
        <w:t>Complexity (analytical).</w:t>
      </w:r>
      <w:r>
        <w:t xml:space="preserve"> For n training records and f features, one prediction computes n distances (O(n·f)) and a sort (O(n log n)); storage is O(n).</w:t>
      </w:r>
    </w:p>
    <w:p w:rsidR="00991E19" w:rsidRDefault="00FA3BBA">
      <w:pPr>
        <w:pStyle w:val="Heading2"/>
        <w:keepNext/>
        <w:numPr>
          <w:ilvl w:val="0"/>
          <w:numId w:val="1"/>
        </w:numPr>
        <w:tabs>
          <w:tab w:val="left" w:pos="508"/>
        </w:tabs>
        <w:spacing w:before="100"/>
        <w:ind w:left="508" w:hanging="218"/>
      </w:pPr>
      <w:r>
        <w:rPr>
          <w:color w:val="355E90"/>
        </w:rPr>
        <w:t>Implementation</w:t>
      </w:r>
    </w:p>
    <w:p w:rsidR="00991E19" w:rsidRDefault="00FA3BBA">
      <w:pPr>
        <w:pStyle w:val="ListParagraph"/>
        <w:numPr>
          <w:ilvl w:val="1"/>
          <w:numId w:val="1"/>
        </w:numPr>
        <w:tabs>
          <w:tab w:val="left" w:pos="577"/>
        </w:tabs>
        <w:spacing w:before="39" w:line="219" w:lineRule="exact"/>
        <w:ind w:left="577" w:hanging="172"/>
        <w:rPr>
          <w:sz w:val="19"/>
        </w:rPr>
      </w:pPr>
      <w:r>
        <w:rPr>
          <w:b/>
          <w:sz w:val="19"/>
        </w:rPr>
        <w:t>Tools:</w:t>
      </w:r>
      <w:r>
        <w:rPr>
          <w:sz w:val="19"/>
        </w:rPr>
        <w:t xml:space="preserve"> Python 3.14+, standard library only, uv for environment management; no database. Complete code and setup are in the project repository (README.md).</w:t>
      </w:r>
    </w:p>
    <w:p w:rsidR="00991E19" w:rsidRDefault="00FA3BBA">
      <w:pPr>
        <w:pStyle w:val="ListParagraph"/>
        <w:numPr>
          <w:ilvl w:val="1"/>
          <w:numId w:val="1"/>
        </w:numPr>
        <w:tabs>
          <w:tab w:val="left" w:pos="577"/>
        </w:tabs>
        <w:spacing w:before="39" w:line="219" w:lineRule="exact"/>
        <w:ind w:left="577" w:hanging="172"/>
        <w:rPr>
          <w:sz w:val="19"/>
        </w:rPr>
      </w:pPr>
      <w:r>
        <w:rPr>
          <w:b/>
          <w:sz w:val="19"/>
        </w:rPr>
        <w:t>Setup and CLI example:</w:t>
      </w:r>
    </w:p>
    <w:p w:rsidR="00991E19" w:rsidRDefault="00FA3BBA">
      <w:pPr>
        <w:pStyle w:val="BodyText"/>
        <w:shd w:val="clear" w:color="auto" w:fill="F2F2F2"/>
        <w:spacing w:line="200" w:lineRule="exact"/>
        <w:ind w:left="400" w:firstLine="0"/>
      </w:pPr>
      <w:r>
        <w:rPr>
          <w:rFonts w:ascii="Courier New" w:hAnsi="Courier New" w:cs="Courier New"/>
          <w:sz w:val="16"/>
        </w:rPr>
        <w:t>uv sync</w:t>
      </w:r>
    </w:p>
    <w:p w:rsidR="0038252F" w:rsidRDefault="00FA3BBA">
      <w:pPr>
        <w:pStyle w:val="BodyText"/>
        <w:shd w:val="clear" w:color="auto" w:fill="F2F2F2"/>
        <w:spacing w:line="200" w:lineRule="exact"/>
        <w:ind w:left="400" w:firstLine="0"/>
        <w:rPr>
          <w:rFonts w:ascii="Courier New" w:hAnsi="Courier New" w:cs="Courier New"/>
          <w:sz w:val="16"/>
        </w:rPr>
      </w:pPr>
      <w:r>
        <w:rPr>
          <w:rFonts w:ascii="Courier New" w:hAnsi="Courier New" w:cs="Courier New"/>
          <w:sz w:val="16"/>
        </w:rPr>
        <w:t xml:space="preserve">uv run python main.py </w:t>
      </w:r>
      <w:r w:rsidR="0038252F">
        <w:rPr>
          <w:rFonts w:ascii="Courier New" w:hAnsi="Courier New" w:cs="Courier New"/>
          <w:sz w:val="16"/>
        </w:rPr>
        <w:t>`</w:t>
      </w:r>
    </w:p>
    <w:p w:rsidR="0038252F" w:rsidRDefault="00FA3BBA">
      <w:pPr>
        <w:pStyle w:val="BodyText"/>
        <w:shd w:val="clear" w:color="auto" w:fill="F2F2F2"/>
        <w:spacing w:line="200" w:lineRule="exact"/>
        <w:ind w:left="400" w:firstLine="0"/>
        <w:rPr>
          <w:rFonts w:ascii="Courier New" w:hAnsi="Courier New" w:cs="Courier New"/>
          <w:sz w:val="16"/>
        </w:rPr>
      </w:pPr>
      <w:r>
        <w:rPr>
          <w:rFonts w:ascii="Courier New" w:hAnsi="Courier New" w:cs="Courier New"/>
          <w:sz w:val="16"/>
        </w:rPr>
        <w:t xml:space="preserve">--machine-type Milling </w:t>
      </w:r>
      <w:r w:rsidR="0038252F">
        <w:rPr>
          <w:rFonts w:ascii="Courier New" w:hAnsi="Courier New" w:cs="Courier New"/>
          <w:sz w:val="16"/>
        </w:rPr>
        <w:t>`</w:t>
      </w:r>
    </w:p>
    <w:p w:rsidR="00991E19" w:rsidRDefault="00FA3BBA" w:rsidP="0038252F">
      <w:pPr>
        <w:pStyle w:val="BodyText"/>
        <w:shd w:val="clear" w:color="auto" w:fill="F2F2F2"/>
        <w:spacing w:line="200" w:lineRule="exact"/>
      </w:pPr>
      <w:r>
        <w:rPr>
          <w:rFonts w:ascii="Courier New" w:hAnsi="Courier New" w:cs="Courier New"/>
          <w:sz w:val="16"/>
        </w:rPr>
        <w:t xml:space="preserve">--coolant-leak No </w:t>
      </w:r>
      <w:r w:rsidR="0038252F">
        <w:rPr>
          <w:rFonts w:ascii="Courier New" w:hAnsi="Courier New" w:cs="Courier New"/>
          <w:sz w:val="16"/>
        </w:rPr>
        <w:t>`</w:t>
      </w:r>
    </w:p>
    <w:p w:rsidR="0038252F" w:rsidRDefault="00FA3BBA">
      <w:pPr>
        <w:pStyle w:val="BodyText"/>
        <w:shd w:val="clear" w:color="auto" w:fill="F2F2F2"/>
        <w:spacing w:line="200" w:lineRule="exact"/>
        <w:ind w:left="400" w:firstLine="0"/>
        <w:rPr>
          <w:rFonts w:ascii="Courier New" w:hAnsi="Courier New" w:cs="Courier New"/>
          <w:sz w:val="16"/>
        </w:rPr>
      </w:pPr>
      <w:r>
        <w:rPr>
          <w:rFonts w:ascii="Courier New" w:hAnsi="Courier New" w:cs="Courier New"/>
          <w:sz w:val="16"/>
        </w:rPr>
        <w:t xml:space="preserve">--maintenance-priority Medium </w:t>
      </w:r>
      <w:r w:rsidR="0038252F">
        <w:rPr>
          <w:rFonts w:ascii="Courier New" w:hAnsi="Courier New" w:cs="Courier New"/>
          <w:sz w:val="16"/>
        </w:rPr>
        <w:t>`</w:t>
      </w:r>
    </w:p>
    <w:p w:rsidR="0038252F" w:rsidRDefault="00FA3BBA">
      <w:pPr>
        <w:pStyle w:val="BodyText"/>
        <w:shd w:val="clear" w:color="auto" w:fill="F2F2F2"/>
        <w:spacing w:line="200" w:lineRule="exact"/>
        <w:ind w:left="400" w:firstLine="0"/>
        <w:rPr>
          <w:rFonts w:ascii="Courier New" w:hAnsi="Courier New" w:cs="Courier New"/>
          <w:sz w:val="16"/>
        </w:rPr>
      </w:pPr>
      <w:r>
        <w:rPr>
          <w:rFonts w:ascii="Courier New" w:hAnsi="Courier New" w:cs="Courier New"/>
          <w:sz w:val="16"/>
        </w:rPr>
        <w:t xml:space="preserve">--temperature-c 60 </w:t>
      </w:r>
      <w:r w:rsidR="0038252F">
        <w:rPr>
          <w:rFonts w:ascii="Courier New" w:hAnsi="Courier New" w:cs="Courier New"/>
          <w:sz w:val="16"/>
        </w:rPr>
        <w:t>`</w:t>
      </w:r>
    </w:p>
    <w:p w:rsidR="00991E19" w:rsidRDefault="00FA3BBA" w:rsidP="0038252F">
      <w:pPr>
        <w:pStyle w:val="BodyText"/>
        <w:shd w:val="clear" w:color="auto" w:fill="F2F2F2"/>
        <w:spacing w:line="200" w:lineRule="exact"/>
      </w:pPr>
      <w:r>
        <w:rPr>
          <w:rFonts w:ascii="Courier New" w:hAnsi="Courier New" w:cs="Courier New"/>
          <w:sz w:val="16"/>
        </w:rPr>
        <w:t xml:space="preserve">--vibration-mm-s 1.2 </w:t>
      </w:r>
      <w:r w:rsidR="0038252F">
        <w:rPr>
          <w:rFonts w:ascii="Courier New" w:hAnsi="Courier New" w:cs="Courier New"/>
          <w:sz w:val="16"/>
        </w:rPr>
        <w:t>`</w:t>
      </w:r>
    </w:p>
    <w:p w:rsidR="0038252F" w:rsidRDefault="00FA3BBA">
      <w:pPr>
        <w:pStyle w:val="BodyText"/>
        <w:shd w:val="clear" w:color="auto" w:fill="F2F2F2"/>
        <w:spacing w:line="200" w:lineRule="exact"/>
        <w:ind w:left="400" w:firstLine="0"/>
        <w:rPr>
          <w:rFonts w:ascii="Courier New" w:hAnsi="Courier New" w:cs="Courier New"/>
          <w:sz w:val="16"/>
        </w:rPr>
      </w:pPr>
      <w:r>
        <w:rPr>
          <w:rFonts w:ascii="Courier New" w:hAnsi="Courier New" w:cs="Courier New"/>
          <w:sz w:val="16"/>
        </w:rPr>
        <w:t xml:space="preserve">--spindle-hours 5000 </w:t>
      </w:r>
      <w:r w:rsidR="0038252F">
        <w:rPr>
          <w:rFonts w:ascii="Courier New" w:hAnsi="Courier New" w:cs="Courier New"/>
          <w:sz w:val="16"/>
        </w:rPr>
        <w:t>`</w:t>
      </w:r>
    </w:p>
    <w:p w:rsidR="00991E19" w:rsidRDefault="00FA3BBA">
      <w:pPr>
        <w:pStyle w:val="BodyText"/>
        <w:shd w:val="clear" w:color="auto" w:fill="F2F2F2"/>
        <w:spacing w:line="200" w:lineRule="exact"/>
        <w:ind w:left="400" w:firstLine="0"/>
      </w:pPr>
      <w:r>
        <w:rPr>
          <w:rFonts w:ascii="Courier New" w:hAnsi="Courier New" w:cs="Courier New"/>
          <w:sz w:val="16"/>
        </w:rPr>
        <w:t>--oil-particle-ppm 12</w:t>
      </w:r>
    </w:p>
    <w:p w:rsidR="00991E19" w:rsidRDefault="00FA3BBA">
      <w:pPr>
        <w:pStyle w:val="ListParagraph"/>
        <w:numPr>
          <w:ilvl w:val="1"/>
          <w:numId w:val="1"/>
        </w:numPr>
        <w:tabs>
          <w:tab w:val="left" w:pos="577"/>
        </w:tabs>
        <w:spacing w:before="39" w:line="219" w:lineRule="exact"/>
        <w:ind w:left="577" w:hanging="172"/>
        <w:rPr>
          <w:sz w:val="19"/>
        </w:rPr>
      </w:pPr>
      <w:r>
        <w:rPr>
          <w:sz w:val="19"/>
        </w:rPr>
        <w:t>Optional CLI flags: --k (default 5), --data (CSV path; default data/cnc.csv), --machine-id. The CLI prints the predicted condition, vote counts, and the closest machines with condition, similarity and distance.</w:t>
      </w:r>
    </w:p>
    <w:p w:rsidR="00991E19" w:rsidRDefault="00FA3BBA">
      <w:pPr>
        <w:pStyle w:val="ListParagraph"/>
        <w:numPr>
          <w:ilvl w:val="1"/>
          <w:numId w:val="1"/>
        </w:numPr>
        <w:tabs>
          <w:tab w:val="left" w:pos="577"/>
        </w:tabs>
        <w:spacing w:before="39" w:line="219" w:lineRule="exact"/>
        <w:ind w:left="577" w:hanging="172"/>
        <w:rPr>
          <w:sz w:val="19"/>
        </w:rPr>
      </w:pPr>
      <w:r>
        <w:rPr>
          <w:b/>
          <w:sz w:val="19"/>
        </w:rPr>
        <w:t>Python API:</w:t>
      </w:r>
      <w:r>
        <w:rPr>
          <w:sz w:val="19"/>
        </w:rPr>
        <w:t xml:space="preserve"> load_machines(path); GowerSimilarity().fit(machines) then distance(a, b) or similarity(a, b); KNNClassifier(k=5).fit(training_records) then predict(machine), find_similar(machine) or predict_with_neighbors(machine).</w:t>
      </w:r>
    </w:p>
    <w:p w:rsidR="00E537C3" w:rsidRDefault="0066363D" w:rsidP="00E537C3">
      <w:pPr>
        <w:tabs>
          <w:tab w:val="left" w:pos="577"/>
        </w:tabs>
        <w:spacing w:before="39" w:line="219" w:lineRule="exact"/>
        <w:rPr>
          <w:sz w:val="19"/>
        </w:rPr>
      </w:pPr>
      <w:r>
        <w:rPr>
          <w:noProof/>
          <w:sz w:val="19"/>
        </w:rPr>
        <w:drawing>
          <wp:anchor distT="0" distB="0" distL="114300" distR="114300" simplePos="0" relativeHeight="251661824" behindDoc="1" locked="0" layoutInCell="1" allowOverlap="1" wp14:anchorId="5C8CDA63">
            <wp:simplePos x="0" y="0"/>
            <wp:positionH relativeFrom="column">
              <wp:posOffset>1275715</wp:posOffset>
            </wp:positionH>
            <wp:positionV relativeFrom="paragraph">
              <wp:posOffset>146685</wp:posOffset>
            </wp:positionV>
            <wp:extent cx="4680585" cy="2990215"/>
            <wp:effectExtent l="0" t="0" r="5715" b="635"/>
            <wp:wrapTight wrapText="bothSides">
              <wp:wrapPolygon edited="0">
                <wp:start x="0" y="0"/>
                <wp:lineTo x="0" y="21467"/>
                <wp:lineTo x="21538" y="21467"/>
                <wp:lineTo x="21538"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80585" cy="2990215"/>
                    </a:xfrm>
                    <a:prstGeom prst="rect">
                      <a:avLst/>
                    </a:prstGeom>
                    <a:noFill/>
                  </pic:spPr>
                </pic:pic>
              </a:graphicData>
            </a:graphic>
            <wp14:sizeRelH relativeFrom="margin">
              <wp14:pctWidth>0</wp14:pctWidth>
            </wp14:sizeRelH>
            <wp14:sizeRelV relativeFrom="margin">
              <wp14:pctHeight>0</wp14:pctHeight>
            </wp14:sizeRelV>
          </wp:anchor>
        </w:drawing>
      </w:r>
    </w:p>
    <w:p w:rsidR="00E537C3" w:rsidRDefault="00E537C3" w:rsidP="00E537C3">
      <w:pPr>
        <w:tabs>
          <w:tab w:val="left" w:pos="577"/>
        </w:tabs>
        <w:spacing w:before="39" w:line="219" w:lineRule="exact"/>
        <w:rPr>
          <w:sz w:val="19"/>
        </w:rPr>
      </w:pPr>
    </w:p>
    <w:p w:rsidR="00E537C3" w:rsidRDefault="00E537C3" w:rsidP="00E537C3">
      <w:pPr>
        <w:tabs>
          <w:tab w:val="left" w:pos="577"/>
        </w:tabs>
        <w:spacing w:before="39" w:line="219" w:lineRule="exact"/>
        <w:rPr>
          <w:sz w:val="19"/>
        </w:rPr>
      </w:pPr>
    </w:p>
    <w:p w:rsidR="00E537C3" w:rsidRDefault="00E537C3" w:rsidP="00E537C3">
      <w:pPr>
        <w:tabs>
          <w:tab w:val="left" w:pos="577"/>
        </w:tabs>
        <w:spacing w:before="39" w:line="219" w:lineRule="exact"/>
        <w:rPr>
          <w:sz w:val="19"/>
        </w:rPr>
      </w:pPr>
    </w:p>
    <w:p w:rsidR="00E537C3" w:rsidRDefault="00E537C3" w:rsidP="00E537C3">
      <w:pPr>
        <w:tabs>
          <w:tab w:val="left" w:pos="577"/>
        </w:tabs>
        <w:spacing w:before="39" w:line="219" w:lineRule="exact"/>
        <w:rPr>
          <w:sz w:val="19"/>
        </w:rPr>
      </w:pPr>
    </w:p>
    <w:p w:rsidR="00E537C3" w:rsidRDefault="00E537C3" w:rsidP="00E537C3">
      <w:pPr>
        <w:tabs>
          <w:tab w:val="left" w:pos="577"/>
        </w:tabs>
        <w:spacing w:before="39" w:line="219" w:lineRule="exact"/>
        <w:rPr>
          <w:sz w:val="19"/>
        </w:rPr>
      </w:pPr>
    </w:p>
    <w:p w:rsidR="00E537C3" w:rsidRDefault="00E537C3" w:rsidP="00E537C3">
      <w:pPr>
        <w:tabs>
          <w:tab w:val="left" w:pos="577"/>
        </w:tabs>
        <w:spacing w:before="39" w:line="219" w:lineRule="exact"/>
        <w:rPr>
          <w:sz w:val="19"/>
        </w:rPr>
      </w:pPr>
    </w:p>
    <w:p w:rsidR="00E537C3" w:rsidRDefault="00E537C3" w:rsidP="00E537C3">
      <w:pPr>
        <w:tabs>
          <w:tab w:val="left" w:pos="577"/>
        </w:tabs>
        <w:spacing w:before="39" w:line="219" w:lineRule="exact"/>
        <w:rPr>
          <w:sz w:val="19"/>
        </w:rPr>
      </w:pPr>
    </w:p>
    <w:p w:rsidR="00E537C3" w:rsidRDefault="00E537C3" w:rsidP="00E537C3">
      <w:pPr>
        <w:tabs>
          <w:tab w:val="left" w:pos="577"/>
        </w:tabs>
        <w:spacing w:before="39" w:line="219" w:lineRule="exact"/>
        <w:rPr>
          <w:sz w:val="19"/>
        </w:rPr>
      </w:pPr>
    </w:p>
    <w:p w:rsidR="00E537C3" w:rsidRDefault="00E537C3" w:rsidP="00E537C3">
      <w:pPr>
        <w:tabs>
          <w:tab w:val="left" w:pos="577"/>
        </w:tabs>
        <w:spacing w:before="39" w:line="219" w:lineRule="exact"/>
        <w:rPr>
          <w:sz w:val="19"/>
        </w:rPr>
      </w:pPr>
    </w:p>
    <w:p w:rsidR="00E537C3" w:rsidRDefault="00E537C3" w:rsidP="00E537C3">
      <w:pPr>
        <w:tabs>
          <w:tab w:val="left" w:pos="577"/>
        </w:tabs>
        <w:spacing w:before="39" w:line="219" w:lineRule="exact"/>
        <w:rPr>
          <w:sz w:val="19"/>
        </w:rPr>
      </w:pPr>
    </w:p>
    <w:p w:rsidR="00E537C3" w:rsidRDefault="00E537C3" w:rsidP="00E537C3">
      <w:pPr>
        <w:tabs>
          <w:tab w:val="left" w:pos="577"/>
        </w:tabs>
        <w:spacing w:before="39" w:line="219" w:lineRule="exact"/>
        <w:rPr>
          <w:sz w:val="19"/>
        </w:rPr>
      </w:pPr>
    </w:p>
    <w:p w:rsidR="00E537C3" w:rsidRDefault="00E537C3" w:rsidP="00E537C3">
      <w:pPr>
        <w:tabs>
          <w:tab w:val="left" w:pos="577"/>
        </w:tabs>
        <w:spacing w:before="39" w:line="219" w:lineRule="exact"/>
        <w:rPr>
          <w:sz w:val="19"/>
        </w:rPr>
      </w:pPr>
    </w:p>
    <w:p w:rsidR="00E537C3" w:rsidRDefault="00E537C3" w:rsidP="00E537C3">
      <w:pPr>
        <w:tabs>
          <w:tab w:val="left" w:pos="577"/>
        </w:tabs>
        <w:spacing w:before="39" w:line="219" w:lineRule="exact"/>
        <w:rPr>
          <w:sz w:val="19"/>
        </w:rPr>
      </w:pPr>
    </w:p>
    <w:p w:rsidR="00E537C3" w:rsidRDefault="00E537C3" w:rsidP="00E537C3">
      <w:pPr>
        <w:tabs>
          <w:tab w:val="left" w:pos="577"/>
        </w:tabs>
        <w:spacing w:before="39" w:line="219" w:lineRule="exact"/>
        <w:rPr>
          <w:sz w:val="19"/>
        </w:rPr>
      </w:pPr>
    </w:p>
    <w:p w:rsidR="00E537C3" w:rsidRDefault="00E537C3" w:rsidP="00E537C3">
      <w:pPr>
        <w:tabs>
          <w:tab w:val="left" w:pos="577"/>
        </w:tabs>
        <w:spacing w:before="39" w:line="219" w:lineRule="exact"/>
        <w:rPr>
          <w:sz w:val="19"/>
        </w:rPr>
      </w:pPr>
    </w:p>
    <w:p w:rsidR="00E537C3" w:rsidRDefault="00E537C3" w:rsidP="00E537C3">
      <w:pPr>
        <w:tabs>
          <w:tab w:val="left" w:pos="577"/>
        </w:tabs>
        <w:spacing w:before="39" w:line="219" w:lineRule="exact"/>
        <w:rPr>
          <w:sz w:val="19"/>
        </w:rPr>
      </w:pPr>
    </w:p>
    <w:p w:rsidR="00E537C3" w:rsidRDefault="00E537C3" w:rsidP="00E537C3">
      <w:pPr>
        <w:tabs>
          <w:tab w:val="left" w:pos="577"/>
        </w:tabs>
        <w:spacing w:before="39" w:line="219" w:lineRule="exact"/>
        <w:rPr>
          <w:sz w:val="19"/>
        </w:rPr>
      </w:pPr>
    </w:p>
    <w:p w:rsidR="00E537C3" w:rsidRDefault="00E537C3" w:rsidP="00E537C3">
      <w:pPr>
        <w:tabs>
          <w:tab w:val="left" w:pos="577"/>
        </w:tabs>
        <w:spacing w:before="39" w:line="219" w:lineRule="exact"/>
        <w:rPr>
          <w:sz w:val="19"/>
        </w:rPr>
      </w:pPr>
    </w:p>
    <w:p w:rsidR="00E537C3" w:rsidRDefault="00E537C3" w:rsidP="00E537C3">
      <w:pPr>
        <w:tabs>
          <w:tab w:val="left" w:pos="577"/>
        </w:tabs>
        <w:spacing w:before="39" w:line="219" w:lineRule="exact"/>
        <w:rPr>
          <w:sz w:val="19"/>
        </w:rPr>
      </w:pPr>
    </w:p>
    <w:p w:rsidR="00E537C3" w:rsidRDefault="00E537C3" w:rsidP="00E537C3">
      <w:pPr>
        <w:tabs>
          <w:tab w:val="left" w:pos="577"/>
        </w:tabs>
        <w:spacing w:before="39" w:line="219" w:lineRule="exact"/>
        <w:rPr>
          <w:sz w:val="19"/>
        </w:rPr>
      </w:pPr>
    </w:p>
    <w:p w:rsidR="00E537C3" w:rsidRDefault="00E537C3" w:rsidP="00E537C3">
      <w:pPr>
        <w:tabs>
          <w:tab w:val="left" w:pos="577"/>
        </w:tabs>
        <w:spacing w:before="39" w:line="219" w:lineRule="exact"/>
        <w:rPr>
          <w:sz w:val="19"/>
        </w:rPr>
      </w:pPr>
    </w:p>
    <w:p w:rsidR="00E537C3" w:rsidRDefault="00E537C3" w:rsidP="00E537C3">
      <w:pPr>
        <w:tabs>
          <w:tab w:val="left" w:pos="577"/>
        </w:tabs>
        <w:spacing w:before="39" w:line="219" w:lineRule="exact"/>
        <w:rPr>
          <w:sz w:val="19"/>
        </w:rPr>
      </w:pPr>
    </w:p>
    <w:p w:rsidR="00E537C3" w:rsidRPr="00E537C3" w:rsidRDefault="00E537C3" w:rsidP="00E537C3">
      <w:pPr>
        <w:tabs>
          <w:tab w:val="left" w:pos="577"/>
        </w:tabs>
        <w:spacing w:before="39" w:line="219" w:lineRule="exact"/>
        <w:rPr>
          <w:sz w:val="19"/>
        </w:rPr>
      </w:pPr>
    </w:p>
    <w:p w:rsidR="00991E19" w:rsidRDefault="00FA3BBA">
      <w:pPr>
        <w:pStyle w:val="Heading2"/>
        <w:keepNext/>
        <w:numPr>
          <w:ilvl w:val="0"/>
          <w:numId w:val="1"/>
        </w:numPr>
        <w:tabs>
          <w:tab w:val="left" w:pos="508"/>
        </w:tabs>
        <w:spacing w:before="100"/>
        <w:ind w:left="508" w:hanging="218"/>
      </w:pPr>
      <w:r>
        <w:rPr>
          <w:color w:val="355E90"/>
        </w:rPr>
        <w:t>Testing and Validation</w:t>
      </w:r>
    </w:p>
    <w:p w:rsidR="00991E19" w:rsidRDefault="00FA3BBA">
      <w:pPr>
        <w:pStyle w:val="BodyText"/>
        <w:spacing w:before="40" w:after="40"/>
        <w:ind w:left="290" w:firstLine="0"/>
        <w:jc w:val="both"/>
      </w:pPr>
      <w:proofErr w:type="gramStart"/>
      <w:r>
        <w:t>Nine unit</w:t>
      </w:r>
      <w:proofErr w:type="gramEnd"/>
      <w:r>
        <w:t xml:space="preserve"> tests pass. Python syntax checks and Pylance workspace diagnostics were also run, with no diagnostics remaining. Status below reflects the reported passing test run.</w:t>
      </w:r>
    </w:p>
    <w:tbl>
      <w:tblPr>
        <w:tblW w:w="1002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2700"/>
        <w:gridCol w:w="2900"/>
        <w:gridCol w:w="2900"/>
        <w:gridCol w:w="1520"/>
      </w:tblGrid>
      <w:tr w:rsidR="00991E19">
        <w:trPr>
          <w:cantSplit/>
        </w:trPr>
        <w:tc>
          <w:tcPr>
            <w:tcW w:w="2700" w:type="dxa"/>
            <w:shd w:val="clear" w:color="auto" w:fill="DCE6F1"/>
          </w:tcPr>
          <w:p w:rsidR="00991E19" w:rsidRDefault="00FA3BBA">
            <w:pPr>
              <w:pStyle w:val="TableParagraph"/>
              <w:rPr>
                <w:sz w:val="19"/>
              </w:rPr>
            </w:pPr>
            <w:r>
              <w:rPr>
                <w:b/>
                <w:sz w:val="19"/>
              </w:rPr>
              <w:t>Test Case / Input</w:t>
            </w:r>
          </w:p>
        </w:tc>
        <w:tc>
          <w:tcPr>
            <w:tcW w:w="2900" w:type="dxa"/>
            <w:shd w:val="clear" w:color="auto" w:fill="DCE6F1"/>
          </w:tcPr>
          <w:p w:rsidR="00991E19" w:rsidRDefault="00FA3BBA">
            <w:pPr>
              <w:pStyle w:val="TableParagraph"/>
              <w:rPr>
                <w:sz w:val="19"/>
              </w:rPr>
            </w:pPr>
            <w:r>
              <w:rPr>
                <w:b/>
                <w:sz w:val="19"/>
              </w:rPr>
              <w:t>Expected Result</w:t>
            </w:r>
          </w:p>
        </w:tc>
        <w:tc>
          <w:tcPr>
            <w:tcW w:w="2900" w:type="dxa"/>
            <w:shd w:val="clear" w:color="auto" w:fill="DCE6F1"/>
          </w:tcPr>
          <w:p w:rsidR="00991E19" w:rsidRDefault="00FA3BBA">
            <w:pPr>
              <w:pStyle w:val="TableParagraph"/>
              <w:rPr>
                <w:sz w:val="19"/>
              </w:rPr>
            </w:pPr>
            <w:r>
              <w:rPr>
                <w:b/>
                <w:sz w:val="19"/>
              </w:rPr>
              <w:t>Actual Result</w:t>
            </w:r>
          </w:p>
        </w:tc>
        <w:tc>
          <w:tcPr>
            <w:tcW w:w="1520" w:type="dxa"/>
            <w:shd w:val="clear" w:color="auto" w:fill="DCE6F1"/>
          </w:tcPr>
          <w:p w:rsidR="00991E19" w:rsidRDefault="00FA3BBA">
            <w:pPr>
              <w:pStyle w:val="TableParagraph"/>
              <w:rPr>
                <w:sz w:val="19"/>
              </w:rPr>
            </w:pPr>
            <w:r>
              <w:rPr>
                <w:b/>
                <w:sz w:val="19"/>
              </w:rPr>
              <w:t>Status</w:t>
            </w:r>
          </w:p>
        </w:tc>
      </w:tr>
      <w:tr w:rsidR="00991E19">
        <w:trPr>
          <w:cantSplit/>
        </w:trPr>
        <w:tc>
          <w:tcPr>
            <w:tcW w:w="2700" w:type="dxa"/>
          </w:tcPr>
          <w:p w:rsidR="00991E19" w:rsidRDefault="00FA3BBA">
            <w:pPr>
              <w:pStyle w:val="TableParagraph"/>
              <w:rPr>
                <w:sz w:val="19"/>
              </w:rPr>
            </w:pPr>
            <w:r>
              <w:rPr>
                <w:sz w:val="19"/>
              </w:rPr>
              <w:t>Mixed-type distance</w:t>
            </w:r>
          </w:p>
        </w:tc>
        <w:tc>
          <w:tcPr>
            <w:tcW w:w="2900" w:type="dxa"/>
          </w:tcPr>
          <w:p w:rsidR="00991E19" w:rsidRDefault="00FA3BBA">
            <w:pPr>
              <w:pStyle w:val="TableParagraph"/>
              <w:rPr>
                <w:sz w:val="19"/>
              </w:rPr>
            </w:pPr>
            <w:r>
              <w:rPr>
                <w:sz w:val="19"/>
              </w:rPr>
              <w:t>Correct per-feature differences averaged</w:t>
            </w:r>
          </w:p>
        </w:tc>
        <w:tc>
          <w:tcPr>
            <w:tcW w:w="2900" w:type="dxa"/>
          </w:tcPr>
          <w:p w:rsidR="00991E19" w:rsidRDefault="00FA3BBA">
            <w:pPr>
              <w:pStyle w:val="TableParagraph"/>
              <w:rPr>
                <w:sz w:val="19"/>
              </w:rPr>
            </w:pPr>
            <w:r>
              <w:rPr>
                <w:sz w:val="19"/>
              </w:rPr>
              <w:t>As expected</w:t>
            </w:r>
          </w:p>
        </w:tc>
        <w:tc>
          <w:tcPr>
            <w:tcW w:w="1520" w:type="dxa"/>
          </w:tcPr>
          <w:p w:rsidR="00991E19" w:rsidRDefault="00FA3BBA">
            <w:pPr>
              <w:pStyle w:val="TableParagraph"/>
              <w:rPr>
                <w:sz w:val="19"/>
              </w:rPr>
            </w:pPr>
            <w:r>
              <w:rPr>
                <w:sz w:val="19"/>
              </w:rPr>
              <w:t>Pass</w:t>
            </w:r>
          </w:p>
        </w:tc>
      </w:tr>
      <w:tr w:rsidR="00991E19">
        <w:trPr>
          <w:cantSplit/>
        </w:trPr>
        <w:tc>
          <w:tcPr>
            <w:tcW w:w="2700" w:type="dxa"/>
          </w:tcPr>
          <w:p w:rsidR="00991E19" w:rsidRDefault="00FA3BBA">
            <w:pPr>
              <w:pStyle w:val="TableParagraph"/>
              <w:rPr>
                <w:sz w:val="19"/>
              </w:rPr>
            </w:pPr>
            <w:r>
              <w:rPr>
                <w:sz w:val="19"/>
              </w:rPr>
              <w:t>Numeric scaling and capping</w:t>
            </w:r>
          </w:p>
        </w:tc>
        <w:tc>
          <w:tcPr>
            <w:tcW w:w="2900" w:type="dxa"/>
          </w:tcPr>
          <w:p w:rsidR="00991E19" w:rsidRDefault="00FA3BBA">
            <w:pPr>
              <w:pStyle w:val="TableParagraph"/>
              <w:rPr>
                <w:sz w:val="19"/>
              </w:rPr>
            </w:pPr>
            <w:r>
              <w:rPr>
                <w:sz w:val="19"/>
              </w:rPr>
              <w:t>Scaled by training range; capped at 1</w:t>
            </w:r>
          </w:p>
        </w:tc>
        <w:tc>
          <w:tcPr>
            <w:tcW w:w="2900" w:type="dxa"/>
          </w:tcPr>
          <w:p w:rsidR="00991E19" w:rsidRDefault="00FA3BBA">
            <w:pPr>
              <w:pStyle w:val="TableParagraph"/>
              <w:rPr>
                <w:sz w:val="19"/>
              </w:rPr>
            </w:pPr>
            <w:r>
              <w:rPr>
                <w:sz w:val="19"/>
              </w:rPr>
              <w:t>As expected</w:t>
            </w:r>
          </w:p>
        </w:tc>
        <w:tc>
          <w:tcPr>
            <w:tcW w:w="1520" w:type="dxa"/>
          </w:tcPr>
          <w:p w:rsidR="00991E19" w:rsidRDefault="00FA3BBA">
            <w:pPr>
              <w:pStyle w:val="TableParagraph"/>
              <w:rPr>
                <w:sz w:val="19"/>
              </w:rPr>
            </w:pPr>
            <w:r>
              <w:rPr>
                <w:sz w:val="19"/>
              </w:rPr>
              <w:t>Pass</w:t>
            </w:r>
          </w:p>
        </w:tc>
      </w:tr>
      <w:tr w:rsidR="00991E19">
        <w:trPr>
          <w:cantSplit/>
        </w:trPr>
        <w:tc>
          <w:tcPr>
            <w:tcW w:w="2700" w:type="dxa"/>
          </w:tcPr>
          <w:p w:rsidR="00991E19" w:rsidRDefault="00FA3BBA">
            <w:pPr>
              <w:pStyle w:val="TableParagraph"/>
              <w:rPr>
                <w:sz w:val="19"/>
              </w:rPr>
            </w:pPr>
            <w:r>
              <w:rPr>
                <w:sz w:val="19"/>
              </w:rPr>
              <w:t>Non-finite sensor value</w:t>
            </w:r>
          </w:p>
        </w:tc>
        <w:tc>
          <w:tcPr>
            <w:tcW w:w="2900" w:type="dxa"/>
          </w:tcPr>
          <w:p w:rsidR="00991E19" w:rsidRDefault="00FA3BBA">
            <w:pPr>
              <w:pStyle w:val="TableParagraph"/>
              <w:rPr>
                <w:sz w:val="19"/>
              </w:rPr>
            </w:pPr>
            <w:r>
              <w:rPr>
                <w:sz w:val="19"/>
              </w:rPr>
              <w:t>Rejected by loader</w:t>
            </w:r>
          </w:p>
        </w:tc>
        <w:tc>
          <w:tcPr>
            <w:tcW w:w="2900" w:type="dxa"/>
          </w:tcPr>
          <w:p w:rsidR="00991E19" w:rsidRDefault="00FA3BBA">
            <w:pPr>
              <w:pStyle w:val="TableParagraph"/>
              <w:rPr>
                <w:sz w:val="19"/>
              </w:rPr>
            </w:pPr>
            <w:r>
              <w:rPr>
                <w:sz w:val="19"/>
              </w:rPr>
              <w:t>Rejected</w:t>
            </w:r>
          </w:p>
        </w:tc>
        <w:tc>
          <w:tcPr>
            <w:tcW w:w="1520" w:type="dxa"/>
          </w:tcPr>
          <w:p w:rsidR="00991E19" w:rsidRDefault="00FA3BBA">
            <w:pPr>
              <w:pStyle w:val="TableParagraph"/>
              <w:rPr>
                <w:sz w:val="19"/>
              </w:rPr>
            </w:pPr>
            <w:r>
              <w:rPr>
                <w:sz w:val="19"/>
              </w:rPr>
              <w:t>Pass</w:t>
            </w:r>
          </w:p>
        </w:tc>
      </w:tr>
      <w:tr w:rsidR="00991E19">
        <w:trPr>
          <w:cantSplit/>
        </w:trPr>
        <w:tc>
          <w:tcPr>
            <w:tcW w:w="2700" w:type="dxa"/>
          </w:tcPr>
          <w:p w:rsidR="00991E19" w:rsidRDefault="00FA3BBA">
            <w:pPr>
              <w:pStyle w:val="TableParagraph"/>
              <w:rPr>
                <w:sz w:val="19"/>
              </w:rPr>
            </w:pPr>
            <w:r>
              <w:rPr>
                <w:sz w:val="19"/>
              </w:rPr>
              <w:t>Nearest-neighbour prediction</w:t>
            </w:r>
          </w:p>
        </w:tc>
        <w:tc>
          <w:tcPr>
            <w:tcW w:w="2900" w:type="dxa"/>
          </w:tcPr>
          <w:p w:rsidR="00991E19" w:rsidRDefault="00FA3BBA">
            <w:pPr>
              <w:pStyle w:val="TableParagraph"/>
              <w:rPr>
                <w:sz w:val="19"/>
              </w:rPr>
            </w:pPr>
            <w:r>
              <w:rPr>
                <w:sz w:val="19"/>
              </w:rPr>
              <w:t>Closest machines drive predicted label</w:t>
            </w:r>
          </w:p>
        </w:tc>
        <w:tc>
          <w:tcPr>
            <w:tcW w:w="2900" w:type="dxa"/>
          </w:tcPr>
          <w:p w:rsidR="00991E19" w:rsidRDefault="00FA3BBA">
            <w:pPr>
              <w:pStyle w:val="TableParagraph"/>
              <w:rPr>
                <w:sz w:val="19"/>
              </w:rPr>
            </w:pPr>
            <w:r>
              <w:rPr>
                <w:sz w:val="19"/>
              </w:rPr>
              <w:t>As expected</w:t>
            </w:r>
          </w:p>
        </w:tc>
        <w:tc>
          <w:tcPr>
            <w:tcW w:w="1520" w:type="dxa"/>
          </w:tcPr>
          <w:p w:rsidR="00991E19" w:rsidRDefault="00FA3BBA">
            <w:pPr>
              <w:pStyle w:val="TableParagraph"/>
              <w:rPr>
                <w:sz w:val="19"/>
              </w:rPr>
            </w:pPr>
            <w:r>
              <w:rPr>
                <w:sz w:val="19"/>
              </w:rPr>
              <w:t>Pass</w:t>
            </w:r>
          </w:p>
        </w:tc>
      </w:tr>
      <w:tr w:rsidR="00991E19">
        <w:trPr>
          <w:cantSplit/>
        </w:trPr>
        <w:tc>
          <w:tcPr>
            <w:tcW w:w="2700" w:type="dxa"/>
          </w:tcPr>
          <w:p w:rsidR="00991E19" w:rsidRDefault="00FA3BBA">
            <w:pPr>
              <w:pStyle w:val="TableParagraph"/>
              <w:rPr>
                <w:sz w:val="19"/>
              </w:rPr>
            </w:pPr>
            <w:r>
              <w:rPr>
                <w:sz w:val="19"/>
              </w:rPr>
              <w:t>Invalid k value</w:t>
            </w:r>
          </w:p>
        </w:tc>
        <w:tc>
          <w:tcPr>
            <w:tcW w:w="2900" w:type="dxa"/>
          </w:tcPr>
          <w:p w:rsidR="00991E19" w:rsidRDefault="00FA3BBA">
            <w:pPr>
              <w:pStyle w:val="TableParagraph"/>
              <w:rPr>
                <w:sz w:val="19"/>
              </w:rPr>
            </w:pPr>
            <w:r>
              <w:rPr>
                <w:sz w:val="19"/>
              </w:rPr>
              <w:t>Rejected</w:t>
            </w:r>
          </w:p>
        </w:tc>
        <w:tc>
          <w:tcPr>
            <w:tcW w:w="2900" w:type="dxa"/>
          </w:tcPr>
          <w:p w:rsidR="00991E19" w:rsidRDefault="00FA3BBA">
            <w:pPr>
              <w:pStyle w:val="TableParagraph"/>
              <w:rPr>
                <w:sz w:val="19"/>
              </w:rPr>
            </w:pPr>
            <w:r>
              <w:rPr>
                <w:sz w:val="19"/>
              </w:rPr>
              <w:t>Rejected</w:t>
            </w:r>
          </w:p>
        </w:tc>
        <w:tc>
          <w:tcPr>
            <w:tcW w:w="1520" w:type="dxa"/>
          </w:tcPr>
          <w:p w:rsidR="00991E19" w:rsidRDefault="00FA3BBA">
            <w:pPr>
              <w:pStyle w:val="TableParagraph"/>
              <w:rPr>
                <w:sz w:val="19"/>
              </w:rPr>
            </w:pPr>
            <w:r>
              <w:rPr>
                <w:sz w:val="19"/>
              </w:rPr>
              <w:t>Pass</w:t>
            </w:r>
          </w:p>
        </w:tc>
      </w:tr>
      <w:tr w:rsidR="00991E19">
        <w:trPr>
          <w:cantSplit/>
        </w:trPr>
        <w:tc>
          <w:tcPr>
            <w:tcW w:w="2700" w:type="dxa"/>
          </w:tcPr>
          <w:p w:rsidR="00991E19" w:rsidRDefault="00FA3BBA">
            <w:pPr>
              <w:pStyle w:val="TableParagraph"/>
              <w:rPr>
                <w:sz w:val="19"/>
              </w:rPr>
            </w:pPr>
            <w:r>
              <w:rPr>
                <w:sz w:val="19"/>
              </w:rPr>
              <w:t>Predict before fit</w:t>
            </w:r>
          </w:p>
        </w:tc>
        <w:tc>
          <w:tcPr>
            <w:tcW w:w="2900" w:type="dxa"/>
          </w:tcPr>
          <w:p w:rsidR="00991E19" w:rsidRDefault="00FA3BBA">
            <w:pPr>
              <w:pStyle w:val="TableParagraph"/>
              <w:rPr>
                <w:sz w:val="19"/>
              </w:rPr>
            </w:pPr>
            <w:r>
              <w:rPr>
                <w:sz w:val="19"/>
              </w:rPr>
              <w:t>Error raised</w:t>
            </w:r>
          </w:p>
        </w:tc>
        <w:tc>
          <w:tcPr>
            <w:tcW w:w="2900" w:type="dxa"/>
          </w:tcPr>
          <w:p w:rsidR="00991E19" w:rsidRDefault="00FA3BBA">
            <w:pPr>
              <w:pStyle w:val="TableParagraph"/>
              <w:rPr>
                <w:sz w:val="19"/>
              </w:rPr>
            </w:pPr>
            <w:r>
              <w:rPr>
                <w:sz w:val="19"/>
              </w:rPr>
              <w:t>Error raised</w:t>
            </w:r>
          </w:p>
        </w:tc>
        <w:tc>
          <w:tcPr>
            <w:tcW w:w="1520" w:type="dxa"/>
          </w:tcPr>
          <w:p w:rsidR="00991E19" w:rsidRDefault="00FA3BBA">
            <w:pPr>
              <w:pStyle w:val="TableParagraph"/>
              <w:rPr>
                <w:sz w:val="19"/>
              </w:rPr>
            </w:pPr>
            <w:r>
              <w:rPr>
                <w:sz w:val="19"/>
              </w:rPr>
              <w:t>Pass</w:t>
            </w:r>
          </w:p>
        </w:tc>
      </w:tr>
      <w:tr w:rsidR="00991E19">
        <w:trPr>
          <w:cantSplit/>
        </w:trPr>
        <w:tc>
          <w:tcPr>
            <w:tcW w:w="2700" w:type="dxa"/>
          </w:tcPr>
          <w:p w:rsidR="00991E19" w:rsidRDefault="00FA3BBA">
            <w:pPr>
              <w:pStyle w:val="TableParagraph"/>
              <w:rPr>
                <w:sz w:val="19"/>
              </w:rPr>
            </w:pPr>
            <w:r>
              <w:rPr>
                <w:sz w:val="19"/>
              </w:rPr>
              <w:t>Load included CSV</w:t>
            </w:r>
          </w:p>
        </w:tc>
        <w:tc>
          <w:tcPr>
            <w:tcW w:w="2900" w:type="dxa"/>
          </w:tcPr>
          <w:p w:rsidR="00991E19" w:rsidRDefault="00FA3BBA">
            <w:pPr>
              <w:pStyle w:val="TableParagraph"/>
              <w:rPr>
                <w:sz w:val="19"/>
              </w:rPr>
            </w:pPr>
            <w:r>
              <w:rPr>
                <w:sz w:val="19"/>
              </w:rPr>
              <w:t>All 240 records and all 3 labels</w:t>
            </w:r>
          </w:p>
        </w:tc>
        <w:tc>
          <w:tcPr>
            <w:tcW w:w="2900" w:type="dxa"/>
          </w:tcPr>
          <w:p w:rsidR="00991E19" w:rsidRDefault="00FA3BBA">
            <w:pPr>
              <w:pStyle w:val="TableParagraph"/>
              <w:rPr>
                <w:sz w:val="19"/>
              </w:rPr>
            </w:pPr>
            <w:r>
              <w:rPr>
                <w:sz w:val="19"/>
              </w:rPr>
              <w:t>240 records, 3 labels</w:t>
            </w:r>
          </w:p>
        </w:tc>
        <w:tc>
          <w:tcPr>
            <w:tcW w:w="1520" w:type="dxa"/>
          </w:tcPr>
          <w:p w:rsidR="00991E19" w:rsidRDefault="00FA3BBA">
            <w:pPr>
              <w:pStyle w:val="TableParagraph"/>
              <w:rPr>
                <w:sz w:val="19"/>
              </w:rPr>
            </w:pPr>
            <w:r>
              <w:rPr>
                <w:sz w:val="19"/>
              </w:rPr>
              <w:t>Pass</w:t>
            </w:r>
          </w:p>
        </w:tc>
      </w:tr>
      <w:tr w:rsidR="00991E19">
        <w:trPr>
          <w:cantSplit/>
        </w:trPr>
        <w:tc>
          <w:tcPr>
            <w:tcW w:w="2700" w:type="dxa"/>
          </w:tcPr>
          <w:p w:rsidR="00991E19" w:rsidRDefault="00FA3BBA">
            <w:pPr>
              <w:pStyle w:val="TableParagraph"/>
              <w:rPr>
                <w:sz w:val="19"/>
              </w:rPr>
            </w:pPr>
            <w:r>
              <w:rPr>
                <w:sz w:val="19"/>
              </w:rPr>
              <w:t>Train/predict on included dataset</w:t>
            </w:r>
          </w:p>
        </w:tc>
        <w:tc>
          <w:tcPr>
            <w:tcW w:w="2900" w:type="dxa"/>
          </w:tcPr>
          <w:p w:rsidR="00991E19" w:rsidRDefault="00FA3BBA">
            <w:pPr>
              <w:pStyle w:val="TableParagraph"/>
              <w:rPr>
                <w:sz w:val="19"/>
              </w:rPr>
            </w:pPr>
            <w:r>
              <w:rPr>
                <w:sz w:val="19"/>
              </w:rPr>
              <w:t>Prediction returned</w:t>
            </w:r>
          </w:p>
        </w:tc>
        <w:tc>
          <w:tcPr>
            <w:tcW w:w="2900" w:type="dxa"/>
          </w:tcPr>
          <w:p w:rsidR="00991E19" w:rsidRDefault="00FA3BBA">
            <w:pPr>
              <w:pStyle w:val="TableParagraph"/>
              <w:rPr>
                <w:sz w:val="19"/>
              </w:rPr>
            </w:pPr>
            <w:r>
              <w:rPr>
                <w:sz w:val="19"/>
              </w:rPr>
              <w:t>Prediction returned</w:t>
            </w:r>
          </w:p>
        </w:tc>
        <w:tc>
          <w:tcPr>
            <w:tcW w:w="1520" w:type="dxa"/>
          </w:tcPr>
          <w:p w:rsidR="00991E19" w:rsidRDefault="00FA3BBA">
            <w:pPr>
              <w:pStyle w:val="TableParagraph"/>
              <w:rPr>
                <w:sz w:val="19"/>
              </w:rPr>
            </w:pPr>
            <w:r>
              <w:rPr>
                <w:sz w:val="19"/>
              </w:rPr>
              <w:t>Pass</w:t>
            </w:r>
          </w:p>
        </w:tc>
      </w:tr>
    </w:tbl>
    <w:p w:rsidR="00991E19" w:rsidRDefault="00991E19">
      <w:pPr>
        <w:pStyle w:val="BodyText"/>
        <w:spacing w:line="120" w:lineRule="exact"/>
      </w:pPr>
    </w:p>
    <w:p w:rsidR="0066363D" w:rsidRDefault="0066363D" w:rsidP="00E537C3">
      <w:pPr>
        <w:pStyle w:val="BodyText"/>
        <w:spacing w:before="40" w:after="20"/>
        <w:ind w:left="0" w:firstLine="0"/>
        <w:jc w:val="both"/>
      </w:pPr>
    </w:p>
    <w:p w:rsidR="0066363D" w:rsidRDefault="0066363D" w:rsidP="00E537C3">
      <w:pPr>
        <w:pStyle w:val="BodyText"/>
        <w:spacing w:before="40" w:after="20"/>
        <w:ind w:left="0" w:firstLine="0"/>
        <w:jc w:val="both"/>
      </w:pPr>
    </w:p>
    <w:p w:rsidR="0066363D" w:rsidRDefault="0066363D" w:rsidP="00E537C3">
      <w:pPr>
        <w:pStyle w:val="BodyText"/>
        <w:spacing w:before="40" w:after="20"/>
        <w:ind w:left="0" w:firstLine="0"/>
        <w:jc w:val="both"/>
      </w:pPr>
    </w:p>
    <w:p w:rsidR="00E537C3" w:rsidRDefault="00E537C3" w:rsidP="00E537C3">
      <w:pPr>
        <w:pStyle w:val="BodyText"/>
        <w:spacing w:before="40" w:after="20"/>
        <w:ind w:left="0" w:firstLine="0"/>
        <w:jc w:val="both"/>
      </w:pPr>
      <w:r w:rsidRPr="00E537C3">
        <w:rPr>
          <w:noProof/>
        </w:rPr>
        <w:drawing>
          <wp:inline distT="0" distB="0" distL="0" distR="0" wp14:anchorId="231E0006" wp14:editId="100F9EFE">
            <wp:extent cx="3688183" cy="3774558"/>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96733" cy="3783308"/>
                    </a:xfrm>
                    <a:prstGeom prst="rect">
                      <a:avLst/>
                    </a:prstGeom>
                  </pic:spPr>
                </pic:pic>
              </a:graphicData>
            </a:graphic>
          </wp:inline>
        </w:drawing>
      </w:r>
    </w:p>
    <w:p w:rsidR="0066363D" w:rsidRDefault="0066363D" w:rsidP="00E537C3">
      <w:pPr>
        <w:pStyle w:val="BodyText"/>
        <w:spacing w:before="40" w:after="20"/>
        <w:ind w:left="0" w:firstLine="0"/>
        <w:jc w:val="both"/>
      </w:pPr>
    </w:p>
    <w:p w:rsidR="0066363D" w:rsidRDefault="0066363D" w:rsidP="00E537C3">
      <w:pPr>
        <w:pStyle w:val="BodyText"/>
        <w:spacing w:before="40" w:after="20"/>
        <w:ind w:left="0" w:firstLine="0"/>
        <w:jc w:val="both"/>
      </w:pPr>
    </w:p>
    <w:p w:rsidR="0066363D" w:rsidRDefault="0066363D" w:rsidP="00E537C3">
      <w:pPr>
        <w:pStyle w:val="BodyText"/>
        <w:spacing w:before="40" w:after="20"/>
        <w:ind w:left="0" w:firstLine="0"/>
        <w:jc w:val="both"/>
      </w:pPr>
    </w:p>
    <w:p w:rsidR="0066363D" w:rsidRDefault="0066363D" w:rsidP="00E537C3">
      <w:pPr>
        <w:pStyle w:val="BodyText"/>
        <w:spacing w:before="40" w:after="20"/>
        <w:ind w:left="0" w:firstLine="0"/>
        <w:jc w:val="both"/>
      </w:pPr>
    </w:p>
    <w:p w:rsidR="0066363D" w:rsidRDefault="0066363D" w:rsidP="00E537C3">
      <w:pPr>
        <w:pStyle w:val="BodyText"/>
        <w:spacing w:before="40" w:after="20"/>
        <w:ind w:left="0" w:firstLine="0"/>
        <w:jc w:val="both"/>
      </w:pPr>
    </w:p>
    <w:p w:rsidR="0066363D" w:rsidRDefault="0066363D" w:rsidP="00E537C3">
      <w:pPr>
        <w:pStyle w:val="BodyText"/>
        <w:spacing w:before="40" w:after="20"/>
        <w:ind w:left="0" w:firstLine="0"/>
        <w:jc w:val="both"/>
      </w:pPr>
    </w:p>
    <w:p w:rsidR="0066363D" w:rsidRDefault="0066363D" w:rsidP="00E537C3">
      <w:pPr>
        <w:pStyle w:val="BodyText"/>
        <w:spacing w:before="40" w:after="20"/>
        <w:ind w:left="0" w:firstLine="0"/>
        <w:jc w:val="both"/>
      </w:pPr>
    </w:p>
    <w:p w:rsidR="0066363D" w:rsidRDefault="0066363D" w:rsidP="00E537C3">
      <w:pPr>
        <w:pStyle w:val="BodyText"/>
        <w:spacing w:before="40" w:after="20"/>
        <w:ind w:left="0" w:firstLine="0"/>
        <w:jc w:val="both"/>
      </w:pPr>
    </w:p>
    <w:p w:rsidR="0066363D" w:rsidRDefault="0066363D" w:rsidP="00E537C3">
      <w:pPr>
        <w:pStyle w:val="BodyText"/>
        <w:spacing w:before="40" w:after="20"/>
        <w:ind w:left="0" w:firstLine="0"/>
        <w:jc w:val="both"/>
      </w:pPr>
    </w:p>
    <w:p w:rsidR="0066363D" w:rsidRDefault="0066363D" w:rsidP="00E537C3">
      <w:pPr>
        <w:pStyle w:val="BodyText"/>
        <w:spacing w:before="40" w:after="20"/>
        <w:ind w:left="0" w:firstLine="0"/>
        <w:jc w:val="both"/>
      </w:pPr>
    </w:p>
    <w:p w:rsidR="0066363D" w:rsidRDefault="0066363D" w:rsidP="00E537C3">
      <w:pPr>
        <w:pStyle w:val="BodyText"/>
        <w:spacing w:before="40" w:after="20"/>
        <w:ind w:left="0" w:firstLine="0"/>
        <w:jc w:val="both"/>
      </w:pPr>
    </w:p>
    <w:p w:rsidR="00991E19" w:rsidRDefault="00FA3BBA">
      <w:pPr>
        <w:pStyle w:val="Heading2"/>
        <w:keepNext/>
        <w:numPr>
          <w:ilvl w:val="0"/>
          <w:numId w:val="1"/>
        </w:numPr>
        <w:tabs>
          <w:tab w:val="left" w:pos="508"/>
        </w:tabs>
        <w:spacing w:before="100"/>
        <w:ind w:left="508" w:hanging="218"/>
      </w:pPr>
      <w:r>
        <w:rPr>
          <w:color w:val="355E90"/>
        </w:rPr>
        <w:t>Results and Discussion</w:t>
      </w:r>
    </w:p>
    <w:p w:rsidR="00991E19" w:rsidRDefault="00FA3BBA">
      <w:pPr>
        <w:pStyle w:val="ListParagraph"/>
        <w:numPr>
          <w:ilvl w:val="1"/>
          <w:numId w:val="1"/>
        </w:numPr>
        <w:tabs>
          <w:tab w:val="left" w:pos="577"/>
        </w:tabs>
        <w:spacing w:before="39" w:line="219" w:lineRule="exact"/>
        <w:ind w:left="577" w:hanging="172"/>
        <w:rPr>
          <w:sz w:val="19"/>
        </w:rPr>
      </w:pPr>
      <w:r>
        <w:rPr>
          <w:b/>
          <w:sz w:val="19"/>
        </w:rPr>
        <w:t>Evaluation procedure:</w:t>
      </w:r>
      <w:r>
        <w:rPr>
          <w:sz w:val="19"/>
        </w:rPr>
        <w:t xml:space="preserve"> deterministic, stratified holdout, seed 42; 16 records from each condition (48 test records), remaining 192 for training; k = 5.</w:t>
      </w:r>
    </w:p>
    <w:tbl>
      <w:tblPr>
        <w:tblW w:w="1002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80" w:type="dxa"/>
          <w:bottom w:w="20" w:type="dxa"/>
          <w:right w:w="80" w:type="dxa"/>
        </w:tblCellMar>
        <w:tblLook w:val="04A0" w:firstRow="1" w:lastRow="0" w:firstColumn="1" w:lastColumn="0" w:noHBand="0" w:noVBand="1"/>
      </w:tblPr>
      <w:tblGrid>
        <w:gridCol w:w="3400"/>
        <w:gridCol w:w="3300"/>
        <w:gridCol w:w="3320"/>
      </w:tblGrid>
      <w:tr w:rsidR="00991E19">
        <w:trPr>
          <w:cantSplit/>
        </w:trPr>
        <w:tc>
          <w:tcPr>
            <w:tcW w:w="3400" w:type="dxa"/>
            <w:shd w:val="clear" w:color="auto" w:fill="DCE6F1"/>
          </w:tcPr>
          <w:p w:rsidR="00991E19" w:rsidRDefault="00FA3BBA">
            <w:pPr>
              <w:pStyle w:val="TableParagraph"/>
              <w:rPr>
                <w:sz w:val="19"/>
              </w:rPr>
            </w:pPr>
            <w:r>
              <w:rPr>
                <w:b/>
                <w:sz w:val="19"/>
              </w:rPr>
              <w:t>Metric</w:t>
            </w:r>
          </w:p>
        </w:tc>
        <w:tc>
          <w:tcPr>
            <w:tcW w:w="3300" w:type="dxa"/>
            <w:shd w:val="clear" w:color="auto" w:fill="DCE6F1"/>
          </w:tcPr>
          <w:p w:rsidR="00991E19" w:rsidRDefault="00FA3BBA">
            <w:pPr>
              <w:pStyle w:val="TableParagraph"/>
              <w:rPr>
                <w:sz w:val="19"/>
              </w:rPr>
            </w:pPr>
            <w:r>
              <w:rPr>
                <w:b/>
                <w:sz w:val="19"/>
              </w:rPr>
              <w:t>Value</w:t>
            </w:r>
          </w:p>
        </w:tc>
        <w:tc>
          <w:tcPr>
            <w:tcW w:w="3320" w:type="dxa"/>
            <w:shd w:val="clear" w:color="auto" w:fill="DCE6F1"/>
          </w:tcPr>
          <w:p w:rsidR="00991E19" w:rsidRDefault="00FA3BBA">
            <w:pPr>
              <w:pStyle w:val="TableParagraph"/>
              <w:rPr>
                <w:sz w:val="19"/>
              </w:rPr>
            </w:pPr>
            <w:r>
              <w:rPr>
                <w:b/>
                <w:sz w:val="19"/>
              </w:rPr>
              <w:t>Note</w:t>
            </w:r>
          </w:p>
        </w:tc>
      </w:tr>
      <w:tr w:rsidR="00991E19">
        <w:trPr>
          <w:cantSplit/>
        </w:trPr>
        <w:tc>
          <w:tcPr>
            <w:tcW w:w="3400" w:type="dxa"/>
          </w:tcPr>
          <w:p w:rsidR="00991E19" w:rsidRDefault="00FA3BBA">
            <w:pPr>
              <w:pStyle w:val="TableParagraph"/>
              <w:rPr>
                <w:sz w:val="19"/>
              </w:rPr>
            </w:pPr>
            <w:r>
              <w:rPr>
                <w:sz w:val="19"/>
              </w:rPr>
              <w:t>Test records</w:t>
            </w:r>
          </w:p>
        </w:tc>
        <w:tc>
          <w:tcPr>
            <w:tcW w:w="3300" w:type="dxa"/>
          </w:tcPr>
          <w:p w:rsidR="00991E19" w:rsidRDefault="00FA3BBA">
            <w:pPr>
              <w:pStyle w:val="TableParagraph"/>
              <w:rPr>
                <w:sz w:val="19"/>
              </w:rPr>
            </w:pPr>
            <w:r>
              <w:rPr>
                <w:sz w:val="19"/>
              </w:rPr>
              <w:t>48</w:t>
            </w:r>
          </w:p>
        </w:tc>
        <w:tc>
          <w:tcPr>
            <w:tcW w:w="3320" w:type="dxa"/>
          </w:tcPr>
          <w:p w:rsidR="00991E19" w:rsidRDefault="00FA3BBA">
            <w:pPr>
              <w:pStyle w:val="TableParagraph"/>
              <w:rPr>
                <w:sz w:val="19"/>
              </w:rPr>
            </w:pPr>
            <w:r>
              <w:rPr>
                <w:sz w:val="19"/>
              </w:rPr>
              <w:t>16 per condition</w:t>
            </w:r>
          </w:p>
        </w:tc>
      </w:tr>
      <w:tr w:rsidR="00991E19">
        <w:trPr>
          <w:cantSplit/>
        </w:trPr>
        <w:tc>
          <w:tcPr>
            <w:tcW w:w="3400" w:type="dxa"/>
          </w:tcPr>
          <w:p w:rsidR="00991E19" w:rsidRDefault="00FA3BBA">
            <w:pPr>
              <w:pStyle w:val="TableParagraph"/>
              <w:rPr>
                <w:sz w:val="19"/>
              </w:rPr>
            </w:pPr>
            <w:r>
              <w:rPr>
                <w:sz w:val="19"/>
              </w:rPr>
              <w:t>Training records</w:t>
            </w:r>
          </w:p>
        </w:tc>
        <w:tc>
          <w:tcPr>
            <w:tcW w:w="3300" w:type="dxa"/>
          </w:tcPr>
          <w:p w:rsidR="00991E19" w:rsidRDefault="00FA3BBA">
            <w:pPr>
              <w:pStyle w:val="TableParagraph"/>
              <w:rPr>
                <w:sz w:val="19"/>
              </w:rPr>
            </w:pPr>
            <w:r>
              <w:rPr>
                <w:sz w:val="19"/>
              </w:rPr>
              <w:t>192</w:t>
            </w:r>
          </w:p>
        </w:tc>
        <w:tc>
          <w:tcPr>
            <w:tcW w:w="3320" w:type="dxa"/>
          </w:tcPr>
          <w:p w:rsidR="00991E19" w:rsidRDefault="00FA3BBA">
            <w:pPr>
              <w:pStyle w:val="TableParagraph"/>
              <w:rPr>
                <w:sz w:val="19"/>
              </w:rPr>
            </w:pPr>
            <w:r>
              <w:rPr>
                <w:sz w:val="19"/>
              </w:rPr>
              <w:t>Remaining records</w:t>
            </w:r>
          </w:p>
        </w:tc>
      </w:tr>
      <w:tr w:rsidR="00991E19">
        <w:trPr>
          <w:cantSplit/>
        </w:trPr>
        <w:tc>
          <w:tcPr>
            <w:tcW w:w="3400" w:type="dxa"/>
          </w:tcPr>
          <w:p w:rsidR="00991E19" w:rsidRDefault="00FA3BBA">
            <w:pPr>
              <w:pStyle w:val="TableParagraph"/>
              <w:rPr>
                <w:sz w:val="19"/>
              </w:rPr>
            </w:pPr>
            <w:r>
              <w:rPr>
                <w:sz w:val="19"/>
              </w:rPr>
              <w:t>Correct predictions</w:t>
            </w:r>
          </w:p>
        </w:tc>
        <w:tc>
          <w:tcPr>
            <w:tcW w:w="3300" w:type="dxa"/>
          </w:tcPr>
          <w:p w:rsidR="00991E19" w:rsidRDefault="00FA3BBA">
            <w:pPr>
              <w:pStyle w:val="TableParagraph"/>
              <w:rPr>
                <w:sz w:val="19"/>
              </w:rPr>
            </w:pPr>
            <w:r>
              <w:rPr>
                <w:sz w:val="19"/>
              </w:rPr>
              <w:t>33 of 48</w:t>
            </w:r>
          </w:p>
        </w:tc>
        <w:tc>
          <w:tcPr>
            <w:tcW w:w="3320" w:type="dxa"/>
          </w:tcPr>
          <w:p w:rsidR="00991E19" w:rsidRDefault="00FA3BBA">
            <w:pPr>
              <w:pStyle w:val="TableParagraph"/>
              <w:rPr>
                <w:sz w:val="19"/>
              </w:rPr>
            </w:pPr>
            <w:r>
              <w:rPr>
                <w:sz w:val="19"/>
              </w:rPr>
              <w:t>Default k = 5</w:t>
            </w:r>
          </w:p>
        </w:tc>
      </w:tr>
      <w:tr w:rsidR="00991E19">
        <w:trPr>
          <w:cantSplit/>
        </w:trPr>
        <w:tc>
          <w:tcPr>
            <w:tcW w:w="3400" w:type="dxa"/>
          </w:tcPr>
          <w:p w:rsidR="00991E19" w:rsidRDefault="00FA3BBA">
            <w:pPr>
              <w:pStyle w:val="TableParagraph"/>
              <w:rPr>
                <w:sz w:val="19"/>
              </w:rPr>
            </w:pPr>
            <w:r>
              <w:rPr>
                <w:sz w:val="19"/>
              </w:rPr>
              <w:t>Accuracy</w:t>
            </w:r>
          </w:p>
        </w:tc>
        <w:tc>
          <w:tcPr>
            <w:tcW w:w="3300" w:type="dxa"/>
          </w:tcPr>
          <w:p w:rsidR="00991E19" w:rsidRDefault="00FA3BBA">
            <w:pPr>
              <w:pStyle w:val="TableParagraph"/>
              <w:rPr>
                <w:sz w:val="19"/>
              </w:rPr>
            </w:pPr>
            <w:r>
              <w:rPr>
                <w:sz w:val="19"/>
              </w:rPr>
              <w:t>68.8%</w:t>
            </w:r>
          </w:p>
        </w:tc>
        <w:tc>
          <w:tcPr>
            <w:tcW w:w="3320" w:type="dxa"/>
          </w:tcPr>
          <w:p w:rsidR="00991E19" w:rsidRDefault="00FA3BBA">
            <w:pPr>
              <w:pStyle w:val="TableParagraph"/>
              <w:rPr>
                <w:sz w:val="19"/>
              </w:rPr>
            </w:pPr>
            <w:r>
              <w:rPr>
                <w:sz w:val="19"/>
              </w:rPr>
              <w:t>Preliminary, this dataset only</w:t>
            </w:r>
          </w:p>
        </w:tc>
      </w:tr>
    </w:tbl>
    <w:p w:rsidR="00991E19" w:rsidRDefault="00991E19">
      <w:pPr>
        <w:pStyle w:val="BodyText"/>
        <w:spacing w:line="120" w:lineRule="exact"/>
      </w:pPr>
    </w:p>
    <w:p w:rsidR="00991E19" w:rsidRDefault="00FA3BBA">
      <w:pPr>
        <w:pStyle w:val="ListParagraph"/>
        <w:numPr>
          <w:ilvl w:val="1"/>
          <w:numId w:val="1"/>
        </w:numPr>
        <w:tabs>
          <w:tab w:val="left" w:pos="577"/>
        </w:tabs>
        <w:spacing w:before="39" w:line="219" w:lineRule="exact"/>
        <w:ind w:left="577" w:hanging="172"/>
        <w:rPr>
          <w:sz w:val="19"/>
        </w:rPr>
      </w:pPr>
      <w:r>
        <w:rPr>
          <w:b/>
          <w:sz w:val="19"/>
        </w:rPr>
        <w:t>Interpretation:</w:t>
      </w:r>
      <w:r>
        <w:rPr>
          <w:sz w:val="19"/>
        </w:rPr>
        <w:t xml:space="preserve"> the classifier is clearly better than a three-class chance rate of about 33%, but roughly one in three holdout machines was misclassified. No confusion matrix, per-class precision/recall or F1 was computed, so which conditions are confused is unknown.</w:t>
      </w:r>
    </w:p>
    <w:p w:rsidR="00991E19" w:rsidRDefault="00FA3BBA">
      <w:pPr>
        <w:pStyle w:val="ListParagraph"/>
        <w:numPr>
          <w:ilvl w:val="1"/>
          <w:numId w:val="1"/>
        </w:numPr>
        <w:tabs>
          <w:tab w:val="left" w:pos="577"/>
        </w:tabs>
        <w:spacing w:before="39" w:line="219" w:lineRule="exact"/>
        <w:ind w:left="577" w:hanging="172"/>
        <w:rPr>
          <w:sz w:val="19"/>
        </w:rPr>
      </w:pPr>
      <w:r>
        <w:rPr>
          <w:b/>
          <w:sz w:val="19"/>
        </w:rPr>
        <w:t>Limitations:</w:t>
      </w:r>
      <w:r>
        <w:rPr>
          <w:sz w:val="19"/>
        </w:rPr>
        <w:t xml:space="preserve"> one small holdout does not establish performance on future machines, other plants, different sensor distributions or changing operating conditions. Neighbour similarity shows resemblance to past labelled machines, not causes, and the system does not detect failures before they occur. It is not production-ready.</w:t>
      </w:r>
    </w:p>
    <w:p w:rsidR="00991E19" w:rsidRDefault="00FA3BBA">
      <w:pPr>
        <w:pStyle w:val="ListParagraph"/>
        <w:numPr>
          <w:ilvl w:val="1"/>
          <w:numId w:val="1"/>
        </w:numPr>
        <w:tabs>
          <w:tab w:val="left" w:pos="577"/>
        </w:tabs>
        <w:spacing w:before="39" w:line="219" w:lineRule="exact"/>
        <w:ind w:left="577" w:hanging="172"/>
        <w:rPr>
          <w:sz w:val="19"/>
        </w:rPr>
      </w:pPr>
      <w:r>
        <w:rPr>
          <w:b/>
          <w:sz w:val="19"/>
        </w:rPr>
        <w:t>Objectives:</w:t>
      </w:r>
      <w:r>
        <w:rPr>
          <w:sz w:val="19"/>
        </w:rPr>
        <w:t xml:space="preserve"> the implementation objectives (loading, similarity, prediction, CLI/API, tests) were met; predictive reliability is not yet established. (Execution screenshots can be inserted here.)</w:t>
      </w:r>
    </w:p>
    <w:p w:rsidR="00E537C3" w:rsidRPr="00E537C3" w:rsidRDefault="00E537C3" w:rsidP="00E537C3">
      <w:pPr>
        <w:tabs>
          <w:tab w:val="left" w:pos="577"/>
        </w:tabs>
        <w:spacing w:before="39" w:line="219" w:lineRule="exact"/>
        <w:ind w:left="405"/>
        <w:rPr>
          <w:sz w:val="19"/>
        </w:rPr>
      </w:pPr>
      <w:r>
        <w:rPr>
          <w:noProof/>
          <w:sz w:val="19"/>
        </w:rPr>
        <w:drawing>
          <wp:anchor distT="0" distB="0" distL="114300" distR="114300" simplePos="0" relativeHeight="251658752" behindDoc="0" locked="0" layoutInCell="1" allowOverlap="1" wp14:anchorId="508C1357">
            <wp:simplePos x="0" y="0"/>
            <wp:positionH relativeFrom="column">
              <wp:posOffset>243222</wp:posOffset>
            </wp:positionH>
            <wp:positionV relativeFrom="paragraph">
              <wp:posOffset>135923</wp:posOffset>
            </wp:positionV>
            <wp:extent cx="3484880" cy="1943100"/>
            <wp:effectExtent l="0" t="0" r="1270" b="0"/>
            <wp:wrapThrough wrapText="bothSides">
              <wp:wrapPolygon edited="0">
                <wp:start x="0" y="0"/>
                <wp:lineTo x="0" y="21388"/>
                <wp:lineTo x="21490" y="21388"/>
                <wp:lineTo x="21490"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84880" cy="1943100"/>
                    </a:xfrm>
                    <a:prstGeom prst="rect">
                      <a:avLst/>
                    </a:prstGeom>
                    <a:noFill/>
                  </pic:spPr>
                </pic:pic>
              </a:graphicData>
            </a:graphic>
            <wp14:sizeRelH relativeFrom="margin">
              <wp14:pctWidth>0</wp14:pctWidth>
            </wp14:sizeRelH>
            <wp14:sizeRelV relativeFrom="margin">
              <wp14:pctHeight>0</wp14:pctHeight>
            </wp14:sizeRelV>
          </wp:anchor>
        </w:drawing>
      </w:r>
    </w:p>
    <w:p w:rsidR="00E537C3" w:rsidRDefault="00E537C3" w:rsidP="00E537C3">
      <w:pPr>
        <w:tabs>
          <w:tab w:val="left" w:pos="577"/>
        </w:tabs>
        <w:spacing w:before="39" w:line="219" w:lineRule="exact"/>
        <w:ind w:left="577"/>
        <w:rPr>
          <w:noProof/>
          <w:sz w:val="19"/>
        </w:rPr>
      </w:pPr>
    </w:p>
    <w:p w:rsidR="00E537C3" w:rsidRDefault="00E537C3" w:rsidP="0038252F">
      <w:pPr>
        <w:tabs>
          <w:tab w:val="left" w:pos="577"/>
        </w:tabs>
        <w:spacing w:before="39" w:line="219" w:lineRule="exact"/>
        <w:rPr>
          <w:sz w:val="19"/>
        </w:rPr>
      </w:pPr>
    </w:p>
    <w:p w:rsidR="00E537C3" w:rsidRDefault="00E537C3" w:rsidP="0038252F">
      <w:pPr>
        <w:tabs>
          <w:tab w:val="left" w:pos="577"/>
        </w:tabs>
        <w:spacing w:before="39" w:line="219" w:lineRule="exact"/>
        <w:rPr>
          <w:sz w:val="19"/>
        </w:rPr>
      </w:pPr>
    </w:p>
    <w:p w:rsidR="00E537C3" w:rsidRDefault="00E537C3" w:rsidP="0038252F">
      <w:pPr>
        <w:tabs>
          <w:tab w:val="left" w:pos="577"/>
        </w:tabs>
        <w:spacing w:before="39" w:line="219" w:lineRule="exact"/>
        <w:rPr>
          <w:sz w:val="19"/>
        </w:rPr>
      </w:pPr>
    </w:p>
    <w:p w:rsidR="00E537C3" w:rsidRDefault="00E537C3" w:rsidP="0038252F">
      <w:pPr>
        <w:tabs>
          <w:tab w:val="left" w:pos="577"/>
        </w:tabs>
        <w:spacing w:before="39" w:line="219" w:lineRule="exact"/>
        <w:rPr>
          <w:sz w:val="19"/>
        </w:rPr>
      </w:pPr>
    </w:p>
    <w:p w:rsidR="00E537C3" w:rsidRDefault="00E537C3" w:rsidP="0038252F">
      <w:pPr>
        <w:tabs>
          <w:tab w:val="left" w:pos="577"/>
        </w:tabs>
        <w:spacing w:before="39" w:line="219" w:lineRule="exact"/>
        <w:rPr>
          <w:sz w:val="19"/>
        </w:rPr>
      </w:pPr>
    </w:p>
    <w:p w:rsidR="00E537C3" w:rsidRDefault="00E537C3" w:rsidP="0038252F">
      <w:pPr>
        <w:tabs>
          <w:tab w:val="left" w:pos="577"/>
        </w:tabs>
        <w:spacing w:before="39" w:line="219" w:lineRule="exact"/>
        <w:rPr>
          <w:sz w:val="19"/>
        </w:rPr>
      </w:pPr>
    </w:p>
    <w:p w:rsidR="00E537C3" w:rsidRDefault="00E537C3" w:rsidP="0038252F">
      <w:pPr>
        <w:tabs>
          <w:tab w:val="left" w:pos="577"/>
        </w:tabs>
        <w:spacing w:before="39" w:line="219" w:lineRule="exact"/>
        <w:rPr>
          <w:sz w:val="19"/>
        </w:rPr>
      </w:pPr>
    </w:p>
    <w:p w:rsidR="00E537C3" w:rsidRDefault="00E537C3" w:rsidP="0038252F">
      <w:pPr>
        <w:tabs>
          <w:tab w:val="left" w:pos="577"/>
        </w:tabs>
        <w:spacing w:before="39" w:line="219" w:lineRule="exact"/>
        <w:rPr>
          <w:noProof/>
          <w:sz w:val="19"/>
        </w:rPr>
      </w:pPr>
    </w:p>
    <w:p w:rsidR="00E537C3" w:rsidRDefault="00E537C3" w:rsidP="0038252F">
      <w:pPr>
        <w:tabs>
          <w:tab w:val="left" w:pos="577"/>
        </w:tabs>
        <w:spacing w:before="39" w:line="219" w:lineRule="exact"/>
        <w:rPr>
          <w:sz w:val="19"/>
        </w:rPr>
      </w:pPr>
    </w:p>
    <w:p w:rsidR="00E537C3" w:rsidRDefault="00E537C3" w:rsidP="0038252F">
      <w:pPr>
        <w:tabs>
          <w:tab w:val="left" w:pos="577"/>
        </w:tabs>
        <w:spacing w:before="39" w:line="219" w:lineRule="exact"/>
        <w:rPr>
          <w:sz w:val="19"/>
        </w:rPr>
      </w:pPr>
    </w:p>
    <w:p w:rsidR="00E537C3" w:rsidRPr="0038252F" w:rsidRDefault="00E537C3" w:rsidP="0038252F">
      <w:pPr>
        <w:tabs>
          <w:tab w:val="left" w:pos="577"/>
        </w:tabs>
        <w:spacing w:before="39" w:line="219" w:lineRule="exact"/>
        <w:rPr>
          <w:sz w:val="19"/>
        </w:rPr>
      </w:pPr>
    </w:p>
    <w:p w:rsidR="00991E19" w:rsidRDefault="00FA3BBA">
      <w:pPr>
        <w:pStyle w:val="Heading2"/>
        <w:keepNext/>
        <w:numPr>
          <w:ilvl w:val="0"/>
          <w:numId w:val="1"/>
        </w:numPr>
        <w:tabs>
          <w:tab w:val="left" w:pos="508"/>
        </w:tabs>
        <w:spacing w:before="100"/>
        <w:ind w:left="508" w:hanging="218"/>
      </w:pPr>
      <w:r>
        <w:rPr>
          <w:color w:val="355E90"/>
        </w:rPr>
        <w:t>Team Contributions</w:t>
      </w: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14"/>
        <w:gridCol w:w="2976"/>
        <w:gridCol w:w="4734"/>
      </w:tblGrid>
      <w:tr w:rsidR="00991E19" w:rsidTr="0038252F">
        <w:trPr>
          <w:trHeight w:val="260"/>
        </w:trPr>
        <w:tc>
          <w:tcPr>
            <w:tcW w:w="2514" w:type="dxa"/>
          </w:tcPr>
          <w:p w:rsidR="00991E19" w:rsidRDefault="00FA3BBA">
            <w:pPr>
              <w:pStyle w:val="TableParagraph"/>
              <w:spacing w:line="218" w:lineRule="exact"/>
              <w:ind w:left="110"/>
              <w:rPr>
                <w:sz w:val="19"/>
              </w:rPr>
            </w:pPr>
            <w:r>
              <w:rPr>
                <w:sz w:val="19"/>
              </w:rPr>
              <w:t>Student</w:t>
            </w:r>
            <w:r>
              <w:rPr>
                <w:spacing w:val="-3"/>
                <w:sz w:val="19"/>
              </w:rPr>
              <w:t xml:space="preserve"> </w:t>
            </w:r>
            <w:r>
              <w:rPr>
                <w:sz w:val="19"/>
              </w:rPr>
              <w:t>Name</w:t>
            </w:r>
            <w:r>
              <w:rPr>
                <w:spacing w:val="-2"/>
                <w:sz w:val="19"/>
              </w:rPr>
              <w:t xml:space="preserve"> </w:t>
            </w:r>
            <w:r>
              <w:rPr>
                <w:sz w:val="19"/>
              </w:rPr>
              <w:t>/</w:t>
            </w:r>
            <w:r>
              <w:rPr>
                <w:spacing w:val="-3"/>
                <w:sz w:val="19"/>
              </w:rPr>
              <w:t xml:space="preserve"> </w:t>
            </w:r>
            <w:r>
              <w:rPr>
                <w:sz w:val="19"/>
              </w:rPr>
              <w:t>Roll</w:t>
            </w:r>
            <w:r>
              <w:rPr>
                <w:spacing w:val="-2"/>
                <w:sz w:val="19"/>
              </w:rPr>
              <w:t xml:space="preserve"> </w:t>
            </w:r>
            <w:r>
              <w:rPr>
                <w:spacing w:val="-5"/>
                <w:sz w:val="19"/>
              </w:rPr>
              <w:t>No.</w:t>
            </w:r>
          </w:p>
        </w:tc>
        <w:tc>
          <w:tcPr>
            <w:tcW w:w="2976" w:type="dxa"/>
          </w:tcPr>
          <w:p w:rsidR="00991E19" w:rsidRDefault="00FA3BBA">
            <w:pPr>
              <w:pStyle w:val="TableParagraph"/>
              <w:spacing w:line="218" w:lineRule="exact"/>
              <w:ind w:left="110"/>
              <w:rPr>
                <w:sz w:val="19"/>
              </w:rPr>
            </w:pPr>
            <w:r>
              <w:rPr>
                <w:sz w:val="19"/>
              </w:rPr>
              <w:t>Assigned</w:t>
            </w:r>
            <w:r>
              <w:rPr>
                <w:spacing w:val="-7"/>
                <w:sz w:val="19"/>
              </w:rPr>
              <w:t xml:space="preserve"> </w:t>
            </w:r>
            <w:r>
              <w:rPr>
                <w:spacing w:val="-4"/>
                <w:sz w:val="19"/>
              </w:rPr>
              <w:t>Role</w:t>
            </w:r>
          </w:p>
        </w:tc>
        <w:tc>
          <w:tcPr>
            <w:tcW w:w="4734" w:type="dxa"/>
          </w:tcPr>
          <w:p w:rsidR="00991E19" w:rsidRDefault="00FA3BBA">
            <w:pPr>
              <w:pStyle w:val="TableParagraph"/>
              <w:spacing w:line="218" w:lineRule="exact"/>
              <w:ind w:left="110"/>
              <w:rPr>
                <w:sz w:val="19"/>
              </w:rPr>
            </w:pPr>
            <w:r>
              <w:rPr>
                <w:sz w:val="19"/>
              </w:rPr>
              <w:t>Contribution</w:t>
            </w:r>
            <w:r>
              <w:rPr>
                <w:spacing w:val="-4"/>
                <w:sz w:val="19"/>
              </w:rPr>
              <w:t xml:space="preserve"> </w:t>
            </w:r>
            <w:r>
              <w:rPr>
                <w:sz w:val="19"/>
              </w:rPr>
              <w:t>/</w:t>
            </w:r>
            <w:r>
              <w:rPr>
                <w:spacing w:val="-4"/>
                <w:sz w:val="19"/>
              </w:rPr>
              <w:t xml:space="preserve"> </w:t>
            </w:r>
            <w:r>
              <w:rPr>
                <w:spacing w:val="-2"/>
                <w:sz w:val="19"/>
              </w:rPr>
              <w:t>Module</w:t>
            </w:r>
          </w:p>
        </w:tc>
      </w:tr>
      <w:tr w:rsidR="00991E19" w:rsidTr="0038252F">
        <w:trPr>
          <w:trHeight w:val="788"/>
        </w:trPr>
        <w:tc>
          <w:tcPr>
            <w:tcW w:w="2514" w:type="dxa"/>
            <w:vAlign w:val="center"/>
          </w:tcPr>
          <w:p w:rsidR="00991E19" w:rsidRDefault="0038252F" w:rsidP="0038252F">
            <w:pPr>
              <w:pStyle w:val="TableParagraph"/>
              <w:jc w:val="center"/>
              <w:rPr>
                <w:sz w:val="18"/>
              </w:rPr>
            </w:pPr>
            <w:r>
              <w:rPr>
                <w:sz w:val="18"/>
              </w:rPr>
              <w:t>Krrish Ankat – 124A1005</w:t>
            </w:r>
          </w:p>
        </w:tc>
        <w:tc>
          <w:tcPr>
            <w:tcW w:w="2976" w:type="dxa"/>
            <w:vAlign w:val="center"/>
          </w:tcPr>
          <w:p w:rsidR="00991E19" w:rsidRDefault="00BA3E24" w:rsidP="0038252F">
            <w:pPr>
              <w:pStyle w:val="TableParagraph"/>
              <w:jc w:val="center"/>
              <w:rPr>
                <w:sz w:val="18"/>
              </w:rPr>
            </w:pPr>
            <w:r w:rsidRPr="00BA3E24">
              <w:rPr>
                <w:sz w:val="18"/>
              </w:rPr>
              <w:t>Team Lead and Integrator</w:t>
            </w:r>
          </w:p>
        </w:tc>
        <w:tc>
          <w:tcPr>
            <w:tcW w:w="4734" w:type="dxa"/>
            <w:vAlign w:val="center"/>
          </w:tcPr>
          <w:p w:rsidR="00BA3E24" w:rsidRDefault="00BA3E24" w:rsidP="0038252F">
            <w:pPr>
              <w:widowControl/>
              <w:autoSpaceDE/>
              <w:autoSpaceDN/>
              <w:rPr>
                <w:sz w:val="24"/>
                <w:szCs w:val="24"/>
                <w:lang w:bidi="mr-IN"/>
              </w:rPr>
            </w:pPr>
            <w:r>
              <w:t xml:space="preserve">Coordinated development and integrated the command-line interface in </w:t>
            </w:r>
            <w:r>
              <w:rPr>
                <w:rStyle w:val="HTMLCode"/>
              </w:rPr>
              <w:t>main.py</w:t>
            </w:r>
            <w:r>
              <w:t>.</w:t>
            </w:r>
          </w:p>
          <w:p w:rsidR="00991E19" w:rsidRDefault="00991E19" w:rsidP="0038252F">
            <w:pPr>
              <w:pStyle w:val="TableParagraph"/>
              <w:rPr>
                <w:sz w:val="18"/>
              </w:rPr>
            </w:pPr>
          </w:p>
        </w:tc>
      </w:tr>
      <w:tr w:rsidR="00991E19" w:rsidTr="0038252F">
        <w:trPr>
          <w:trHeight w:val="260"/>
        </w:trPr>
        <w:tc>
          <w:tcPr>
            <w:tcW w:w="2514" w:type="dxa"/>
            <w:vAlign w:val="center"/>
          </w:tcPr>
          <w:p w:rsidR="00991E19" w:rsidRDefault="0038252F" w:rsidP="0038252F">
            <w:pPr>
              <w:pStyle w:val="TableParagraph"/>
              <w:jc w:val="center"/>
              <w:rPr>
                <w:sz w:val="18"/>
              </w:rPr>
            </w:pPr>
            <w:r>
              <w:rPr>
                <w:sz w:val="18"/>
              </w:rPr>
              <w:t>Atharva Amrutkar – 124A1004</w:t>
            </w:r>
          </w:p>
        </w:tc>
        <w:tc>
          <w:tcPr>
            <w:tcW w:w="2976" w:type="dxa"/>
            <w:vAlign w:val="center"/>
          </w:tcPr>
          <w:p w:rsidR="00991E19" w:rsidRDefault="00BA3E24" w:rsidP="0038252F">
            <w:pPr>
              <w:pStyle w:val="TableParagraph"/>
              <w:jc w:val="center"/>
              <w:rPr>
                <w:sz w:val="18"/>
              </w:rPr>
            </w:pPr>
            <w:r w:rsidRPr="00BA3E24">
              <w:rPr>
                <w:sz w:val="18"/>
              </w:rPr>
              <w:t>Data and Domain Developer</w:t>
            </w:r>
          </w:p>
        </w:tc>
        <w:tc>
          <w:tcPr>
            <w:tcW w:w="4734" w:type="dxa"/>
            <w:vAlign w:val="center"/>
          </w:tcPr>
          <w:p w:rsidR="00BA3E24" w:rsidRDefault="00BA3E24" w:rsidP="0038252F">
            <w:pPr>
              <w:widowControl/>
              <w:autoSpaceDE/>
              <w:autoSpaceDN/>
              <w:rPr>
                <w:sz w:val="24"/>
                <w:szCs w:val="24"/>
                <w:lang w:bidi="mr-IN"/>
              </w:rPr>
            </w:pPr>
            <w:r>
              <w:t xml:space="preserve">Implemented machine data models and CSV loading/validation in </w:t>
            </w:r>
            <w:r>
              <w:rPr>
                <w:rStyle w:val="HTMLCode"/>
              </w:rPr>
              <w:t>domain.py</w:t>
            </w:r>
            <w:r>
              <w:t xml:space="preserve"> and </w:t>
            </w:r>
            <w:r>
              <w:rPr>
                <w:rStyle w:val="HTMLCode"/>
              </w:rPr>
              <w:t>data.py</w:t>
            </w:r>
            <w:r>
              <w:t>.</w:t>
            </w:r>
          </w:p>
          <w:p w:rsidR="00991E19" w:rsidRDefault="00991E19" w:rsidP="0038252F">
            <w:pPr>
              <w:pStyle w:val="TableParagraph"/>
              <w:rPr>
                <w:sz w:val="18"/>
              </w:rPr>
            </w:pPr>
          </w:p>
        </w:tc>
      </w:tr>
      <w:tr w:rsidR="00991E19" w:rsidTr="0038252F">
        <w:trPr>
          <w:trHeight w:val="257"/>
        </w:trPr>
        <w:tc>
          <w:tcPr>
            <w:tcW w:w="2514" w:type="dxa"/>
            <w:vAlign w:val="center"/>
          </w:tcPr>
          <w:p w:rsidR="00991E19" w:rsidRDefault="0038252F" w:rsidP="0038252F">
            <w:pPr>
              <w:pStyle w:val="TableParagraph"/>
              <w:jc w:val="center"/>
              <w:rPr>
                <w:sz w:val="18"/>
              </w:rPr>
            </w:pPr>
            <w:r>
              <w:rPr>
                <w:sz w:val="18"/>
              </w:rPr>
              <w:t>Tanweer Alam – 124A1003</w:t>
            </w:r>
          </w:p>
        </w:tc>
        <w:tc>
          <w:tcPr>
            <w:tcW w:w="2976" w:type="dxa"/>
            <w:vAlign w:val="center"/>
          </w:tcPr>
          <w:p w:rsidR="00991E19" w:rsidRDefault="00BA3E24" w:rsidP="0038252F">
            <w:pPr>
              <w:pStyle w:val="TableParagraph"/>
              <w:jc w:val="center"/>
              <w:rPr>
                <w:sz w:val="18"/>
              </w:rPr>
            </w:pPr>
            <w:r w:rsidRPr="00BA3E24">
              <w:rPr>
                <w:sz w:val="18"/>
              </w:rPr>
              <w:t>Similarity Algorithm Developer</w:t>
            </w:r>
          </w:p>
        </w:tc>
        <w:tc>
          <w:tcPr>
            <w:tcW w:w="4734" w:type="dxa"/>
            <w:vAlign w:val="center"/>
          </w:tcPr>
          <w:p w:rsidR="00BA3E24" w:rsidRDefault="00BA3E24" w:rsidP="0038252F">
            <w:pPr>
              <w:widowControl/>
              <w:autoSpaceDE/>
              <w:autoSpaceDN/>
              <w:rPr>
                <w:sz w:val="24"/>
                <w:szCs w:val="24"/>
                <w:lang w:bidi="mr-IN"/>
              </w:rPr>
            </w:pPr>
            <w:r>
              <w:t xml:space="preserve">Implemented mixed-attribute Gower-style distance and similarity in </w:t>
            </w:r>
            <w:r>
              <w:rPr>
                <w:rStyle w:val="HTMLCode"/>
              </w:rPr>
              <w:t>similarity.py</w:t>
            </w:r>
            <w:r>
              <w:t>.</w:t>
            </w:r>
          </w:p>
          <w:p w:rsidR="00991E19" w:rsidRDefault="00991E19" w:rsidP="0038252F">
            <w:pPr>
              <w:pStyle w:val="TableParagraph"/>
              <w:rPr>
                <w:sz w:val="18"/>
              </w:rPr>
            </w:pPr>
          </w:p>
        </w:tc>
      </w:tr>
      <w:tr w:rsidR="00991E19" w:rsidTr="0038252F">
        <w:trPr>
          <w:trHeight w:val="260"/>
        </w:trPr>
        <w:tc>
          <w:tcPr>
            <w:tcW w:w="2514" w:type="dxa"/>
            <w:vAlign w:val="center"/>
          </w:tcPr>
          <w:p w:rsidR="00991E19" w:rsidRDefault="0038252F" w:rsidP="0038252F">
            <w:pPr>
              <w:pStyle w:val="TableParagraph"/>
              <w:jc w:val="center"/>
              <w:rPr>
                <w:sz w:val="18"/>
              </w:rPr>
            </w:pPr>
            <w:r>
              <w:rPr>
                <w:sz w:val="18"/>
              </w:rPr>
              <w:t>Kashif Khan – 124A1060</w:t>
            </w:r>
          </w:p>
        </w:tc>
        <w:tc>
          <w:tcPr>
            <w:tcW w:w="2976" w:type="dxa"/>
            <w:vAlign w:val="center"/>
          </w:tcPr>
          <w:p w:rsidR="00991E19" w:rsidRDefault="00BA3E24" w:rsidP="0038252F">
            <w:pPr>
              <w:pStyle w:val="TableParagraph"/>
              <w:jc w:val="center"/>
              <w:rPr>
                <w:sz w:val="18"/>
              </w:rPr>
            </w:pPr>
            <w:r w:rsidRPr="00BA3E24">
              <w:rPr>
                <w:sz w:val="18"/>
              </w:rPr>
              <w:t>Classifier and Testing Developer</w:t>
            </w:r>
          </w:p>
        </w:tc>
        <w:tc>
          <w:tcPr>
            <w:tcW w:w="4734" w:type="dxa"/>
            <w:vAlign w:val="center"/>
          </w:tcPr>
          <w:p w:rsidR="00BA3E24" w:rsidRDefault="00BA3E24" w:rsidP="0038252F">
            <w:pPr>
              <w:widowControl/>
              <w:autoSpaceDE/>
              <w:autoSpaceDN/>
              <w:rPr>
                <w:sz w:val="24"/>
                <w:szCs w:val="24"/>
                <w:lang w:bidi="mr-IN"/>
              </w:rPr>
            </w:pPr>
            <w:r>
              <w:t xml:space="preserve">Implemented k-NN predictions and unit tests in </w:t>
            </w:r>
            <w:r>
              <w:rPr>
                <w:rStyle w:val="HTMLCode"/>
              </w:rPr>
              <w:t>knn.py</w:t>
            </w:r>
            <w:r>
              <w:t xml:space="preserve"> and </w:t>
            </w:r>
            <w:r>
              <w:rPr>
                <w:rStyle w:val="HTMLCode"/>
              </w:rPr>
              <w:t>test_classifier.py</w:t>
            </w:r>
            <w:r>
              <w:t>.</w:t>
            </w:r>
          </w:p>
          <w:p w:rsidR="00991E19" w:rsidRDefault="00991E19" w:rsidP="0038252F">
            <w:pPr>
              <w:pStyle w:val="TableParagraph"/>
              <w:rPr>
                <w:sz w:val="18"/>
              </w:rPr>
            </w:pPr>
          </w:p>
        </w:tc>
      </w:tr>
    </w:tbl>
    <w:p w:rsidR="00991E19" w:rsidRDefault="00FA3BBA">
      <w:pPr>
        <w:pStyle w:val="BodyText"/>
        <w:spacing w:before="1"/>
        <w:ind w:left="290" w:firstLine="0"/>
      </w:pPr>
      <w:r>
        <w:t>Ensure</w:t>
      </w:r>
      <w:r>
        <w:rPr>
          <w:spacing w:val="-5"/>
        </w:rPr>
        <w:t xml:space="preserve"> </w:t>
      </w:r>
      <w:r>
        <w:t>that</w:t>
      </w:r>
      <w:r>
        <w:rPr>
          <w:spacing w:val="-3"/>
        </w:rPr>
        <w:t xml:space="preserve"> </w:t>
      </w:r>
      <w:r>
        <w:t>contributions</w:t>
      </w:r>
      <w:r>
        <w:rPr>
          <w:spacing w:val="-3"/>
        </w:rPr>
        <w:t xml:space="preserve"> </w:t>
      </w:r>
      <w:r>
        <w:t>of</w:t>
      </w:r>
      <w:r>
        <w:rPr>
          <w:spacing w:val="-3"/>
        </w:rPr>
        <w:t xml:space="preserve"> </w:t>
      </w:r>
      <w:r>
        <w:t>all</w:t>
      </w:r>
      <w:r>
        <w:rPr>
          <w:spacing w:val="-3"/>
        </w:rPr>
        <w:t xml:space="preserve"> </w:t>
      </w:r>
      <w:r>
        <w:t>10</w:t>
      </w:r>
      <w:r>
        <w:rPr>
          <w:spacing w:val="-2"/>
        </w:rPr>
        <w:t xml:space="preserve"> </w:t>
      </w:r>
      <w:r>
        <w:t>group</w:t>
      </w:r>
      <w:r>
        <w:rPr>
          <w:spacing w:val="-3"/>
        </w:rPr>
        <w:t xml:space="preserve"> </w:t>
      </w:r>
      <w:r>
        <w:t>members</w:t>
      </w:r>
      <w:r>
        <w:rPr>
          <w:spacing w:val="-2"/>
        </w:rPr>
        <w:t xml:space="preserve"> </w:t>
      </w:r>
      <w:r>
        <w:t>are</w:t>
      </w:r>
      <w:r>
        <w:rPr>
          <w:spacing w:val="-3"/>
        </w:rPr>
        <w:t xml:space="preserve"> </w:t>
      </w:r>
      <w:r>
        <w:t>documented.</w:t>
      </w:r>
      <w:r>
        <w:rPr>
          <w:spacing w:val="-4"/>
        </w:rPr>
        <w:t xml:space="preserve"> </w:t>
      </w:r>
      <w:r>
        <w:t>Add</w:t>
      </w:r>
      <w:r>
        <w:rPr>
          <w:spacing w:val="-3"/>
        </w:rPr>
        <w:t xml:space="preserve"> </w:t>
      </w:r>
      <w:r>
        <w:t>rows</w:t>
      </w:r>
      <w:r>
        <w:rPr>
          <w:spacing w:val="-3"/>
        </w:rPr>
        <w:t xml:space="preserve"> </w:t>
      </w:r>
      <w:r>
        <w:t>or</w:t>
      </w:r>
      <w:r>
        <w:rPr>
          <w:spacing w:val="-3"/>
        </w:rPr>
        <w:t xml:space="preserve"> </w:t>
      </w:r>
      <w:r>
        <w:t>use</w:t>
      </w:r>
      <w:r>
        <w:rPr>
          <w:spacing w:val="-2"/>
        </w:rPr>
        <w:t xml:space="preserve"> </w:t>
      </w:r>
      <w:r>
        <w:t>a</w:t>
      </w:r>
      <w:r>
        <w:rPr>
          <w:spacing w:val="-2"/>
        </w:rPr>
        <w:t xml:space="preserve"> </w:t>
      </w:r>
      <w:r>
        <w:t>compact</w:t>
      </w:r>
      <w:r>
        <w:rPr>
          <w:spacing w:val="-3"/>
        </w:rPr>
        <w:t xml:space="preserve"> </w:t>
      </w:r>
      <w:r>
        <w:t>two-column</w:t>
      </w:r>
      <w:r>
        <w:rPr>
          <w:spacing w:val="-3"/>
        </w:rPr>
        <w:t xml:space="preserve"> </w:t>
      </w:r>
      <w:r>
        <w:t>layout</w:t>
      </w:r>
      <w:r>
        <w:rPr>
          <w:spacing w:val="-2"/>
        </w:rPr>
        <w:t xml:space="preserve"> </w:t>
      </w:r>
      <w:r>
        <w:t>if</w:t>
      </w:r>
      <w:r>
        <w:rPr>
          <w:spacing w:val="-3"/>
        </w:rPr>
        <w:t xml:space="preserve"> </w:t>
      </w:r>
      <w:r>
        <w:rPr>
          <w:spacing w:val="-2"/>
        </w:rPr>
        <w:t>needed.</w:t>
      </w:r>
    </w:p>
    <w:p w:rsidR="00991E19" w:rsidRDefault="00FA3BBA">
      <w:pPr>
        <w:pStyle w:val="Heading2"/>
        <w:keepNext/>
        <w:numPr>
          <w:ilvl w:val="0"/>
          <w:numId w:val="1"/>
        </w:numPr>
        <w:tabs>
          <w:tab w:val="left" w:pos="508"/>
        </w:tabs>
        <w:spacing w:before="100"/>
        <w:ind w:left="508" w:hanging="218"/>
      </w:pPr>
      <w:r>
        <w:rPr>
          <w:color w:val="355E90"/>
        </w:rPr>
        <w:t>Conclusion and Future Scope</w:t>
      </w:r>
    </w:p>
    <w:p w:rsidR="00991E19" w:rsidRDefault="00FA3BBA">
      <w:pPr>
        <w:pStyle w:val="BodyText"/>
        <w:spacing w:before="40"/>
        <w:ind w:left="290" w:firstLine="0"/>
        <w:jc w:val="both"/>
      </w:pPr>
      <w:r>
        <w:t>The project delivers a transparent, dependency-free Gower-style k-NN tool that classifies CNC machines as Normal, Warning or Critical and shows the similar machines behind each prediction. Tests pass and a preliminary holdout accuracy of 68.8% (33/48) was obtained, which should be treated as an initial indication only.</w:t>
      </w:r>
    </w:p>
    <w:p w:rsidR="00991E19" w:rsidRDefault="0038252F">
      <w:pPr>
        <w:pStyle w:val="BodyText"/>
        <w:spacing w:before="40"/>
        <w:ind w:left="290" w:firstLine="0"/>
        <w:jc w:val="both"/>
      </w:pPr>
      <w:r w:rsidRPr="0038252F">
        <w:rPr>
          <w:bCs/>
        </w:rPr>
        <w:t>Future Scope</w:t>
      </w:r>
      <w:r>
        <w:rPr>
          <w:b/>
        </w:rPr>
        <w:t>:</w:t>
      </w:r>
      <w:r w:rsidR="00FA3BBA">
        <w:t xml:space="preserve"> repeated or time-based validation; class-specific metrics and a confusion matrix; threshold calibration; drift monitoring; validation on representative, time-separated production data; and engineering review of all predictions before operational use.</w:t>
      </w:r>
    </w:p>
    <w:p w:rsidR="0066363D" w:rsidRDefault="0066363D">
      <w:pPr>
        <w:pStyle w:val="BodyText"/>
        <w:spacing w:before="40"/>
        <w:ind w:left="290" w:firstLine="0"/>
        <w:jc w:val="both"/>
      </w:pPr>
    </w:p>
    <w:p w:rsidR="00991E19" w:rsidRDefault="00FA3BBA">
      <w:pPr>
        <w:pStyle w:val="Heading2"/>
        <w:keepNext/>
        <w:numPr>
          <w:ilvl w:val="0"/>
          <w:numId w:val="1"/>
        </w:numPr>
        <w:tabs>
          <w:tab w:val="left" w:pos="508"/>
        </w:tabs>
        <w:spacing w:before="100"/>
        <w:ind w:left="508" w:hanging="218"/>
      </w:pPr>
      <w:r>
        <w:rPr>
          <w:color w:val="355E90"/>
        </w:rPr>
        <w:t>References</w:t>
      </w:r>
    </w:p>
    <w:p w:rsidR="00991E19" w:rsidRDefault="00FA3BBA">
      <w:pPr>
        <w:pStyle w:val="BodyText"/>
        <w:spacing w:before="40"/>
        <w:ind w:left="290" w:firstLine="0"/>
        <w:jc w:val="both"/>
      </w:pPr>
      <w:r>
        <w:t>[1] T. P. Carvalho et al., "A systematic literature review of machine learning methods applied to predictive maintenance," Computers &amp; Industrial Engineering, vol. 137, art. 106024, 2019. doi:10.1016/j.cie.2019.106024</w:t>
      </w:r>
    </w:p>
    <w:p w:rsidR="00991E19" w:rsidRDefault="00FA3BBA">
      <w:pPr>
        <w:pStyle w:val="BodyText"/>
        <w:spacing w:before="40"/>
        <w:ind w:left="290" w:firstLine="0"/>
        <w:jc w:val="both"/>
      </w:pPr>
      <w:r>
        <w:t>[2] O. Surucu, S. A. Gadsden and J. Yawney, "Condition monitoring using machine learning: A review of theory, applications, and recent advances," Expert Systems with Applications, vol. 221, art. 119738, 2023. doi:10.1016/j.eswa.2023.119738</w:t>
      </w:r>
    </w:p>
    <w:p w:rsidR="00991E19" w:rsidRDefault="00FA3BBA">
      <w:pPr>
        <w:pStyle w:val="BodyText"/>
        <w:spacing w:before="40"/>
        <w:ind w:left="290" w:firstLine="0"/>
        <w:jc w:val="both"/>
      </w:pPr>
      <w:r>
        <w:t>[3] D. P. Yedurkar, T. Schlech and M. G. R. Sause, "A systematic review on smart and predictive maintenance in tool condition monitoring," IEEE Access, 2025. doi:10.1109/ACCESS.2025.3579204</w:t>
      </w:r>
    </w:p>
    <w:p w:rsidR="00991E19" w:rsidRDefault="00FA3BBA">
      <w:pPr>
        <w:pStyle w:val="BodyText"/>
        <w:spacing w:before="40"/>
        <w:ind w:left="290" w:firstLine="0"/>
        <w:jc w:val="both"/>
      </w:pPr>
      <w:r>
        <w:t>[4] J. C. Gower, "A general coefficient of similarity and some of its properties," Biometrics, vol. 27, no. 4, pp. 857-871, 1971. doi:10.2307/2528823</w:t>
      </w:r>
    </w:p>
    <w:p w:rsidR="00991E19" w:rsidRDefault="00FA3BBA">
      <w:pPr>
        <w:pStyle w:val="BodyText"/>
        <w:spacing w:before="40"/>
        <w:ind w:left="290" w:firstLine="0"/>
        <w:jc w:val="both"/>
      </w:pPr>
      <w:r>
        <w:t>[5] J. Podani, "Extending Gower's general coefficient of similarity to ordinal characters," Taxon, vol. 48, no. 2, pp. 331-340, 1999. doi:10.2307/1224438</w:t>
      </w:r>
    </w:p>
    <w:p w:rsidR="00991E19" w:rsidRDefault="00FA3BBA">
      <w:pPr>
        <w:pStyle w:val="BodyText"/>
        <w:spacing w:before="40"/>
        <w:ind w:left="290" w:firstLine="0"/>
        <w:jc w:val="both"/>
      </w:pPr>
      <w:r>
        <w:t>[6] M. D'Orazio, "Distances with mixed-type variables, some modified Gower's coefficients," arXiv:2101.02481, 2021.</w:t>
      </w:r>
    </w:p>
    <w:p w:rsidR="00991E19" w:rsidRDefault="00FA3BBA">
      <w:pPr>
        <w:pStyle w:val="BodyText"/>
        <w:spacing w:before="40"/>
        <w:ind w:left="290" w:firstLine="0"/>
        <w:jc w:val="both"/>
      </w:pPr>
      <w:r>
        <w:t>[7] T. M. Cover and P. E. Hart, "Nearest neighbor pattern classification," IEEE Trans. Information Theory, vol. 13, no. 1, pp. 21-27, 1967. doi:10.1109/TIT.1967.1053964</w:t>
      </w:r>
    </w:p>
    <w:sectPr w:rsidR="00991E19">
      <w:pgSz w:w="12240" w:h="15840"/>
      <w:pgMar w:top="720" w:right="1080" w:bottom="880" w:left="720" w:header="0" w:footer="6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A193F" w:rsidRDefault="00FA193F">
      <w:r>
        <w:separator/>
      </w:r>
    </w:p>
  </w:endnote>
  <w:endnote w:type="continuationSeparator" w:id="0">
    <w:p w:rsidR="00FA193F" w:rsidRDefault="00FA19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A193F" w:rsidRDefault="00FA193F">
      <w:r>
        <w:separator/>
      </w:r>
    </w:p>
  </w:footnote>
  <w:footnote w:type="continuationSeparator" w:id="0">
    <w:p w:rsidR="00FA193F" w:rsidRDefault="00FA19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3208E"/>
    <w:multiLevelType w:val="multilevel"/>
    <w:tmpl w:val="0053208E"/>
    <w:lvl w:ilvl="0">
      <w:start w:val="1"/>
      <w:numFmt w:val="decimal"/>
      <w:lvlText w:val="%1."/>
      <w:lvlJc w:val="left"/>
      <w:pPr>
        <w:ind w:left="509" w:hanging="220"/>
      </w:pPr>
      <w:rPr>
        <w:rFonts w:ascii="Calibri" w:eastAsia="Calibri" w:hAnsi="Calibri" w:cs="Calibri" w:hint="default"/>
        <w:b/>
        <w:bCs/>
        <w:i w:val="0"/>
        <w:iCs w:val="0"/>
        <w:color w:val="355E90"/>
        <w:spacing w:val="-1"/>
        <w:w w:val="100"/>
        <w:sz w:val="22"/>
        <w:szCs w:val="22"/>
        <w:lang w:val="en-US" w:eastAsia="en-US" w:bidi="ar-SA"/>
      </w:rPr>
    </w:lvl>
    <w:lvl w:ilvl="1">
      <w:numFmt w:val="bullet"/>
      <w:lvlText w:val="•"/>
      <w:lvlJc w:val="left"/>
      <w:pPr>
        <w:ind w:left="578" w:hanging="173"/>
      </w:pPr>
      <w:rPr>
        <w:rFonts w:ascii="Arial" w:eastAsia="Arial" w:hAnsi="Arial" w:cs="Arial" w:hint="default"/>
        <w:b w:val="0"/>
        <w:bCs w:val="0"/>
        <w:i w:val="0"/>
        <w:iCs w:val="0"/>
        <w:spacing w:val="0"/>
        <w:w w:val="117"/>
        <w:sz w:val="19"/>
        <w:szCs w:val="19"/>
        <w:lang w:val="en-US" w:eastAsia="en-US" w:bidi="ar-SA"/>
      </w:rPr>
    </w:lvl>
    <w:lvl w:ilvl="2">
      <w:numFmt w:val="bullet"/>
      <w:lvlText w:val="•"/>
      <w:lvlJc w:val="left"/>
      <w:pPr>
        <w:ind w:left="1675" w:hanging="173"/>
      </w:pPr>
      <w:rPr>
        <w:rFonts w:hint="default"/>
        <w:lang w:val="en-US" w:eastAsia="en-US" w:bidi="ar-SA"/>
      </w:rPr>
    </w:lvl>
    <w:lvl w:ilvl="3">
      <w:numFmt w:val="bullet"/>
      <w:lvlText w:val="•"/>
      <w:lvlJc w:val="left"/>
      <w:pPr>
        <w:ind w:left="2771" w:hanging="173"/>
      </w:pPr>
      <w:rPr>
        <w:rFonts w:hint="default"/>
        <w:lang w:val="en-US" w:eastAsia="en-US" w:bidi="ar-SA"/>
      </w:rPr>
    </w:lvl>
    <w:lvl w:ilvl="4">
      <w:numFmt w:val="bullet"/>
      <w:lvlText w:val="•"/>
      <w:lvlJc w:val="left"/>
      <w:pPr>
        <w:ind w:left="3866" w:hanging="173"/>
      </w:pPr>
      <w:rPr>
        <w:rFonts w:hint="default"/>
        <w:lang w:val="en-US" w:eastAsia="en-US" w:bidi="ar-SA"/>
      </w:rPr>
    </w:lvl>
    <w:lvl w:ilvl="5">
      <w:numFmt w:val="bullet"/>
      <w:lvlText w:val="•"/>
      <w:lvlJc w:val="left"/>
      <w:pPr>
        <w:ind w:left="4962" w:hanging="173"/>
      </w:pPr>
      <w:rPr>
        <w:rFonts w:hint="default"/>
        <w:lang w:val="en-US" w:eastAsia="en-US" w:bidi="ar-SA"/>
      </w:rPr>
    </w:lvl>
    <w:lvl w:ilvl="6">
      <w:numFmt w:val="bullet"/>
      <w:lvlText w:val="•"/>
      <w:lvlJc w:val="left"/>
      <w:pPr>
        <w:ind w:left="6057" w:hanging="173"/>
      </w:pPr>
      <w:rPr>
        <w:rFonts w:hint="default"/>
        <w:lang w:val="en-US" w:eastAsia="en-US" w:bidi="ar-SA"/>
      </w:rPr>
    </w:lvl>
    <w:lvl w:ilvl="7">
      <w:numFmt w:val="bullet"/>
      <w:lvlText w:val="•"/>
      <w:lvlJc w:val="left"/>
      <w:pPr>
        <w:ind w:left="7153" w:hanging="173"/>
      </w:pPr>
      <w:rPr>
        <w:rFonts w:hint="default"/>
        <w:lang w:val="en-US" w:eastAsia="en-US" w:bidi="ar-SA"/>
      </w:rPr>
    </w:lvl>
    <w:lvl w:ilvl="8">
      <w:numFmt w:val="bullet"/>
      <w:lvlText w:val="•"/>
      <w:lvlJc w:val="left"/>
      <w:pPr>
        <w:ind w:left="8248" w:hanging="173"/>
      </w:pPr>
      <w:rPr>
        <w:rFonts w:hint="default"/>
        <w:lang w:val="en-US" w:eastAsia="en-US" w:bidi="ar-SA"/>
      </w:rPr>
    </w:lvl>
  </w:abstractNum>
  <w:abstractNum w:abstractNumId="1" w15:restartNumberingAfterBreak="0">
    <w:nsid w:val="221E0795"/>
    <w:multiLevelType w:val="hybridMultilevel"/>
    <w:tmpl w:val="B4B87F94"/>
    <w:lvl w:ilvl="0" w:tplc="A37E98C2">
      <w:start w:val="1"/>
      <w:numFmt w:val="decimal"/>
      <w:lvlText w:val="%1."/>
      <w:lvlJc w:val="left"/>
      <w:pPr>
        <w:ind w:left="650" w:hanging="360"/>
      </w:pPr>
      <w:rPr>
        <w:rFonts w:hint="default"/>
      </w:rPr>
    </w:lvl>
    <w:lvl w:ilvl="1" w:tplc="04090019" w:tentative="1">
      <w:start w:val="1"/>
      <w:numFmt w:val="lowerLetter"/>
      <w:lvlText w:val="%2."/>
      <w:lvlJc w:val="left"/>
      <w:pPr>
        <w:ind w:left="1370" w:hanging="360"/>
      </w:pPr>
    </w:lvl>
    <w:lvl w:ilvl="2" w:tplc="0409001B" w:tentative="1">
      <w:start w:val="1"/>
      <w:numFmt w:val="lowerRoman"/>
      <w:lvlText w:val="%3."/>
      <w:lvlJc w:val="right"/>
      <w:pPr>
        <w:ind w:left="2090" w:hanging="180"/>
      </w:pPr>
    </w:lvl>
    <w:lvl w:ilvl="3" w:tplc="0409000F" w:tentative="1">
      <w:start w:val="1"/>
      <w:numFmt w:val="decimal"/>
      <w:lvlText w:val="%4."/>
      <w:lvlJc w:val="left"/>
      <w:pPr>
        <w:ind w:left="2810" w:hanging="360"/>
      </w:pPr>
    </w:lvl>
    <w:lvl w:ilvl="4" w:tplc="04090019" w:tentative="1">
      <w:start w:val="1"/>
      <w:numFmt w:val="lowerLetter"/>
      <w:lvlText w:val="%5."/>
      <w:lvlJc w:val="left"/>
      <w:pPr>
        <w:ind w:left="3530" w:hanging="360"/>
      </w:pPr>
    </w:lvl>
    <w:lvl w:ilvl="5" w:tplc="0409001B" w:tentative="1">
      <w:start w:val="1"/>
      <w:numFmt w:val="lowerRoman"/>
      <w:lvlText w:val="%6."/>
      <w:lvlJc w:val="right"/>
      <w:pPr>
        <w:ind w:left="4250" w:hanging="180"/>
      </w:pPr>
    </w:lvl>
    <w:lvl w:ilvl="6" w:tplc="0409000F" w:tentative="1">
      <w:start w:val="1"/>
      <w:numFmt w:val="decimal"/>
      <w:lvlText w:val="%7."/>
      <w:lvlJc w:val="left"/>
      <w:pPr>
        <w:ind w:left="4970" w:hanging="360"/>
      </w:pPr>
    </w:lvl>
    <w:lvl w:ilvl="7" w:tplc="04090019" w:tentative="1">
      <w:start w:val="1"/>
      <w:numFmt w:val="lowerLetter"/>
      <w:lvlText w:val="%8."/>
      <w:lvlJc w:val="left"/>
      <w:pPr>
        <w:ind w:left="5690" w:hanging="360"/>
      </w:pPr>
    </w:lvl>
    <w:lvl w:ilvl="8" w:tplc="0409001B" w:tentative="1">
      <w:start w:val="1"/>
      <w:numFmt w:val="lowerRoman"/>
      <w:lvlText w:val="%9."/>
      <w:lvlJc w:val="right"/>
      <w:pPr>
        <w:ind w:left="641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E19"/>
    <w:rsid w:val="00303D34"/>
    <w:rsid w:val="0038252F"/>
    <w:rsid w:val="0066363D"/>
    <w:rsid w:val="00991E19"/>
    <w:rsid w:val="009C4DB0"/>
    <w:rsid w:val="00BA3E24"/>
    <w:rsid w:val="00BE58A1"/>
    <w:rsid w:val="00E537C3"/>
    <w:rsid w:val="00E6111C"/>
    <w:rsid w:val="00FA193F"/>
    <w:rsid w:val="00FA3BBA"/>
    <w:rsid w:val="653974D7"/>
  </w:rsids>
  <m:mathPr>
    <m:mathFont m:val="Cambria Math"/>
    <m:brkBin m:val="before"/>
    <m:brkBinSub m:val="--"/>
    <m:smallFrac m:val="0"/>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9B7B9FE-CB4E-4DD8-A1C4-7785BAA44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mr-IN"/>
      </w:rPr>
    </w:rPrDefault>
    <w:pPrDefault/>
  </w:docDefaults>
  <w:latentStyles w:defLockedState="0" w:defUIPriority="0" w:defSemiHidden="0" w:defUnhideWhenUsed="0" w:defQFormat="0" w:count="375">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Code"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bidi="ar-SA"/>
    </w:rPr>
  </w:style>
  <w:style w:type="paragraph" w:styleId="Heading1">
    <w:name w:val="heading 1"/>
    <w:basedOn w:val="Normal"/>
    <w:uiPriority w:val="1"/>
    <w:qFormat/>
    <w:pPr>
      <w:spacing w:before="40"/>
      <w:ind w:left="360" w:right="3"/>
      <w:jc w:val="center"/>
      <w:outlineLvl w:val="0"/>
    </w:pPr>
    <w:rPr>
      <w:b/>
      <w:bCs/>
      <w:sz w:val="26"/>
      <w:szCs w:val="26"/>
    </w:rPr>
  </w:style>
  <w:style w:type="paragraph" w:styleId="Heading2">
    <w:name w:val="heading 2"/>
    <w:basedOn w:val="Normal"/>
    <w:uiPriority w:val="1"/>
    <w:qFormat/>
    <w:pPr>
      <w:spacing w:before="82"/>
      <w:ind w:left="508" w:hanging="218"/>
      <w:outlineLvl w:val="1"/>
    </w:pPr>
    <w:rPr>
      <w:rFonts w:ascii="Calibri" w:eastAsia="Calibri" w:hAnsi="Calibri" w:cs="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77" w:hanging="172"/>
    </w:pPr>
    <w:rPr>
      <w:sz w:val="19"/>
      <w:szCs w:val="19"/>
    </w:rPr>
  </w:style>
  <w:style w:type="paragraph" w:styleId="Header">
    <w:name w:val="header"/>
    <w:basedOn w:val="Normal"/>
    <w:pPr>
      <w:tabs>
        <w:tab w:val="center" w:pos="4153"/>
        <w:tab w:val="right" w:pos="8306"/>
      </w:tabs>
      <w:snapToGrid w:val="0"/>
    </w:pPr>
    <w:rPr>
      <w:sz w:val="18"/>
      <w:szCs w:val="18"/>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577" w:hanging="172"/>
    </w:pPr>
  </w:style>
  <w:style w:type="paragraph" w:customStyle="1" w:styleId="TableParagraph">
    <w:name w:val="Table Paragraph"/>
    <w:basedOn w:val="Normal"/>
    <w:uiPriority w:val="1"/>
    <w:qFormat/>
  </w:style>
  <w:style w:type="character" w:styleId="HTMLCode">
    <w:name w:val="HTML Code"/>
    <w:basedOn w:val="DefaultParagraphFont"/>
    <w:uiPriority w:val="99"/>
    <w:unhideWhenUsed/>
    <w:rsid w:val="00BA3E2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6828860">
      <w:bodyDiv w:val="1"/>
      <w:marLeft w:val="0"/>
      <w:marRight w:val="0"/>
      <w:marTop w:val="0"/>
      <w:marBottom w:val="0"/>
      <w:divBdr>
        <w:top w:val="none" w:sz="0" w:space="0" w:color="auto"/>
        <w:left w:val="none" w:sz="0" w:space="0" w:color="auto"/>
        <w:bottom w:val="none" w:sz="0" w:space="0" w:color="auto"/>
        <w:right w:val="none" w:sz="0" w:space="0" w:color="auto"/>
      </w:divBdr>
      <w:divsChild>
        <w:div w:id="1596547283">
          <w:marLeft w:val="0"/>
          <w:marRight w:val="0"/>
          <w:marTop w:val="0"/>
          <w:marBottom w:val="0"/>
          <w:divBdr>
            <w:top w:val="none" w:sz="0" w:space="0" w:color="auto"/>
            <w:left w:val="none" w:sz="0" w:space="0" w:color="auto"/>
            <w:bottom w:val="none" w:sz="0" w:space="0" w:color="auto"/>
            <w:right w:val="none" w:sz="0" w:space="0" w:color="auto"/>
          </w:divBdr>
          <w:divsChild>
            <w:div w:id="935868125">
              <w:marLeft w:val="0"/>
              <w:marRight w:val="0"/>
              <w:marTop w:val="0"/>
              <w:marBottom w:val="0"/>
              <w:divBdr>
                <w:top w:val="none" w:sz="0" w:space="0" w:color="auto"/>
                <w:left w:val="none" w:sz="0" w:space="0" w:color="auto"/>
                <w:bottom w:val="none" w:sz="0" w:space="0" w:color="auto"/>
                <w:right w:val="none" w:sz="0" w:space="0" w:color="auto"/>
              </w:divBdr>
              <w:divsChild>
                <w:div w:id="2059628770">
                  <w:marLeft w:val="0"/>
                  <w:marRight w:val="0"/>
                  <w:marTop w:val="0"/>
                  <w:marBottom w:val="0"/>
                  <w:divBdr>
                    <w:top w:val="none" w:sz="0" w:space="0" w:color="auto"/>
                    <w:left w:val="none" w:sz="0" w:space="0" w:color="auto"/>
                    <w:bottom w:val="none" w:sz="0" w:space="0" w:color="auto"/>
                    <w:right w:val="none" w:sz="0" w:space="0" w:color="auto"/>
                  </w:divBdr>
                  <w:divsChild>
                    <w:div w:id="1857622">
                      <w:marLeft w:val="0"/>
                      <w:marRight w:val="0"/>
                      <w:marTop w:val="0"/>
                      <w:marBottom w:val="0"/>
                      <w:divBdr>
                        <w:top w:val="none" w:sz="0" w:space="0" w:color="auto"/>
                        <w:left w:val="none" w:sz="0" w:space="0" w:color="auto"/>
                        <w:bottom w:val="none" w:sz="0" w:space="0" w:color="auto"/>
                        <w:right w:val="none" w:sz="0" w:space="0" w:color="auto"/>
                      </w:divBdr>
                      <w:divsChild>
                        <w:div w:id="409692251">
                          <w:marLeft w:val="0"/>
                          <w:marRight w:val="0"/>
                          <w:marTop w:val="0"/>
                          <w:marBottom w:val="0"/>
                          <w:divBdr>
                            <w:top w:val="none" w:sz="0" w:space="0" w:color="auto"/>
                            <w:left w:val="none" w:sz="0" w:space="0" w:color="auto"/>
                            <w:bottom w:val="none" w:sz="0" w:space="0" w:color="auto"/>
                            <w:right w:val="none" w:sz="0" w:space="0" w:color="auto"/>
                          </w:divBdr>
                          <w:divsChild>
                            <w:div w:id="1186141132">
                              <w:marLeft w:val="0"/>
                              <w:marRight w:val="0"/>
                              <w:marTop w:val="0"/>
                              <w:marBottom w:val="0"/>
                              <w:divBdr>
                                <w:top w:val="none" w:sz="0" w:space="0" w:color="auto"/>
                                <w:left w:val="none" w:sz="0" w:space="0" w:color="auto"/>
                                <w:bottom w:val="none" w:sz="0" w:space="0" w:color="auto"/>
                                <w:right w:val="none" w:sz="0" w:space="0" w:color="auto"/>
                              </w:divBdr>
                              <w:divsChild>
                                <w:div w:id="1253126656">
                                  <w:marLeft w:val="0"/>
                                  <w:marRight w:val="0"/>
                                  <w:marTop w:val="0"/>
                                  <w:marBottom w:val="0"/>
                                  <w:divBdr>
                                    <w:top w:val="none" w:sz="0" w:space="0" w:color="auto"/>
                                    <w:left w:val="none" w:sz="0" w:space="0" w:color="auto"/>
                                    <w:bottom w:val="none" w:sz="0" w:space="0" w:color="auto"/>
                                    <w:right w:val="none" w:sz="0" w:space="0" w:color="auto"/>
                                  </w:divBdr>
                                  <w:divsChild>
                                    <w:div w:id="1635133785">
                                      <w:marLeft w:val="0"/>
                                      <w:marRight w:val="0"/>
                                      <w:marTop w:val="0"/>
                                      <w:marBottom w:val="0"/>
                                      <w:divBdr>
                                        <w:top w:val="none" w:sz="0" w:space="0" w:color="auto"/>
                                        <w:left w:val="none" w:sz="0" w:space="0" w:color="auto"/>
                                        <w:bottom w:val="none" w:sz="0" w:space="0" w:color="auto"/>
                                        <w:right w:val="none" w:sz="0" w:space="0" w:color="auto"/>
                                      </w:divBdr>
                                      <w:divsChild>
                                        <w:div w:id="906453138">
                                          <w:marLeft w:val="0"/>
                                          <w:marRight w:val="0"/>
                                          <w:marTop w:val="0"/>
                                          <w:marBottom w:val="0"/>
                                          <w:divBdr>
                                            <w:top w:val="none" w:sz="0" w:space="0" w:color="auto"/>
                                            <w:left w:val="none" w:sz="0" w:space="0" w:color="auto"/>
                                            <w:bottom w:val="none" w:sz="0" w:space="0" w:color="auto"/>
                                            <w:right w:val="none" w:sz="0" w:space="0" w:color="auto"/>
                                          </w:divBdr>
                                          <w:divsChild>
                                            <w:div w:id="2081517594">
                                              <w:marLeft w:val="0"/>
                                              <w:marRight w:val="0"/>
                                              <w:marTop w:val="0"/>
                                              <w:marBottom w:val="0"/>
                                              <w:divBdr>
                                                <w:top w:val="none" w:sz="0" w:space="0" w:color="auto"/>
                                                <w:left w:val="none" w:sz="0" w:space="0" w:color="auto"/>
                                                <w:bottom w:val="none" w:sz="0" w:space="0" w:color="auto"/>
                                                <w:right w:val="none" w:sz="0" w:space="0" w:color="auto"/>
                                              </w:divBdr>
                                              <w:divsChild>
                                                <w:div w:id="31538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6597609">
      <w:bodyDiv w:val="1"/>
      <w:marLeft w:val="0"/>
      <w:marRight w:val="0"/>
      <w:marTop w:val="0"/>
      <w:marBottom w:val="0"/>
      <w:divBdr>
        <w:top w:val="none" w:sz="0" w:space="0" w:color="auto"/>
        <w:left w:val="none" w:sz="0" w:space="0" w:color="auto"/>
        <w:bottom w:val="none" w:sz="0" w:space="0" w:color="auto"/>
        <w:right w:val="none" w:sz="0" w:space="0" w:color="auto"/>
      </w:divBdr>
      <w:divsChild>
        <w:div w:id="861089417">
          <w:marLeft w:val="0"/>
          <w:marRight w:val="0"/>
          <w:marTop w:val="0"/>
          <w:marBottom w:val="0"/>
          <w:divBdr>
            <w:top w:val="none" w:sz="0" w:space="0" w:color="auto"/>
            <w:left w:val="none" w:sz="0" w:space="0" w:color="auto"/>
            <w:bottom w:val="none" w:sz="0" w:space="0" w:color="auto"/>
            <w:right w:val="none" w:sz="0" w:space="0" w:color="auto"/>
          </w:divBdr>
          <w:divsChild>
            <w:div w:id="196167483">
              <w:marLeft w:val="0"/>
              <w:marRight w:val="0"/>
              <w:marTop w:val="0"/>
              <w:marBottom w:val="0"/>
              <w:divBdr>
                <w:top w:val="none" w:sz="0" w:space="0" w:color="auto"/>
                <w:left w:val="none" w:sz="0" w:space="0" w:color="auto"/>
                <w:bottom w:val="none" w:sz="0" w:space="0" w:color="auto"/>
                <w:right w:val="none" w:sz="0" w:space="0" w:color="auto"/>
              </w:divBdr>
              <w:divsChild>
                <w:div w:id="1272936500">
                  <w:marLeft w:val="0"/>
                  <w:marRight w:val="0"/>
                  <w:marTop w:val="0"/>
                  <w:marBottom w:val="0"/>
                  <w:divBdr>
                    <w:top w:val="none" w:sz="0" w:space="0" w:color="auto"/>
                    <w:left w:val="none" w:sz="0" w:space="0" w:color="auto"/>
                    <w:bottom w:val="none" w:sz="0" w:space="0" w:color="auto"/>
                    <w:right w:val="none" w:sz="0" w:space="0" w:color="auto"/>
                  </w:divBdr>
                  <w:divsChild>
                    <w:div w:id="960846342">
                      <w:marLeft w:val="0"/>
                      <w:marRight w:val="0"/>
                      <w:marTop w:val="0"/>
                      <w:marBottom w:val="0"/>
                      <w:divBdr>
                        <w:top w:val="none" w:sz="0" w:space="0" w:color="auto"/>
                        <w:left w:val="none" w:sz="0" w:space="0" w:color="auto"/>
                        <w:bottom w:val="none" w:sz="0" w:space="0" w:color="auto"/>
                        <w:right w:val="none" w:sz="0" w:space="0" w:color="auto"/>
                      </w:divBdr>
                      <w:divsChild>
                        <w:div w:id="426269320">
                          <w:marLeft w:val="0"/>
                          <w:marRight w:val="0"/>
                          <w:marTop w:val="0"/>
                          <w:marBottom w:val="0"/>
                          <w:divBdr>
                            <w:top w:val="none" w:sz="0" w:space="0" w:color="auto"/>
                            <w:left w:val="none" w:sz="0" w:space="0" w:color="auto"/>
                            <w:bottom w:val="none" w:sz="0" w:space="0" w:color="auto"/>
                            <w:right w:val="none" w:sz="0" w:space="0" w:color="auto"/>
                          </w:divBdr>
                          <w:divsChild>
                            <w:div w:id="1195844714">
                              <w:marLeft w:val="0"/>
                              <w:marRight w:val="0"/>
                              <w:marTop w:val="0"/>
                              <w:marBottom w:val="0"/>
                              <w:divBdr>
                                <w:top w:val="none" w:sz="0" w:space="0" w:color="auto"/>
                                <w:left w:val="none" w:sz="0" w:space="0" w:color="auto"/>
                                <w:bottom w:val="none" w:sz="0" w:space="0" w:color="auto"/>
                                <w:right w:val="none" w:sz="0" w:space="0" w:color="auto"/>
                              </w:divBdr>
                              <w:divsChild>
                                <w:div w:id="47530567">
                                  <w:marLeft w:val="0"/>
                                  <w:marRight w:val="0"/>
                                  <w:marTop w:val="0"/>
                                  <w:marBottom w:val="0"/>
                                  <w:divBdr>
                                    <w:top w:val="none" w:sz="0" w:space="0" w:color="auto"/>
                                    <w:left w:val="none" w:sz="0" w:space="0" w:color="auto"/>
                                    <w:bottom w:val="none" w:sz="0" w:space="0" w:color="auto"/>
                                    <w:right w:val="none" w:sz="0" w:space="0" w:color="auto"/>
                                  </w:divBdr>
                                  <w:divsChild>
                                    <w:div w:id="2122141304">
                                      <w:marLeft w:val="0"/>
                                      <w:marRight w:val="0"/>
                                      <w:marTop w:val="0"/>
                                      <w:marBottom w:val="0"/>
                                      <w:divBdr>
                                        <w:top w:val="none" w:sz="0" w:space="0" w:color="auto"/>
                                        <w:left w:val="none" w:sz="0" w:space="0" w:color="auto"/>
                                        <w:bottom w:val="none" w:sz="0" w:space="0" w:color="auto"/>
                                        <w:right w:val="none" w:sz="0" w:space="0" w:color="auto"/>
                                      </w:divBdr>
                                      <w:divsChild>
                                        <w:div w:id="1894803363">
                                          <w:marLeft w:val="0"/>
                                          <w:marRight w:val="0"/>
                                          <w:marTop w:val="0"/>
                                          <w:marBottom w:val="0"/>
                                          <w:divBdr>
                                            <w:top w:val="none" w:sz="0" w:space="0" w:color="auto"/>
                                            <w:left w:val="none" w:sz="0" w:space="0" w:color="auto"/>
                                            <w:bottom w:val="none" w:sz="0" w:space="0" w:color="auto"/>
                                            <w:right w:val="none" w:sz="0" w:space="0" w:color="auto"/>
                                          </w:divBdr>
                                          <w:divsChild>
                                            <w:div w:id="1916089874">
                                              <w:marLeft w:val="0"/>
                                              <w:marRight w:val="0"/>
                                              <w:marTop w:val="0"/>
                                              <w:marBottom w:val="0"/>
                                              <w:divBdr>
                                                <w:top w:val="none" w:sz="0" w:space="0" w:color="auto"/>
                                                <w:left w:val="none" w:sz="0" w:space="0" w:color="auto"/>
                                                <w:bottom w:val="none" w:sz="0" w:space="0" w:color="auto"/>
                                                <w:right w:val="none" w:sz="0" w:space="0" w:color="auto"/>
                                              </w:divBdr>
                                              <w:divsChild>
                                                <w:div w:id="127193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8229249">
      <w:bodyDiv w:val="1"/>
      <w:marLeft w:val="0"/>
      <w:marRight w:val="0"/>
      <w:marTop w:val="0"/>
      <w:marBottom w:val="0"/>
      <w:divBdr>
        <w:top w:val="none" w:sz="0" w:space="0" w:color="auto"/>
        <w:left w:val="none" w:sz="0" w:space="0" w:color="auto"/>
        <w:bottom w:val="none" w:sz="0" w:space="0" w:color="auto"/>
        <w:right w:val="none" w:sz="0" w:space="0" w:color="auto"/>
      </w:divBdr>
      <w:divsChild>
        <w:div w:id="1481992895">
          <w:marLeft w:val="0"/>
          <w:marRight w:val="0"/>
          <w:marTop w:val="0"/>
          <w:marBottom w:val="0"/>
          <w:divBdr>
            <w:top w:val="none" w:sz="0" w:space="0" w:color="auto"/>
            <w:left w:val="none" w:sz="0" w:space="0" w:color="auto"/>
            <w:bottom w:val="none" w:sz="0" w:space="0" w:color="auto"/>
            <w:right w:val="none" w:sz="0" w:space="0" w:color="auto"/>
          </w:divBdr>
          <w:divsChild>
            <w:div w:id="1768770057">
              <w:marLeft w:val="0"/>
              <w:marRight w:val="0"/>
              <w:marTop w:val="0"/>
              <w:marBottom w:val="0"/>
              <w:divBdr>
                <w:top w:val="none" w:sz="0" w:space="0" w:color="auto"/>
                <w:left w:val="none" w:sz="0" w:space="0" w:color="auto"/>
                <w:bottom w:val="none" w:sz="0" w:space="0" w:color="auto"/>
                <w:right w:val="none" w:sz="0" w:space="0" w:color="auto"/>
              </w:divBdr>
              <w:divsChild>
                <w:div w:id="1315718158">
                  <w:marLeft w:val="0"/>
                  <w:marRight w:val="0"/>
                  <w:marTop w:val="0"/>
                  <w:marBottom w:val="0"/>
                  <w:divBdr>
                    <w:top w:val="none" w:sz="0" w:space="0" w:color="auto"/>
                    <w:left w:val="none" w:sz="0" w:space="0" w:color="auto"/>
                    <w:bottom w:val="none" w:sz="0" w:space="0" w:color="auto"/>
                    <w:right w:val="none" w:sz="0" w:space="0" w:color="auto"/>
                  </w:divBdr>
                  <w:divsChild>
                    <w:div w:id="1523395542">
                      <w:marLeft w:val="0"/>
                      <w:marRight w:val="0"/>
                      <w:marTop w:val="0"/>
                      <w:marBottom w:val="0"/>
                      <w:divBdr>
                        <w:top w:val="none" w:sz="0" w:space="0" w:color="auto"/>
                        <w:left w:val="none" w:sz="0" w:space="0" w:color="auto"/>
                        <w:bottom w:val="none" w:sz="0" w:space="0" w:color="auto"/>
                        <w:right w:val="none" w:sz="0" w:space="0" w:color="auto"/>
                      </w:divBdr>
                      <w:divsChild>
                        <w:div w:id="243422410">
                          <w:marLeft w:val="0"/>
                          <w:marRight w:val="0"/>
                          <w:marTop w:val="0"/>
                          <w:marBottom w:val="0"/>
                          <w:divBdr>
                            <w:top w:val="none" w:sz="0" w:space="0" w:color="auto"/>
                            <w:left w:val="none" w:sz="0" w:space="0" w:color="auto"/>
                            <w:bottom w:val="none" w:sz="0" w:space="0" w:color="auto"/>
                            <w:right w:val="none" w:sz="0" w:space="0" w:color="auto"/>
                          </w:divBdr>
                          <w:divsChild>
                            <w:div w:id="968975527">
                              <w:marLeft w:val="0"/>
                              <w:marRight w:val="0"/>
                              <w:marTop w:val="0"/>
                              <w:marBottom w:val="0"/>
                              <w:divBdr>
                                <w:top w:val="none" w:sz="0" w:space="0" w:color="auto"/>
                                <w:left w:val="none" w:sz="0" w:space="0" w:color="auto"/>
                                <w:bottom w:val="none" w:sz="0" w:space="0" w:color="auto"/>
                                <w:right w:val="none" w:sz="0" w:space="0" w:color="auto"/>
                              </w:divBdr>
                              <w:divsChild>
                                <w:div w:id="1389917360">
                                  <w:marLeft w:val="0"/>
                                  <w:marRight w:val="0"/>
                                  <w:marTop w:val="0"/>
                                  <w:marBottom w:val="0"/>
                                  <w:divBdr>
                                    <w:top w:val="none" w:sz="0" w:space="0" w:color="auto"/>
                                    <w:left w:val="none" w:sz="0" w:space="0" w:color="auto"/>
                                    <w:bottom w:val="none" w:sz="0" w:space="0" w:color="auto"/>
                                    <w:right w:val="none" w:sz="0" w:space="0" w:color="auto"/>
                                  </w:divBdr>
                                  <w:divsChild>
                                    <w:div w:id="1634289464">
                                      <w:marLeft w:val="0"/>
                                      <w:marRight w:val="0"/>
                                      <w:marTop w:val="0"/>
                                      <w:marBottom w:val="0"/>
                                      <w:divBdr>
                                        <w:top w:val="none" w:sz="0" w:space="0" w:color="auto"/>
                                        <w:left w:val="none" w:sz="0" w:space="0" w:color="auto"/>
                                        <w:bottom w:val="none" w:sz="0" w:space="0" w:color="auto"/>
                                        <w:right w:val="none" w:sz="0" w:space="0" w:color="auto"/>
                                      </w:divBdr>
                                      <w:divsChild>
                                        <w:div w:id="336035564">
                                          <w:marLeft w:val="0"/>
                                          <w:marRight w:val="0"/>
                                          <w:marTop w:val="0"/>
                                          <w:marBottom w:val="0"/>
                                          <w:divBdr>
                                            <w:top w:val="none" w:sz="0" w:space="0" w:color="auto"/>
                                            <w:left w:val="none" w:sz="0" w:space="0" w:color="auto"/>
                                            <w:bottom w:val="none" w:sz="0" w:space="0" w:color="auto"/>
                                            <w:right w:val="none" w:sz="0" w:space="0" w:color="auto"/>
                                          </w:divBdr>
                                          <w:divsChild>
                                            <w:div w:id="689524375">
                                              <w:marLeft w:val="0"/>
                                              <w:marRight w:val="0"/>
                                              <w:marTop w:val="0"/>
                                              <w:marBottom w:val="0"/>
                                              <w:divBdr>
                                                <w:top w:val="none" w:sz="0" w:space="0" w:color="auto"/>
                                                <w:left w:val="none" w:sz="0" w:space="0" w:color="auto"/>
                                                <w:bottom w:val="none" w:sz="0" w:space="0" w:color="auto"/>
                                                <w:right w:val="none" w:sz="0" w:space="0" w:color="auto"/>
                                              </w:divBdr>
                                              <w:divsChild>
                                                <w:div w:id="40692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0699854">
      <w:bodyDiv w:val="1"/>
      <w:marLeft w:val="0"/>
      <w:marRight w:val="0"/>
      <w:marTop w:val="0"/>
      <w:marBottom w:val="0"/>
      <w:divBdr>
        <w:top w:val="none" w:sz="0" w:space="0" w:color="auto"/>
        <w:left w:val="none" w:sz="0" w:space="0" w:color="auto"/>
        <w:bottom w:val="none" w:sz="0" w:space="0" w:color="auto"/>
        <w:right w:val="none" w:sz="0" w:space="0" w:color="auto"/>
      </w:divBdr>
      <w:divsChild>
        <w:div w:id="524632996">
          <w:marLeft w:val="0"/>
          <w:marRight w:val="0"/>
          <w:marTop w:val="0"/>
          <w:marBottom w:val="0"/>
          <w:divBdr>
            <w:top w:val="none" w:sz="0" w:space="0" w:color="auto"/>
            <w:left w:val="none" w:sz="0" w:space="0" w:color="auto"/>
            <w:bottom w:val="none" w:sz="0" w:space="0" w:color="auto"/>
            <w:right w:val="none" w:sz="0" w:space="0" w:color="auto"/>
          </w:divBdr>
          <w:divsChild>
            <w:div w:id="30687070">
              <w:marLeft w:val="0"/>
              <w:marRight w:val="0"/>
              <w:marTop w:val="0"/>
              <w:marBottom w:val="0"/>
              <w:divBdr>
                <w:top w:val="none" w:sz="0" w:space="0" w:color="auto"/>
                <w:left w:val="none" w:sz="0" w:space="0" w:color="auto"/>
                <w:bottom w:val="none" w:sz="0" w:space="0" w:color="auto"/>
                <w:right w:val="none" w:sz="0" w:space="0" w:color="auto"/>
              </w:divBdr>
              <w:divsChild>
                <w:div w:id="1692146556">
                  <w:marLeft w:val="0"/>
                  <w:marRight w:val="0"/>
                  <w:marTop w:val="0"/>
                  <w:marBottom w:val="0"/>
                  <w:divBdr>
                    <w:top w:val="none" w:sz="0" w:space="0" w:color="auto"/>
                    <w:left w:val="none" w:sz="0" w:space="0" w:color="auto"/>
                    <w:bottom w:val="none" w:sz="0" w:space="0" w:color="auto"/>
                    <w:right w:val="none" w:sz="0" w:space="0" w:color="auto"/>
                  </w:divBdr>
                  <w:divsChild>
                    <w:div w:id="1864242113">
                      <w:marLeft w:val="0"/>
                      <w:marRight w:val="0"/>
                      <w:marTop w:val="0"/>
                      <w:marBottom w:val="0"/>
                      <w:divBdr>
                        <w:top w:val="none" w:sz="0" w:space="0" w:color="auto"/>
                        <w:left w:val="none" w:sz="0" w:space="0" w:color="auto"/>
                        <w:bottom w:val="none" w:sz="0" w:space="0" w:color="auto"/>
                        <w:right w:val="none" w:sz="0" w:space="0" w:color="auto"/>
                      </w:divBdr>
                      <w:divsChild>
                        <w:div w:id="2094007496">
                          <w:marLeft w:val="0"/>
                          <w:marRight w:val="0"/>
                          <w:marTop w:val="0"/>
                          <w:marBottom w:val="0"/>
                          <w:divBdr>
                            <w:top w:val="none" w:sz="0" w:space="0" w:color="auto"/>
                            <w:left w:val="none" w:sz="0" w:space="0" w:color="auto"/>
                            <w:bottom w:val="none" w:sz="0" w:space="0" w:color="auto"/>
                            <w:right w:val="none" w:sz="0" w:space="0" w:color="auto"/>
                          </w:divBdr>
                          <w:divsChild>
                            <w:div w:id="269053239">
                              <w:marLeft w:val="0"/>
                              <w:marRight w:val="0"/>
                              <w:marTop w:val="0"/>
                              <w:marBottom w:val="0"/>
                              <w:divBdr>
                                <w:top w:val="none" w:sz="0" w:space="0" w:color="auto"/>
                                <w:left w:val="none" w:sz="0" w:space="0" w:color="auto"/>
                                <w:bottom w:val="none" w:sz="0" w:space="0" w:color="auto"/>
                                <w:right w:val="none" w:sz="0" w:space="0" w:color="auto"/>
                              </w:divBdr>
                              <w:divsChild>
                                <w:div w:id="1076364872">
                                  <w:marLeft w:val="0"/>
                                  <w:marRight w:val="0"/>
                                  <w:marTop w:val="0"/>
                                  <w:marBottom w:val="0"/>
                                  <w:divBdr>
                                    <w:top w:val="none" w:sz="0" w:space="0" w:color="auto"/>
                                    <w:left w:val="none" w:sz="0" w:space="0" w:color="auto"/>
                                    <w:bottom w:val="none" w:sz="0" w:space="0" w:color="auto"/>
                                    <w:right w:val="none" w:sz="0" w:space="0" w:color="auto"/>
                                  </w:divBdr>
                                  <w:divsChild>
                                    <w:div w:id="221721181">
                                      <w:marLeft w:val="0"/>
                                      <w:marRight w:val="0"/>
                                      <w:marTop w:val="0"/>
                                      <w:marBottom w:val="0"/>
                                      <w:divBdr>
                                        <w:top w:val="none" w:sz="0" w:space="0" w:color="auto"/>
                                        <w:left w:val="none" w:sz="0" w:space="0" w:color="auto"/>
                                        <w:bottom w:val="none" w:sz="0" w:space="0" w:color="auto"/>
                                        <w:right w:val="none" w:sz="0" w:space="0" w:color="auto"/>
                                      </w:divBdr>
                                      <w:divsChild>
                                        <w:div w:id="1800099840">
                                          <w:marLeft w:val="0"/>
                                          <w:marRight w:val="0"/>
                                          <w:marTop w:val="0"/>
                                          <w:marBottom w:val="0"/>
                                          <w:divBdr>
                                            <w:top w:val="none" w:sz="0" w:space="0" w:color="auto"/>
                                            <w:left w:val="none" w:sz="0" w:space="0" w:color="auto"/>
                                            <w:bottom w:val="none" w:sz="0" w:space="0" w:color="auto"/>
                                            <w:right w:val="none" w:sz="0" w:space="0" w:color="auto"/>
                                          </w:divBdr>
                                          <w:divsChild>
                                            <w:div w:id="1468889029">
                                              <w:marLeft w:val="0"/>
                                              <w:marRight w:val="0"/>
                                              <w:marTop w:val="0"/>
                                              <w:marBottom w:val="0"/>
                                              <w:divBdr>
                                                <w:top w:val="none" w:sz="0" w:space="0" w:color="auto"/>
                                                <w:left w:val="none" w:sz="0" w:space="0" w:color="auto"/>
                                                <w:bottom w:val="none" w:sz="0" w:space="0" w:color="auto"/>
                                                <w:right w:val="none" w:sz="0" w:space="0" w:color="auto"/>
                                              </w:divBdr>
                                              <w:divsChild>
                                                <w:div w:id="111929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2230</Words>
  <Characters>12715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ANKAT KRRISH MAHESH</cp:lastModifiedBy>
  <cp:revision>2</cp:revision>
  <dcterms:created xsi:type="dcterms:W3CDTF">2026-10-30T10:18:00Z</dcterms:created>
  <dcterms:modified xsi:type="dcterms:W3CDTF">2026-10-30T10:18:00Z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2013-12-23T00:00:00Z</vt:filetime>
  </property>
  <property fmtid="{D5CDD505-2E9C-101B-9397-08002B2CF9AE}" pid="4" name="Creator">
    <vt:lpwstr>Writer</vt:lpwstr>
  </property>
  <property fmtid="{D5CDD505-2E9C-101B-9397-08002B2CF9AE}" pid="5" name="Producer">
    <vt:lpwstr>LibreOffice 25.2.3.2 (X86_64) / LibreOffice Community</vt:lpwstr>
  </property>
  <property fmtid="{D5CDD505-2E9C-101B-9397-08002B2CF9AE}" pid="6" name="LastSaved">
    <vt:filetime>2013-12-23T00:00:00Z</vt:filetime>
  </property>
  <property fmtid="{D5CDD505-2E9C-101B-9397-08002B2CF9AE}" pid="7" name="KSOTemplateDocerSaveRecord">
    <vt:lpwstr>eyJoZGlkIjoiMTUyNWI5OGNjMTk3N2JmNjNlNzMwMDU3NDE4NWIzMDgiLCJ1c2VySWQiOiI1Njc2MTIzNTQyOTYifQ==</vt:lpwstr>
  </property>
  <property fmtid="{D5CDD505-2E9C-101B-9397-08002B2CF9AE}" pid="8" name="KSOProductBuildVer">
    <vt:lpwstr>1033-12.1.0.28485</vt:lpwstr>
  </property>
  <property fmtid="{D5CDD505-2E9C-101B-9397-08002B2CF9AE}" pid="9" name="ICV">
    <vt:lpwstr>51EE528EED514CBCBC9E7838FCC034FD_12</vt:lpwstr>
  </property>
</Properties>
</file>