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22929" w14:textId="77777777" w:rsidR="00366952" w:rsidRPr="00366952" w:rsidRDefault="00366952" w:rsidP="00366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detailed explanation outlines the steps and methodology for performing credit card fraud detection using machine learning models. Below is a structured summary of the key points mentioned:</w:t>
      </w:r>
    </w:p>
    <w:p w14:paraId="21A20501" w14:textId="77777777" w:rsidR="00366952" w:rsidRPr="00366952" w:rsidRDefault="00366952" w:rsidP="00366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Dataset Overview:</w:t>
      </w:r>
    </w:p>
    <w:p w14:paraId="5FA6BB8C" w14:textId="77777777" w:rsidR="00366952" w:rsidRPr="00366952" w:rsidRDefault="00366952" w:rsidP="003669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Credit Card Fraud Detection Dataset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A </w:t>
      </w:r>
      <w:proofErr w:type="spellStart"/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preprocessed</w:t>
      </w:r>
      <w:proofErr w:type="spellEnd"/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dataset with numerical data where confidential columns are anonymized using </w:t>
      </w: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Principal Component Analysis (PCA)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hide actual values.</w:t>
      </w:r>
    </w:p>
    <w:p w14:paraId="1A75CEF1" w14:textId="77777777" w:rsidR="00366952" w:rsidRPr="00366952" w:rsidRDefault="00366952" w:rsidP="003669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Imbalanced Dataset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Fraudulent transactions are a rare event, making this an imbalanced classification problem.</w:t>
      </w:r>
    </w:p>
    <w:p w14:paraId="3490A84D" w14:textId="64E77F5F" w:rsidR="00366952" w:rsidRDefault="00366952" w:rsidP="003669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Sampling and Oversampling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To address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class imbalance, </w:t>
      </w: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SMOTE (Synthetic Minority Over-sampling Technique)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was used for generating synthetic samples of the minority class.</w:t>
      </w:r>
    </w:p>
    <w:p w14:paraId="2C956705" w14:textId="77777777" w:rsidR="00366952" w:rsidRPr="00366952" w:rsidRDefault="00366952" w:rsidP="00366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Model Selection:</w:t>
      </w:r>
    </w:p>
    <w:p w14:paraId="7A9DE482" w14:textId="77777777" w:rsidR="00366952" w:rsidRPr="00366952" w:rsidRDefault="00366952" w:rsidP="00366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Model selection is crucial for finding the best algorithm for detecting fraudulent transactions. Various algorithms were evaluated based on the following:</w:t>
      </w:r>
    </w:p>
    <w:p w14:paraId="16544A30" w14:textId="77777777" w:rsidR="00366952" w:rsidRPr="00366952" w:rsidRDefault="00366952" w:rsidP="003669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Isolation Forest (</w:t>
      </w:r>
      <w:proofErr w:type="spellStart"/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iForest</w:t>
      </w:r>
      <w:proofErr w:type="spellEnd"/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An unsupervised algorithm designed for anomaly detection. Efficient for large, high-dimensional datasets.</w:t>
      </w:r>
    </w:p>
    <w:p w14:paraId="3AAEC9C3" w14:textId="77777777" w:rsidR="00366952" w:rsidRPr="00366952" w:rsidRDefault="00366952" w:rsidP="003669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One-Class SVM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Also used for anomaly detection. However, it is more computationally expensive than </w:t>
      </w: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Isolation Forest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may not perform well on large datasets.</w:t>
      </w:r>
    </w:p>
    <w:p w14:paraId="5E7F0BC4" w14:textId="77777777" w:rsidR="00366952" w:rsidRDefault="00366952" w:rsidP="003669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Logistic Regression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simple linear model for binary classification. Often used as a baseline model.</w:t>
      </w:r>
    </w:p>
    <w:p w14:paraId="2E523D11" w14:textId="50C85A55" w:rsidR="00366952" w:rsidRPr="00366952" w:rsidRDefault="00366952" w:rsidP="00366952">
      <w:pPr>
        <w:spacing w:before="100" w:beforeAutospacing="1" w:after="100" w:afterAutospacing="1" w:line="240" w:lineRule="auto"/>
        <w:ind w:left="360"/>
        <w:jc w:val="center"/>
        <w:rPr>
          <w:rFonts w:eastAsiaTheme="minorEastAsia"/>
        </w:rPr>
      </w:pPr>
      <w:r>
        <w:t>Y=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  <w:r w:rsidRPr="00366952">
        <w:rPr>
          <w:rFonts w:eastAsiaTheme="minorEastAsia"/>
        </w:rPr>
        <w:t xml:space="preserve"> where z=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</m:t>
        </m:r>
      </m:oMath>
    </w:p>
    <w:p w14:paraId="4AF33472" w14:textId="77777777" w:rsidR="00366952" w:rsidRPr="00366952" w:rsidRDefault="00366952" w:rsidP="003669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XGBoost</w:t>
      </w:r>
      <w:proofErr w:type="spellEnd"/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highly efficient implementation of gradient boosting. Known for its excellent performance, especially on structured data.</w:t>
      </w:r>
    </w:p>
    <w:p w14:paraId="6F2FD5DF" w14:textId="77777777" w:rsidR="00366952" w:rsidRPr="00366952" w:rsidRDefault="00366952" w:rsidP="003669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LSTM (Long Short-Term Memory)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type of neural network, typically used for time-series or sequential data, but was also applied here. It showed high accuracy and was selected for the final model.</w:t>
      </w:r>
    </w:p>
    <w:p w14:paraId="192CD1C3" w14:textId="77777777" w:rsidR="00366952" w:rsidRPr="00366952" w:rsidRDefault="00366952" w:rsidP="00366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Anomaly Detection:</w:t>
      </w:r>
    </w:p>
    <w:p w14:paraId="6777E228" w14:textId="77777777" w:rsidR="00366952" w:rsidRPr="00366952" w:rsidRDefault="00366952" w:rsidP="003669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Isolation Forest (</w:t>
      </w:r>
      <w:proofErr w:type="spellStart"/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iForest</w:t>
      </w:r>
      <w:proofErr w:type="spellEnd"/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D2BFAD5" w14:textId="77777777" w:rsidR="00366952" w:rsidRPr="00366952" w:rsidRDefault="00366952" w:rsidP="003669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Works by isolating anomalies rather than profiling normal data points.</w:t>
      </w:r>
    </w:p>
    <w:p w14:paraId="1B42C993" w14:textId="77777777" w:rsidR="00366952" w:rsidRPr="00366952" w:rsidRDefault="00366952" w:rsidP="003669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Well-suited for high-dimensional datasets and large datasets.</w:t>
      </w:r>
    </w:p>
    <w:p w14:paraId="6C3BBA2E" w14:textId="77777777" w:rsidR="00366952" w:rsidRPr="00366952" w:rsidRDefault="00366952" w:rsidP="003669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Faster and more efficient compared to </w:t>
      </w: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One-Class SVM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A62763D" w14:textId="77777777" w:rsidR="00366952" w:rsidRPr="00366952" w:rsidRDefault="00366952" w:rsidP="003669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One-Class SVM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E5EE1FE" w14:textId="77777777" w:rsidR="00366952" w:rsidRPr="00366952" w:rsidRDefault="00366952" w:rsidP="003669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Used for detecting anomalies or outliers in data.</w:t>
      </w:r>
    </w:p>
    <w:p w14:paraId="5910B353" w14:textId="77777777" w:rsidR="00366952" w:rsidRPr="00366952" w:rsidRDefault="00366952" w:rsidP="003669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More computationally expensive and slower, making it less suitable for large datasets.</w:t>
      </w:r>
    </w:p>
    <w:p w14:paraId="2599D3FD" w14:textId="77777777" w:rsidR="00366952" w:rsidRDefault="00366952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 w:type="page"/>
      </w:r>
    </w:p>
    <w:p w14:paraId="70BC6020" w14:textId="4080BB2F" w:rsidR="00366952" w:rsidRPr="00366952" w:rsidRDefault="00366952" w:rsidP="00366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Binary Classification:</w:t>
      </w:r>
    </w:p>
    <w:p w14:paraId="05C097D3" w14:textId="77777777" w:rsidR="00366952" w:rsidRPr="00366952" w:rsidRDefault="00366952" w:rsidP="003669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Logistic Regression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88D3838" w14:textId="77777777" w:rsidR="00366952" w:rsidRPr="00366952" w:rsidRDefault="00366952" w:rsidP="003669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linear model for binary classification.</w:t>
      </w:r>
    </w:p>
    <w:p w14:paraId="6CB28984" w14:textId="77777777" w:rsidR="00366952" w:rsidRPr="00366952" w:rsidRDefault="00366952" w:rsidP="003669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Predicts the probability of a binary outcome (fraud or not fraud).</w:t>
      </w:r>
    </w:p>
    <w:p w14:paraId="1852909B" w14:textId="77777777" w:rsidR="00366952" w:rsidRPr="00366952" w:rsidRDefault="00366952" w:rsidP="003669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XGBoost</w:t>
      </w:r>
      <w:proofErr w:type="spellEnd"/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2824355" w14:textId="77777777" w:rsidR="00366952" w:rsidRPr="00366952" w:rsidRDefault="00366952" w:rsidP="003669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gradient-boosting algorithm with excellent speed and performance on large datasets.</w:t>
      </w:r>
    </w:p>
    <w:p w14:paraId="4A5DD01F" w14:textId="77777777" w:rsidR="00366952" w:rsidRPr="00366952" w:rsidRDefault="00366952" w:rsidP="003669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Known for preventing overfitting and working well with imbalanced datasets.</w:t>
      </w:r>
    </w:p>
    <w:p w14:paraId="0C06109A" w14:textId="77777777" w:rsidR="00366952" w:rsidRPr="00366952" w:rsidRDefault="00366952" w:rsidP="003669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LSTM (Long Short-Term Memory)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FB7A787" w14:textId="5FAD9A40" w:rsidR="00366952" w:rsidRPr="00366952" w:rsidRDefault="00366952" w:rsidP="003669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n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eural network model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was 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used for sequential data but performed well for this task.</w:t>
      </w:r>
    </w:p>
    <w:p w14:paraId="23A2E01A" w14:textId="77777777" w:rsidR="00366952" w:rsidRPr="00366952" w:rsidRDefault="00366952" w:rsidP="003669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Achieved high accuracy and AUC, making it the chosen model for fraud detection in this dataset.</w:t>
      </w:r>
    </w:p>
    <w:p w14:paraId="3A7C1B2A" w14:textId="77777777" w:rsidR="00366952" w:rsidRPr="00366952" w:rsidRDefault="00366952" w:rsidP="00366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Evaluation Metrics:</w:t>
      </w:r>
    </w:p>
    <w:p w14:paraId="462AEC4E" w14:textId="77777777" w:rsidR="00366952" w:rsidRPr="00366952" w:rsidRDefault="00366952" w:rsidP="00366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following key metrics were used to evaluate model performance, especially important in the case of imbalanced datasets:</w:t>
      </w:r>
    </w:p>
    <w:p w14:paraId="77B84233" w14:textId="77777777" w:rsidR="00366952" w:rsidRPr="00366952" w:rsidRDefault="00366952" w:rsidP="003669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Confusion Matrix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2D0A4DF" w14:textId="77777777" w:rsidR="00366952" w:rsidRPr="00366952" w:rsidRDefault="00366952" w:rsidP="003669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True Positive (TP)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Correctly predicted fraud transactions.</w:t>
      </w:r>
    </w:p>
    <w:p w14:paraId="4951F313" w14:textId="77777777" w:rsidR="00366952" w:rsidRPr="00366952" w:rsidRDefault="00366952" w:rsidP="003669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True Negative (TN)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Correctly predicted non-fraud transactions.</w:t>
      </w:r>
    </w:p>
    <w:p w14:paraId="67E707AD" w14:textId="77777777" w:rsidR="00366952" w:rsidRPr="00366952" w:rsidRDefault="00366952" w:rsidP="003669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False Positive (FP)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Non-fraud transactions incorrectly predicted as fraud.</w:t>
      </w:r>
    </w:p>
    <w:p w14:paraId="251E67A5" w14:textId="77777777" w:rsidR="00366952" w:rsidRDefault="00366952" w:rsidP="003669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False Negative (FN)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Fraud transactions incorrectly predicted as non-fraud.</w:t>
      </w:r>
    </w:p>
    <w:tbl>
      <w:tblPr>
        <w:tblW w:w="0" w:type="auto"/>
        <w:tblCellSpacing w:w="15" w:type="dxa"/>
        <w:tblInd w:w="1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927"/>
        <w:gridCol w:w="2055"/>
      </w:tblGrid>
      <w:tr w:rsidR="00366952" w:rsidRPr="005F65DC" w14:paraId="2F0849DB" w14:textId="77777777" w:rsidTr="003669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2B920B" w14:textId="77777777" w:rsidR="00366952" w:rsidRPr="005F65DC" w:rsidRDefault="00366952" w:rsidP="00944B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8E76BA" w14:textId="77777777" w:rsidR="00366952" w:rsidRPr="005F65DC" w:rsidRDefault="00366952" w:rsidP="00944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F65D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Predicted Positive</w:t>
            </w:r>
          </w:p>
        </w:tc>
        <w:tc>
          <w:tcPr>
            <w:tcW w:w="0" w:type="auto"/>
            <w:vAlign w:val="center"/>
            <w:hideMark/>
          </w:tcPr>
          <w:p w14:paraId="696DA964" w14:textId="77777777" w:rsidR="00366952" w:rsidRPr="005F65DC" w:rsidRDefault="00366952" w:rsidP="00944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F65D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Predicted Negative</w:t>
            </w:r>
          </w:p>
        </w:tc>
      </w:tr>
      <w:tr w:rsidR="00366952" w:rsidRPr="005F65DC" w14:paraId="6BE2ADFF" w14:textId="77777777" w:rsidTr="003669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618F1" w14:textId="77777777" w:rsidR="00366952" w:rsidRPr="005F65DC" w:rsidRDefault="00366952" w:rsidP="00944B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F65D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Actual Positive</w:t>
            </w:r>
          </w:p>
        </w:tc>
        <w:tc>
          <w:tcPr>
            <w:tcW w:w="0" w:type="auto"/>
            <w:vAlign w:val="center"/>
            <w:hideMark/>
          </w:tcPr>
          <w:p w14:paraId="40F7D335" w14:textId="77777777" w:rsidR="00366952" w:rsidRPr="005F65DC" w:rsidRDefault="00366952" w:rsidP="00944B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F65D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True Positive (TP)</w:t>
            </w:r>
          </w:p>
        </w:tc>
        <w:tc>
          <w:tcPr>
            <w:tcW w:w="0" w:type="auto"/>
            <w:vAlign w:val="center"/>
            <w:hideMark/>
          </w:tcPr>
          <w:p w14:paraId="7E6E6341" w14:textId="77777777" w:rsidR="00366952" w:rsidRPr="005F65DC" w:rsidRDefault="00366952" w:rsidP="00944B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F65D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False Negative (FN)</w:t>
            </w:r>
          </w:p>
        </w:tc>
      </w:tr>
      <w:tr w:rsidR="00366952" w:rsidRPr="005F65DC" w14:paraId="18E6BF83" w14:textId="77777777" w:rsidTr="003669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9F35D" w14:textId="77777777" w:rsidR="00366952" w:rsidRPr="005F65DC" w:rsidRDefault="00366952" w:rsidP="00944B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F65D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Actual Negative</w:t>
            </w:r>
          </w:p>
        </w:tc>
        <w:tc>
          <w:tcPr>
            <w:tcW w:w="0" w:type="auto"/>
            <w:vAlign w:val="center"/>
            <w:hideMark/>
          </w:tcPr>
          <w:p w14:paraId="343A2DFF" w14:textId="77777777" w:rsidR="00366952" w:rsidRPr="005F65DC" w:rsidRDefault="00366952" w:rsidP="00944B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F65D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False Positive (FP)</w:t>
            </w:r>
          </w:p>
        </w:tc>
        <w:tc>
          <w:tcPr>
            <w:tcW w:w="0" w:type="auto"/>
            <w:vAlign w:val="center"/>
            <w:hideMark/>
          </w:tcPr>
          <w:p w14:paraId="3703692D" w14:textId="77777777" w:rsidR="00366952" w:rsidRPr="005F65DC" w:rsidRDefault="00366952" w:rsidP="00944B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F65D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True Negative (TN)</w:t>
            </w:r>
          </w:p>
        </w:tc>
      </w:tr>
    </w:tbl>
    <w:p w14:paraId="1A7AD8B8" w14:textId="77777777" w:rsidR="00366952" w:rsidRPr="00366952" w:rsidRDefault="00366952" w:rsidP="003669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Performance Metrics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5D8D206" w14:textId="77777777" w:rsidR="00366952" w:rsidRDefault="00366952" w:rsidP="003669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Accuracy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overall correctness of the model.</w:t>
      </w:r>
    </w:p>
    <w:p w14:paraId="2D7D06C9" w14:textId="77777777" w:rsidR="00366952" w:rsidRDefault="00366952" w:rsidP="00366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en-IN"/>
              <w14:ligatures w14:val="none"/>
            </w:rPr>
            <m:t>Accuracy</m:t>
          </m:r>
          <m:r>
            <w:rPr>
              <w:rFonts w:ascii="Cambria Math" w:eastAsia="Times New Roman" w:hAnsi="Cambria Math" w:cs="Times New Roman"/>
              <w:kern w:val="0"/>
              <w:lang w:eastAsia="en-IN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TP+TN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TP+TN+FP+FN</m:t>
              </m:r>
            </m:den>
          </m:f>
        </m:oMath>
      </m:oMathPara>
    </w:p>
    <w:p w14:paraId="19FE1F73" w14:textId="624FE124" w:rsidR="00366952" w:rsidRDefault="00366952" w:rsidP="003669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Precision: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fraction of correctly predicted fraud cases out of all predicted fraud cases.</w:t>
      </w:r>
    </w:p>
    <w:p w14:paraId="54FA56BC" w14:textId="7CC194FF" w:rsidR="00366952" w:rsidRPr="00366952" w:rsidRDefault="00366952" w:rsidP="003669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en-IN"/>
              <w14:ligatures w14:val="none"/>
            </w:rPr>
            <m:t>Precision</m:t>
          </m:r>
          <m:r>
            <w:rPr>
              <w:rFonts w:ascii="Cambria Math" w:eastAsia="Times New Roman" w:hAnsi="Cambria Math" w:cs="Times New Roman"/>
              <w:kern w:val="0"/>
              <w:lang w:eastAsia="en-IN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TP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TP+FP</m:t>
              </m:r>
            </m:den>
          </m:f>
        </m:oMath>
      </m:oMathPara>
    </w:p>
    <w:p w14:paraId="15112DCA" w14:textId="77777777" w:rsidR="00366952" w:rsidRPr="00366952" w:rsidRDefault="00366952" w:rsidP="00366952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5094E93" w14:textId="77777777" w:rsidR="00366952" w:rsidRDefault="00366952" w:rsidP="003669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Recall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fraction of actual fraud cases that the model correctly identified.</w:t>
      </w:r>
    </w:p>
    <w:p w14:paraId="18511E9E" w14:textId="26DB5602" w:rsidR="00366952" w:rsidRPr="00366952" w:rsidRDefault="00366952" w:rsidP="003669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en-IN"/>
              <w14:ligatures w14:val="none"/>
            </w:rPr>
            <m:t>Recall</m:t>
          </m:r>
          <m:r>
            <w:rPr>
              <w:rFonts w:ascii="Cambria Math" w:eastAsia="Times New Roman" w:hAnsi="Cambria Math" w:cs="Times New Roman"/>
              <w:kern w:val="0"/>
              <w:lang w:eastAsia="en-IN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TP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TP+FN</m:t>
              </m:r>
            </m:den>
          </m:f>
        </m:oMath>
      </m:oMathPara>
    </w:p>
    <w:p w14:paraId="36F87182" w14:textId="77777777" w:rsidR="00366952" w:rsidRPr="00366952" w:rsidRDefault="00366952" w:rsidP="00366952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1184867" w14:textId="77777777" w:rsidR="00366952" w:rsidRDefault="00366952" w:rsidP="003669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F1 Score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harmonic </w:t>
      </w:r>
      <w:proofErr w:type="gramStart"/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mean</w:t>
      </w:r>
      <w:proofErr w:type="gramEnd"/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precision and recall, useful for imbalanced datasets.</w:t>
      </w:r>
    </w:p>
    <w:p w14:paraId="195D071D" w14:textId="4C1C264F" w:rsidR="00366952" w:rsidRPr="00366952" w:rsidRDefault="00366952" w:rsidP="003669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en-IN"/>
              <w14:ligatures w14:val="none"/>
            </w:rPr>
            <m:t>F1 Score</m:t>
          </m:r>
          <m:r>
            <w:rPr>
              <w:rFonts w:ascii="Cambria Math" w:eastAsia="Times New Roman" w:hAnsi="Cambria Math" w:cs="Times New Roman"/>
              <w:kern w:val="0"/>
              <w:lang w:eastAsia="en-IN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2*Precision*Recall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Precision</m:t>
              </m:r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+</m:t>
              </m:r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Recall</m:t>
              </m:r>
            </m:den>
          </m:f>
        </m:oMath>
      </m:oMathPara>
    </w:p>
    <w:p w14:paraId="621C3978" w14:textId="77777777" w:rsidR="00366952" w:rsidRPr="00366952" w:rsidRDefault="00366952" w:rsidP="00366952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B9E5994" w14:textId="77777777" w:rsidR="00366952" w:rsidRDefault="00366952" w:rsidP="003669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Specificity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ability of the model to correctly identify non-fraud cases.</w:t>
      </w:r>
    </w:p>
    <w:p w14:paraId="3D690C5C" w14:textId="4F31ABAB" w:rsidR="00366952" w:rsidRPr="00366952" w:rsidRDefault="00366952" w:rsidP="003669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en-IN"/>
              <w14:ligatures w14:val="none"/>
            </w:rPr>
            <m:t>Specificity</m:t>
          </m:r>
          <m:r>
            <w:rPr>
              <w:rFonts w:ascii="Cambria Math" w:eastAsia="Times New Roman" w:hAnsi="Cambria Math" w:cs="Times New Roman"/>
              <w:kern w:val="0"/>
              <w:lang w:eastAsia="en-IN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TN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TN+FP</m:t>
              </m:r>
            </m:den>
          </m:f>
        </m:oMath>
      </m:oMathPara>
    </w:p>
    <w:p w14:paraId="48BB3602" w14:textId="77777777" w:rsidR="00366952" w:rsidRPr="00366952" w:rsidRDefault="00366952" w:rsidP="00366952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4DF6B84" w14:textId="77777777" w:rsidR="00366952" w:rsidRDefault="00366952" w:rsidP="003669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Matthews Correlation Coefficient (MCC)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balanced metric that takes both positive and negative classes into account, especially valuable for imbalanced datasets.</w:t>
      </w:r>
    </w:p>
    <w:p w14:paraId="59435186" w14:textId="6C21DBCE" w:rsidR="00366952" w:rsidRPr="00366952" w:rsidRDefault="00366952" w:rsidP="003669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en-IN"/>
              <w14:ligatures w14:val="none"/>
            </w:rPr>
            <m:t>MCC</m:t>
          </m:r>
          <m:r>
            <w:rPr>
              <w:rFonts w:ascii="Cambria Math" w:eastAsia="Times New Roman" w:hAnsi="Cambria Math" w:cs="Times New Roman"/>
              <w:kern w:val="0"/>
              <w:lang w:eastAsia="en-IN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TP</m:t>
              </m:r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*</m:t>
              </m:r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TN</m:t>
              </m:r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-</m:t>
              </m:r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FP</m:t>
              </m:r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*</m:t>
              </m:r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FN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kern w:val="0"/>
                      <w:lang w:eastAsia="en-IN"/>
                      <w14:ligatures w14:val="none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en-IN"/>
                      <w14:ligatures w14:val="none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lang w:eastAsia="en-IN"/>
                      <w14:ligatures w14:val="none"/>
                    </w:rPr>
                    <m:t>TP+FP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lang w:eastAsia="en-IN"/>
                      <w14:ligatures w14:val="none"/>
                    </w:rPr>
                    <m:t>)(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lang w:eastAsia="en-IN"/>
                      <w14:ligatures w14:val="none"/>
                    </w:rPr>
                    <m:t>TP+FN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lang w:eastAsia="en-IN"/>
                      <w14:ligatures w14:val="none"/>
                    </w:rPr>
                    <m:t>)(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lang w:eastAsia="en-IN"/>
                      <w14:ligatures w14:val="none"/>
                    </w:rPr>
                    <m:t>TN+FP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lang w:eastAsia="en-IN"/>
                      <w14:ligatures w14:val="none"/>
                    </w:rPr>
                    <m:t>)(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lang w:eastAsia="en-IN"/>
                      <w14:ligatures w14:val="none"/>
                    </w:rPr>
                    <m:t>T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lang w:eastAsia="en-IN"/>
                      <w14:ligatures w14:val="none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lang w:eastAsia="en-IN"/>
                      <w14:ligatures w14:val="none"/>
                    </w:rPr>
                    <m:t>+FN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lang w:eastAsia="en-IN"/>
                      <w14:ligatures w14:val="none"/>
                    </w:rPr>
                    <m:t>)</m:t>
                  </m:r>
                </m:e>
              </m:rad>
            </m:den>
          </m:f>
        </m:oMath>
      </m:oMathPara>
    </w:p>
    <w:p w14:paraId="5B7D3C10" w14:textId="77777777" w:rsidR="00366952" w:rsidRPr="00366952" w:rsidRDefault="00366952" w:rsidP="00366952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A2C7E64" w14:textId="77777777" w:rsidR="00366952" w:rsidRPr="00366952" w:rsidRDefault="00366952" w:rsidP="00366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Hyperparameter Tuning:</w:t>
      </w:r>
    </w:p>
    <w:p w14:paraId="17F9C18F" w14:textId="77777777" w:rsidR="00366952" w:rsidRPr="00366952" w:rsidRDefault="00366952" w:rsidP="003669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Hyperparameter Tuning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the process of optimizing hyperparameters to improve model performance. Some key points:</w:t>
      </w:r>
    </w:p>
    <w:p w14:paraId="63834EE8" w14:textId="77777777" w:rsidR="00366952" w:rsidRPr="00366952" w:rsidRDefault="00366952" w:rsidP="003669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Grid Search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Random Search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can be used to find the best combination of hyperparameters for each model.</w:t>
      </w:r>
    </w:p>
    <w:p w14:paraId="3F7710D1" w14:textId="77777777" w:rsidR="00366952" w:rsidRPr="00366952" w:rsidRDefault="00366952" w:rsidP="003669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LSTM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had a limited number of epochs (10) and layers/neurons to save time and computational power.</w:t>
      </w:r>
    </w:p>
    <w:p w14:paraId="55CD0967" w14:textId="77777777" w:rsidR="00366952" w:rsidRPr="00366952" w:rsidRDefault="00366952" w:rsidP="003669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Class Weights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were balanced for models like </w:t>
      </w:r>
      <w:proofErr w:type="spellStart"/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XGBoost</w:t>
      </w:r>
      <w:proofErr w:type="spellEnd"/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Logistic Regression to handle class imbalance.</w:t>
      </w:r>
    </w:p>
    <w:p w14:paraId="35EE8857" w14:textId="77777777" w:rsidR="00366952" w:rsidRPr="00366952" w:rsidRDefault="00366952" w:rsidP="00366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Future Improvements:</w:t>
      </w:r>
    </w:p>
    <w:p w14:paraId="1AF135DE" w14:textId="77777777" w:rsidR="00366952" w:rsidRPr="00366952" w:rsidRDefault="00366952" w:rsidP="00366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Model Complexity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More advanced hyperparameter tuning can be applied, such as exploring more epochs for the LSTM model and adjusting the number of layers, neurons, activators, and optimizers.</w:t>
      </w:r>
    </w:p>
    <w:p w14:paraId="32AC4B55" w14:textId="08EC1B7F" w:rsidR="00366952" w:rsidRPr="00366952" w:rsidRDefault="00366952" w:rsidP="00366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Evaluation with Different Metrics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For </w:t>
      </w: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Neural Networks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the </w:t>
      </w: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Matthews Correlation Coefficient (MCC)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could be used as an evaluation metric, although this would require a custom implementation since </w:t>
      </w: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MCC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not directly available for neural networks.</w:t>
      </w:r>
    </w:p>
    <w:p w14:paraId="16D2D2E0" w14:textId="77777777" w:rsidR="00366952" w:rsidRPr="00366952" w:rsidRDefault="00366952" w:rsidP="00366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Augmentation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effectiveness of using SMOTE could be further explored for generating synthetic </w:t>
      </w:r>
      <w:proofErr w:type="gramStart"/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samples, or</w:t>
      </w:r>
      <w:proofErr w:type="gramEnd"/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other techniques like </w:t>
      </w: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ADASYN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improving model performance on imbalanced datasets.</w:t>
      </w:r>
    </w:p>
    <w:p w14:paraId="30F08A6E" w14:textId="77777777" w:rsidR="00366952" w:rsidRPr="00366952" w:rsidRDefault="00366952" w:rsidP="00366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Model Deployment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selected LSTM model could be deployed for fraud detection in real-time or batch-processing systems for monitoring transactions.</w:t>
      </w:r>
    </w:p>
    <w:p w14:paraId="16FB7A80" w14:textId="77777777" w:rsidR="00366952" w:rsidRPr="00366952" w:rsidRDefault="00366952" w:rsidP="00366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Conclusion:</w:t>
      </w:r>
    </w:p>
    <w:p w14:paraId="4897407D" w14:textId="77777777" w:rsidR="00366952" w:rsidRPr="00366952" w:rsidRDefault="00366952" w:rsidP="003669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LSTM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was selected as the best model for fraud detection, as it outperformed other models (like </w:t>
      </w:r>
      <w:proofErr w:type="spellStart"/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XGBoost</w:t>
      </w:r>
      <w:proofErr w:type="spellEnd"/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with slightly better AUC scores.</w:t>
      </w:r>
    </w:p>
    <w:p w14:paraId="6D91D9E4" w14:textId="77777777" w:rsidR="00366952" w:rsidRPr="00366952" w:rsidRDefault="00366952" w:rsidP="003669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Isolation Forest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One-Class SVM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were effective for anomaly detection, with Isolation Forest being more suitable for large datasets due to its lower computational cost.</w:t>
      </w:r>
    </w:p>
    <w:p w14:paraId="0F6101E8" w14:textId="77777777" w:rsidR="00366952" w:rsidRPr="00366952" w:rsidRDefault="00366952" w:rsidP="003669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Confusion Matrix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other performance metrics (precision, recall, F1-score, etc.) provided insight into model </w:t>
      </w:r>
      <w:proofErr w:type="spellStart"/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behavior</w:t>
      </w:r>
      <w:proofErr w:type="spellEnd"/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particularly in imbalanced classification tasks.</w:t>
      </w:r>
    </w:p>
    <w:p w14:paraId="6A7FCCBA" w14:textId="1966698E" w:rsidR="00366952" w:rsidRPr="00366952" w:rsidRDefault="00366952" w:rsidP="00366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workflow can be used to build a robust fraud detection system that efficiently handles large, imbalanced datasets while maintaining high predictive performance.</w:t>
      </w:r>
    </w:p>
    <w:sectPr w:rsidR="00366952" w:rsidRPr="00366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4145C"/>
    <w:multiLevelType w:val="multilevel"/>
    <w:tmpl w:val="9E14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26EA3"/>
    <w:multiLevelType w:val="multilevel"/>
    <w:tmpl w:val="87147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859FC"/>
    <w:multiLevelType w:val="multilevel"/>
    <w:tmpl w:val="AC68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F6B39"/>
    <w:multiLevelType w:val="multilevel"/>
    <w:tmpl w:val="9100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F01AD"/>
    <w:multiLevelType w:val="multilevel"/>
    <w:tmpl w:val="F2FA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F554B"/>
    <w:multiLevelType w:val="multilevel"/>
    <w:tmpl w:val="D952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70B9A"/>
    <w:multiLevelType w:val="multilevel"/>
    <w:tmpl w:val="9290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FD20B0"/>
    <w:multiLevelType w:val="multilevel"/>
    <w:tmpl w:val="8CDC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7080F"/>
    <w:multiLevelType w:val="multilevel"/>
    <w:tmpl w:val="D580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A44CD7"/>
    <w:multiLevelType w:val="multilevel"/>
    <w:tmpl w:val="4C8E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46D1B"/>
    <w:multiLevelType w:val="multilevel"/>
    <w:tmpl w:val="F768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1267C"/>
    <w:multiLevelType w:val="multilevel"/>
    <w:tmpl w:val="20C2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674686">
    <w:abstractNumId w:val="10"/>
  </w:num>
  <w:num w:numId="2" w16cid:durableId="591860332">
    <w:abstractNumId w:val="2"/>
  </w:num>
  <w:num w:numId="3" w16cid:durableId="1969554981">
    <w:abstractNumId w:val="7"/>
  </w:num>
  <w:num w:numId="4" w16cid:durableId="68506689">
    <w:abstractNumId w:val="1"/>
  </w:num>
  <w:num w:numId="5" w16cid:durableId="126437083">
    <w:abstractNumId w:val="4"/>
  </w:num>
  <w:num w:numId="6" w16cid:durableId="1447847308">
    <w:abstractNumId w:val="0"/>
  </w:num>
  <w:num w:numId="7" w16cid:durableId="644355651">
    <w:abstractNumId w:val="11"/>
  </w:num>
  <w:num w:numId="8" w16cid:durableId="437721437">
    <w:abstractNumId w:val="9"/>
  </w:num>
  <w:num w:numId="9" w16cid:durableId="296766128">
    <w:abstractNumId w:val="8"/>
  </w:num>
  <w:num w:numId="10" w16cid:durableId="2004434895">
    <w:abstractNumId w:val="3"/>
  </w:num>
  <w:num w:numId="11" w16cid:durableId="1704331925">
    <w:abstractNumId w:val="5"/>
  </w:num>
  <w:num w:numId="12" w16cid:durableId="12263386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EwMDIwMjKxNDCxsDBQ0lEKTi0uzszPAykwrAUAL5FK1iwAAAA="/>
  </w:docVars>
  <w:rsids>
    <w:rsidRoot w:val="0009289A"/>
    <w:rsid w:val="0009289A"/>
    <w:rsid w:val="000E6330"/>
    <w:rsid w:val="000F3B41"/>
    <w:rsid w:val="001D4C33"/>
    <w:rsid w:val="00291E25"/>
    <w:rsid w:val="002D1224"/>
    <w:rsid w:val="002F4BB8"/>
    <w:rsid w:val="00366952"/>
    <w:rsid w:val="003E3CDB"/>
    <w:rsid w:val="0050337B"/>
    <w:rsid w:val="005F65DC"/>
    <w:rsid w:val="007400ED"/>
    <w:rsid w:val="008E1044"/>
    <w:rsid w:val="00AE11AF"/>
    <w:rsid w:val="00BD14EE"/>
    <w:rsid w:val="00C67184"/>
    <w:rsid w:val="00D16A90"/>
    <w:rsid w:val="00E45FBB"/>
    <w:rsid w:val="00ED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249367"/>
  <w15:chartTrackingRefBased/>
  <w15:docId w15:val="{F746E53F-4209-4DDC-AD71-A95D129B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2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8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3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0337B"/>
    <w:rPr>
      <w:b/>
      <w:bCs/>
    </w:rPr>
  </w:style>
  <w:style w:type="character" w:customStyle="1" w:styleId="katex-mathml">
    <w:name w:val="katex-mathml"/>
    <w:basedOn w:val="DefaultParagraphFont"/>
    <w:rsid w:val="0050337B"/>
  </w:style>
  <w:style w:type="character" w:customStyle="1" w:styleId="mord">
    <w:name w:val="mord"/>
    <w:basedOn w:val="DefaultParagraphFont"/>
    <w:rsid w:val="0050337B"/>
  </w:style>
  <w:style w:type="character" w:customStyle="1" w:styleId="mrel">
    <w:name w:val="mrel"/>
    <w:basedOn w:val="DefaultParagraphFont"/>
    <w:rsid w:val="0050337B"/>
  </w:style>
  <w:style w:type="character" w:customStyle="1" w:styleId="mopen">
    <w:name w:val="mopen"/>
    <w:basedOn w:val="DefaultParagraphFont"/>
    <w:rsid w:val="0050337B"/>
  </w:style>
  <w:style w:type="character" w:customStyle="1" w:styleId="mbin">
    <w:name w:val="mbin"/>
    <w:basedOn w:val="DefaultParagraphFont"/>
    <w:rsid w:val="0050337B"/>
  </w:style>
  <w:style w:type="character" w:customStyle="1" w:styleId="mclose">
    <w:name w:val="mclose"/>
    <w:basedOn w:val="DefaultParagraphFont"/>
    <w:rsid w:val="0050337B"/>
  </w:style>
  <w:style w:type="character" w:customStyle="1" w:styleId="vlist-s">
    <w:name w:val="vlist-s"/>
    <w:basedOn w:val="DefaultParagraphFont"/>
    <w:rsid w:val="00503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</TotalTime>
  <Pages>4</Pages>
  <Words>862</Words>
  <Characters>5043</Characters>
  <Application>Microsoft Office Word</Application>
  <DocSecurity>0</DocSecurity>
  <Lines>102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Sai Desaboina</dc:creator>
  <cp:keywords/>
  <dc:description/>
  <cp:lastModifiedBy>Krishna Sai Desaboina</cp:lastModifiedBy>
  <cp:revision>2</cp:revision>
  <dcterms:created xsi:type="dcterms:W3CDTF">2025-02-14T00:32:00Z</dcterms:created>
  <dcterms:modified xsi:type="dcterms:W3CDTF">2025-02-15T20:18:00Z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29633394-5d03-4b08-a8b8-75023279d78c</vt:lpwstr>
  </property>
</Properties>
</file>