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A8AD5" w14:textId="77777777" w:rsidR="007B4D6F" w:rsidRDefault="007B4D6F">
      <w:pPr>
        <w:pStyle w:val="BodyText"/>
        <w:rPr>
          <w:rFonts w:ascii="Times New Roman"/>
          <w:sz w:val="20"/>
        </w:rPr>
      </w:pPr>
    </w:p>
    <w:p w14:paraId="0FDCD1B7" w14:textId="77777777" w:rsidR="007B4D6F" w:rsidRDefault="007B4D6F">
      <w:pPr>
        <w:pStyle w:val="BodyText"/>
        <w:spacing w:before="8" w:after="1"/>
        <w:rPr>
          <w:rFonts w:ascii="Times New Roman"/>
        </w:rPr>
      </w:pPr>
    </w:p>
    <w:p w14:paraId="25662622" w14:textId="77777777" w:rsidR="007B4D6F" w:rsidRDefault="00000000">
      <w:pPr>
        <w:pStyle w:val="BodyText"/>
        <w:ind w:left="3679"/>
        <w:rPr>
          <w:rFonts w:ascii="Times New Roman"/>
          <w:sz w:val="20"/>
        </w:rPr>
      </w:pPr>
      <w:r>
        <w:rPr>
          <w:rFonts w:ascii="Times New Roman"/>
          <w:noProof/>
          <w:sz w:val="20"/>
        </w:rPr>
        <w:drawing>
          <wp:inline distT="0" distB="0" distL="0" distR="0" wp14:anchorId="35127C17" wp14:editId="212F40BF">
            <wp:extent cx="1619872" cy="46662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19872" cy="466629"/>
                    </a:xfrm>
                    <a:prstGeom prst="rect">
                      <a:avLst/>
                    </a:prstGeom>
                  </pic:spPr>
                </pic:pic>
              </a:graphicData>
            </a:graphic>
          </wp:inline>
        </w:drawing>
      </w:r>
    </w:p>
    <w:p w14:paraId="5AD1B939" w14:textId="77777777" w:rsidR="007B4D6F" w:rsidRDefault="007B4D6F">
      <w:pPr>
        <w:pStyle w:val="BodyText"/>
        <w:rPr>
          <w:rFonts w:ascii="Times New Roman"/>
          <w:sz w:val="20"/>
        </w:rPr>
      </w:pPr>
    </w:p>
    <w:p w14:paraId="3ABB9580" w14:textId="77777777" w:rsidR="007B4D6F" w:rsidRDefault="007B4D6F">
      <w:pPr>
        <w:pStyle w:val="BodyText"/>
        <w:rPr>
          <w:rFonts w:ascii="Times New Roman"/>
          <w:sz w:val="20"/>
        </w:rPr>
      </w:pPr>
    </w:p>
    <w:p w14:paraId="49632884" w14:textId="77777777" w:rsidR="007B4D6F" w:rsidRDefault="007B4D6F">
      <w:pPr>
        <w:pStyle w:val="BodyText"/>
        <w:rPr>
          <w:rFonts w:ascii="Times New Roman"/>
          <w:sz w:val="20"/>
        </w:rPr>
      </w:pPr>
    </w:p>
    <w:p w14:paraId="7C1621B2" w14:textId="77777777" w:rsidR="007B4D6F" w:rsidRDefault="007B4D6F">
      <w:pPr>
        <w:pStyle w:val="BodyText"/>
        <w:spacing w:before="11"/>
        <w:rPr>
          <w:rFonts w:ascii="Times New Roman"/>
          <w:sz w:val="15"/>
        </w:rPr>
      </w:pPr>
    </w:p>
    <w:p w14:paraId="7817B062" w14:textId="77777777" w:rsidR="007B4D6F" w:rsidRDefault="00000000">
      <w:pPr>
        <w:pStyle w:val="BodyText"/>
        <w:spacing w:before="92" w:line="552" w:lineRule="auto"/>
        <w:ind w:left="3041" w:right="3079"/>
        <w:jc w:val="center"/>
      </w:pPr>
      <w:r>
        <w:t>PROJECT</w:t>
      </w:r>
      <w:r>
        <w:rPr>
          <w:spacing w:val="-9"/>
        </w:rPr>
        <w:t xml:space="preserve"> </w:t>
      </w:r>
      <w:r>
        <w:t>SYNOPSIS</w:t>
      </w:r>
      <w:r>
        <w:rPr>
          <w:spacing w:val="-9"/>
        </w:rPr>
        <w:t xml:space="preserve"> </w:t>
      </w:r>
      <w:r>
        <w:t>REPORT</w:t>
      </w:r>
      <w:r>
        <w:rPr>
          <w:spacing w:val="-64"/>
        </w:rPr>
        <w:t xml:space="preserve"> </w:t>
      </w:r>
      <w:r>
        <w:t>ON</w:t>
      </w:r>
    </w:p>
    <w:p w14:paraId="3FD69038" w14:textId="772CDED0" w:rsidR="007B4D6F" w:rsidRPr="0048773B" w:rsidRDefault="00000000" w:rsidP="0048773B">
      <w:pPr>
        <w:jc w:val="center"/>
        <w:rPr>
          <w:rFonts w:ascii="Times New Roman" w:hAnsi="Times New Roman" w:cs="Times New Roman"/>
          <w:b/>
          <w:sz w:val="40"/>
          <w:szCs w:val="40"/>
        </w:rPr>
      </w:pPr>
      <w:r>
        <w:t>“</w:t>
      </w:r>
      <w:r w:rsidR="0048773B" w:rsidRPr="0048773B">
        <w:rPr>
          <w:rFonts w:ascii="Times New Roman" w:hAnsi="Times New Roman" w:cs="Times New Roman"/>
          <w:b/>
          <w:sz w:val="32"/>
          <w:szCs w:val="32"/>
        </w:rPr>
        <w:t xml:space="preserve">Predict </w:t>
      </w:r>
      <w:r w:rsidR="0048773B">
        <w:rPr>
          <w:rFonts w:ascii="Times New Roman" w:hAnsi="Times New Roman" w:cs="Times New Roman"/>
          <w:b/>
          <w:sz w:val="32"/>
          <w:szCs w:val="32"/>
        </w:rPr>
        <w:t>S</w:t>
      </w:r>
      <w:r w:rsidR="0048773B" w:rsidRPr="0048773B">
        <w:rPr>
          <w:rFonts w:ascii="Times New Roman" w:hAnsi="Times New Roman" w:cs="Times New Roman"/>
          <w:b/>
          <w:sz w:val="32"/>
          <w:szCs w:val="32"/>
        </w:rPr>
        <w:t xml:space="preserve">tudents' </w:t>
      </w:r>
      <w:r w:rsidR="0048773B">
        <w:rPr>
          <w:rFonts w:ascii="Times New Roman" w:hAnsi="Times New Roman" w:cs="Times New Roman"/>
          <w:b/>
          <w:sz w:val="32"/>
          <w:szCs w:val="32"/>
        </w:rPr>
        <w:t>D</w:t>
      </w:r>
      <w:r w:rsidR="0048773B" w:rsidRPr="0048773B">
        <w:rPr>
          <w:rFonts w:ascii="Times New Roman" w:hAnsi="Times New Roman" w:cs="Times New Roman"/>
          <w:b/>
          <w:sz w:val="32"/>
          <w:szCs w:val="32"/>
        </w:rPr>
        <w:t xml:space="preserve">ropout and </w:t>
      </w:r>
      <w:r w:rsidR="0048773B">
        <w:rPr>
          <w:rFonts w:ascii="Times New Roman" w:hAnsi="Times New Roman" w:cs="Times New Roman"/>
          <w:b/>
          <w:sz w:val="32"/>
          <w:szCs w:val="32"/>
        </w:rPr>
        <w:t>A</w:t>
      </w:r>
      <w:r w:rsidR="0048773B" w:rsidRPr="0048773B">
        <w:rPr>
          <w:rFonts w:ascii="Times New Roman" w:hAnsi="Times New Roman" w:cs="Times New Roman"/>
          <w:b/>
          <w:sz w:val="32"/>
          <w:szCs w:val="32"/>
        </w:rPr>
        <w:t xml:space="preserve">cademic </w:t>
      </w:r>
      <w:r w:rsidR="0048773B">
        <w:rPr>
          <w:rFonts w:ascii="Times New Roman" w:hAnsi="Times New Roman" w:cs="Times New Roman"/>
          <w:b/>
          <w:sz w:val="32"/>
          <w:szCs w:val="32"/>
        </w:rPr>
        <w:t>S</w:t>
      </w:r>
      <w:r w:rsidR="0048773B" w:rsidRPr="0048773B">
        <w:rPr>
          <w:rFonts w:ascii="Times New Roman" w:hAnsi="Times New Roman" w:cs="Times New Roman"/>
          <w:b/>
          <w:sz w:val="32"/>
          <w:szCs w:val="32"/>
        </w:rPr>
        <w:t>uccess</w:t>
      </w:r>
      <w:r>
        <w:t>”</w:t>
      </w:r>
    </w:p>
    <w:p w14:paraId="25678E7C" w14:textId="77777777" w:rsidR="007B4D6F" w:rsidRDefault="007B4D6F">
      <w:pPr>
        <w:pStyle w:val="BodyText"/>
        <w:rPr>
          <w:rFonts w:ascii="Arial"/>
          <w:b/>
          <w:sz w:val="34"/>
        </w:rPr>
      </w:pPr>
    </w:p>
    <w:p w14:paraId="10D1F23B" w14:textId="77777777" w:rsidR="007B4D6F" w:rsidRDefault="00000000">
      <w:pPr>
        <w:pStyle w:val="BodyText"/>
        <w:spacing w:before="295" w:line="552" w:lineRule="auto"/>
        <w:ind w:left="4086" w:right="4124"/>
        <w:jc w:val="center"/>
      </w:pPr>
      <w:r>
        <w:t>SUBMITTED</w:t>
      </w:r>
      <w:r>
        <w:rPr>
          <w:spacing w:val="-64"/>
        </w:rPr>
        <w:t xml:space="preserve"> </w:t>
      </w:r>
      <w:r>
        <w:t>TO</w:t>
      </w:r>
    </w:p>
    <w:p w14:paraId="61468A56" w14:textId="77777777" w:rsidR="007B4D6F" w:rsidRDefault="00000000">
      <w:pPr>
        <w:pStyle w:val="BodyText"/>
        <w:ind w:left="1296" w:right="1335"/>
        <w:jc w:val="center"/>
      </w:pPr>
      <w:r>
        <w:t>DEPARTMENT</w:t>
      </w:r>
      <w:r>
        <w:rPr>
          <w:spacing w:val="-4"/>
        </w:rPr>
        <w:t xml:space="preserve"> </w:t>
      </w:r>
      <w:r>
        <w:t>OF</w:t>
      </w:r>
      <w:r>
        <w:rPr>
          <w:spacing w:val="-4"/>
        </w:rPr>
        <w:t xml:space="preserve"> </w:t>
      </w:r>
      <w:r>
        <w:t>COMPUTER</w:t>
      </w:r>
      <w:r>
        <w:rPr>
          <w:spacing w:val="-4"/>
        </w:rPr>
        <w:t xml:space="preserve"> </w:t>
      </w:r>
      <w:r>
        <w:t>SCIENCE</w:t>
      </w:r>
      <w:r>
        <w:rPr>
          <w:spacing w:val="-3"/>
        </w:rPr>
        <w:t xml:space="preserve"> </w:t>
      </w:r>
      <w:r>
        <w:t>AND</w:t>
      </w:r>
      <w:r>
        <w:rPr>
          <w:spacing w:val="-4"/>
        </w:rPr>
        <w:t xml:space="preserve"> </w:t>
      </w:r>
      <w:r>
        <w:t>ENGINEERING</w:t>
      </w:r>
    </w:p>
    <w:p w14:paraId="6A35FB54" w14:textId="77777777" w:rsidR="007B4D6F" w:rsidRDefault="007B4D6F">
      <w:pPr>
        <w:pStyle w:val="BodyText"/>
        <w:rPr>
          <w:sz w:val="26"/>
        </w:rPr>
      </w:pPr>
    </w:p>
    <w:p w14:paraId="33F7A98C" w14:textId="77777777" w:rsidR="007B4D6F" w:rsidRDefault="007B4D6F">
      <w:pPr>
        <w:pStyle w:val="BodyText"/>
        <w:spacing w:before="9"/>
        <w:rPr>
          <w:sz w:val="32"/>
        </w:rPr>
      </w:pPr>
    </w:p>
    <w:p w14:paraId="3F302624" w14:textId="77777777" w:rsidR="007B4D6F" w:rsidRDefault="00000000">
      <w:pPr>
        <w:pStyle w:val="BodyText"/>
        <w:spacing w:before="1" w:line="552" w:lineRule="auto"/>
        <w:ind w:left="4086" w:right="4124"/>
        <w:jc w:val="center"/>
      </w:pPr>
      <w:r>
        <w:t>Supervised</w:t>
      </w:r>
      <w:r>
        <w:rPr>
          <w:spacing w:val="-64"/>
        </w:rPr>
        <w:t xml:space="preserve"> </w:t>
      </w:r>
      <w:r>
        <w:t>By</w:t>
      </w:r>
    </w:p>
    <w:p w14:paraId="35341B74" w14:textId="61084CAF" w:rsidR="007B4D6F" w:rsidRDefault="0048773B">
      <w:pPr>
        <w:pStyle w:val="BodyText"/>
        <w:ind w:left="1296" w:right="1335"/>
        <w:jc w:val="center"/>
      </w:pPr>
      <w:r>
        <w:t>Mr. Shivam Singh</w:t>
      </w:r>
    </w:p>
    <w:p w14:paraId="2B0E0BF5" w14:textId="77777777" w:rsidR="007B4D6F" w:rsidRDefault="007B4D6F">
      <w:pPr>
        <w:pStyle w:val="BodyText"/>
        <w:rPr>
          <w:sz w:val="26"/>
        </w:rPr>
      </w:pPr>
    </w:p>
    <w:p w14:paraId="54ED6F2C" w14:textId="77777777" w:rsidR="007B4D6F" w:rsidRDefault="007B4D6F">
      <w:pPr>
        <w:pStyle w:val="BodyText"/>
        <w:rPr>
          <w:sz w:val="26"/>
        </w:rPr>
      </w:pPr>
    </w:p>
    <w:p w14:paraId="33CEDB87" w14:textId="77777777" w:rsidR="007B4D6F" w:rsidRDefault="007B4D6F">
      <w:pPr>
        <w:pStyle w:val="BodyText"/>
        <w:rPr>
          <w:sz w:val="26"/>
        </w:rPr>
      </w:pPr>
    </w:p>
    <w:p w14:paraId="21C89D24" w14:textId="77777777" w:rsidR="007B4D6F" w:rsidRDefault="007B4D6F">
      <w:pPr>
        <w:pStyle w:val="BodyText"/>
        <w:rPr>
          <w:sz w:val="26"/>
        </w:rPr>
      </w:pPr>
    </w:p>
    <w:p w14:paraId="2841326A" w14:textId="77777777" w:rsidR="007B4D6F" w:rsidRDefault="007B4D6F">
      <w:pPr>
        <w:pStyle w:val="BodyText"/>
        <w:rPr>
          <w:sz w:val="26"/>
        </w:rPr>
      </w:pPr>
    </w:p>
    <w:p w14:paraId="6837D928" w14:textId="77777777" w:rsidR="007B4D6F" w:rsidRDefault="007B4D6F">
      <w:pPr>
        <w:pStyle w:val="BodyText"/>
        <w:spacing w:before="4"/>
        <w:rPr>
          <w:sz w:val="25"/>
        </w:rPr>
      </w:pPr>
    </w:p>
    <w:p w14:paraId="4192CCC4" w14:textId="77777777" w:rsidR="007B4D6F" w:rsidRDefault="00000000">
      <w:pPr>
        <w:pStyle w:val="BodyText"/>
        <w:ind w:left="100"/>
      </w:pPr>
      <w:r>
        <w:t>Submitted By:</w:t>
      </w:r>
    </w:p>
    <w:p w14:paraId="37C650FF" w14:textId="77777777" w:rsidR="007B4D6F" w:rsidRDefault="00000000">
      <w:pPr>
        <w:pStyle w:val="BodyText"/>
        <w:spacing w:before="42"/>
        <w:ind w:left="100"/>
      </w:pPr>
      <w:r>
        <w:t>Name(s):</w:t>
      </w:r>
    </w:p>
    <w:p w14:paraId="4E1E1FA7" w14:textId="1BEA05B7" w:rsidR="007B4D6F" w:rsidRDefault="00000000">
      <w:pPr>
        <w:pStyle w:val="BodyText"/>
        <w:spacing w:before="41"/>
        <w:ind w:left="100"/>
      </w:pPr>
      <w:r>
        <w:t xml:space="preserve">Akshit </w:t>
      </w:r>
      <w:r w:rsidR="005F4E51">
        <w:t xml:space="preserve">Rai: </w:t>
      </w:r>
      <w:r>
        <w:t>201</w:t>
      </w:r>
      <w:r w:rsidR="0048773B">
        <w:t>1980501</w:t>
      </w:r>
    </w:p>
    <w:p w14:paraId="5CB46329" w14:textId="348E131B" w:rsidR="0048773B" w:rsidRDefault="0048773B">
      <w:pPr>
        <w:pStyle w:val="BodyText"/>
        <w:spacing w:before="41"/>
        <w:ind w:left="100"/>
      </w:pPr>
      <w:r>
        <w:t xml:space="preserve">Sagar </w:t>
      </w:r>
      <w:r w:rsidR="005F4E51">
        <w:t>Mishra:</w:t>
      </w:r>
      <w:r>
        <w:t xml:space="preserve"> 2011980524</w:t>
      </w:r>
    </w:p>
    <w:p w14:paraId="2704DF17" w14:textId="1D252B42" w:rsidR="0048773B" w:rsidRDefault="0048773B">
      <w:pPr>
        <w:pStyle w:val="BodyText"/>
        <w:spacing w:before="41"/>
        <w:ind w:left="100"/>
      </w:pPr>
      <w:r>
        <w:t xml:space="preserve">Amit </w:t>
      </w:r>
      <w:r w:rsidR="005F4E51">
        <w:t>Aswal:</w:t>
      </w:r>
      <w:r>
        <w:t xml:space="preserve"> 2011980501</w:t>
      </w:r>
    </w:p>
    <w:p w14:paraId="6AE81F08" w14:textId="504868FD" w:rsidR="0048773B" w:rsidRDefault="0048773B">
      <w:pPr>
        <w:pStyle w:val="BodyText"/>
        <w:spacing w:before="41"/>
        <w:ind w:left="100"/>
      </w:pPr>
      <w:r>
        <w:t>Kr</w:t>
      </w:r>
      <w:r w:rsidR="005F4E51">
        <w:t>r</w:t>
      </w:r>
      <w:r>
        <w:t xml:space="preserve">ish </w:t>
      </w:r>
      <w:r w:rsidR="005F4E51">
        <w:t>Tapwal: 2011981212</w:t>
      </w:r>
    </w:p>
    <w:p w14:paraId="74B11B69" w14:textId="77777777" w:rsidR="007B4D6F" w:rsidRDefault="007B4D6F">
      <w:pPr>
        <w:pStyle w:val="BodyText"/>
        <w:spacing w:before="2"/>
        <w:rPr>
          <w:sz w:val="31"/>
        </w:rPr>
      </w:pPr>
    </w:p>
    <w:p w14:paraId="497591DE" w14:textId="77777777" w:rsidR="007B4D6F" w:rsidRDefault="00000000">
      <w:pPr>
        <w:pStyle w:val="BodyText"/>
        <w:ind w:left="100"/>
      </w:pPr>
      <w:r>
        <w:t>Semester: 7th</w:t>
      </w:r>
    </w:p>
    <w:p w14:paraId="3E69BBE7" w14:textId="77777777" w:rsidR="007B4D6F" w:rsidRDefault="00000000">
      <w:pPr>
        <w:pStyle w:val="BodyText"/>
        <w:spacing w:before="42"/>
        <w:ind w:left="100"/>
      </w:pPr>
      <w:r>
        <w:t>Session: 2020-2024</w:t>
      </w:r>
    </w:p>
    <w:p w14:paraId="795A66FB" w14:textId="77777777" w:rsidR="007B4D6F" w:rsidRDefault="007B4D6F">
      <w:pPr>
        <w:sectPr w:rsidR="007B4D6F">
          <w:type w:val="continuous"/>
          <w:pgSz w:w="12240" w:h="15840"/>
          <w:pgMar w:top="1500" w:right="1300" w:bottom="280" w:left="1340" w:header="720" w:footer="720" w:gutter="0"/>
          <w:cols w:space="720"/>
        </w:sectPr>
      </w:pPr>
    </w:p>
    <w:p w14:paraId="1C2D91C3" w14:textId="77777777" w:rsidR="007B4D6F" w:rsidRDefault="007B4D6F">
      <w:pPr>
        <w:pStyle w:val="BodyText"/>
        <w:spacing w:before="7"/>
        <w:rPr>
          <w:sz w:val="13"/>
        </w:rPr>
      </w:pPr>
    </w:p>
    <w:p w14:paraId="1B3DB2F2" w14:textId="77777777" w:rsidR="007B4D6F" w:rsidRDefault="00000000">
      <w:pPr>
        <w:spacing w:before="103"/>
        <w:ind w:left="1296" w:right="1335"/>
        <w:jc w:val="center"/>
        <w:rPr>
          <w:rFonts w:ascii="Tahoma"/>
          <w:sz w:val="30"/>
        </w:rPr>
      </w:pPr>
      <w:r>
        <w:rPr>
          <w:rFonts w:ascii="Tahoma"/>
          <w:sz w:val="30"/>
        </w:rPr>
        <w:t>Index</w:t>
      </w:r>
    </w:p>
    <w:p w14:paraId="29069DDF" w14:textId="77777777" w:rsidR="007B4D6F" w:rsidRDefault="007B4D6F">
      <w:pPr>
        <w:pStyle w:val="BodyText"/>
        <w:rPr>
          <w:rFonts w:ascii="Tahoma"/>
          <w:sz w:val="20"/>
        </w:rPr>
      </w:pPr>
    </w:p>
    <w:p w14:paraId="7DE33113" w14:textId="77777777" w:rsidR="007B4D6F" w:rsidRDefault="007B4D6F">
      <w:pPr>
        <w:pStyle w:val="BodyText"/>
        <w:rPr>
          <w:rFonts w:ascii="Tahoma"/>
          <w:sz w:val="1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60"/>
        <w:gridCol w:w="6620"/>
        <w:gridCol w:w="1680"/>
      </w:tblGrid>
      <w:tr w:rsidR="007B4D6F" w14:paraId="5EC359E9" w14:textId="77777777">
        <w:trPr>
          <w:trHeight w:val="470"/>
        </w:trPr>
        <w:tc>
          <w:tcPr>
            <w:tcW w:w="1060" w:type="dxa"/>
          </w:tcPr>
          <w:p w14:paraId="0FDEA788" w14:textId="77777777" w:rsidR="007B4D6F" w:rsidRDefault="00000000">
            <w:pPr>
              <w:pStyle w:val="TableParagraph"/>
              <w:rPr>
                <w:sz w:val="24"/>
              </w:rPr>
            </w:pPr>
            <w:r>
              <w:rPr>
                <w:sz w:val="24"/>
              </w:rPr>
              <w:t>Sr no</w:t>
            </w:r>
          </w:p>
        </w:tc>
        <w:tc>
          <w:tcPr>
            <w:tcW w:w="6620" w:type="dxa"/>
          </w:tcPr>
          <w:p w14:paraId="6BCDC92C" w14:textId="77777777" w:rsidR="007B4D6F" w:rsidRDefault="00000000">
            <w:pPr>
              <w:pStyle w:val="TableParagraph"/>
              <w:ind w:left="94"/>
              <w:rPr>
                <w:sz w:val="24"/>
              </w:rPr>
            </w:pPr>
            <w:r>
              <w:rPr>
                <w:sz w:val="24"/>
              </w:rPr>
              <w:t>Topic</w:t>
            </w:r>
          </w:p>
        </w:tc>
        <w:tc>
          <w:tcPr>
            <w:tcW w:w="1680" w:type="dxa"/>
          </w:tcPr>
          <w:p w14:paraId="50AB82BC" w14:textId="77777777" w:rsidR="007B4D6F" w:rsidRDefault="00000000">
            <w:pPr>
              <w:pStyle w:val="TableParagraph"/>
              <w:rPr>
                <w:sz w:val="24"/>
              </w:rPr>
            </w:pPr>
            <w:r>
              <w:rPr>
                <w:sz w:val="24"/>
              </w:rPr>
              <w:t>Page No</w:t>
            </w:r>
          </w:p>
        </w:tc>
      </w:tr>
      <w:tr w:rsidR="007B4D6F" w14:paraId="528B2735" w14:textId="77777777">
        <w:trPr>
          <w:trHeight w:val="510"/>
        </w:trPr>
        <w:tc>
          <w:tcPr>
            <w:tcW w:w="1060" w:type="dxa"/>
          </w:tcPr>
          <w:p w14:paraId="075D23E7" w14:textId="77777777" w:rsidR="007B4D6F" w:rsidRDefault="00000000">
            <w:pPr>
              <w:pStyle w:val="TableParagraph"/>
              <w:spacing w:before="101"/>
              <w:rPr>
                <w:sz w:val="24"/>
              </w:rPr>
            </w:pPr>
            <w:r>
              <w:rPr>
                <w:sz w:val="24"/>
              </w:rPr>
              <w:t>1</w:t>
            </w:r>
          </w:p>
        </w:tc>
        <w:tc>
          <w:tcPr>
            <w:tcW w:w="6620" w:type="dxa"/>
          </w:tcPr>
          <w:p w14:paraId="1B3709BF" w14:textId="77777777" w:rsidR="007B4D6F" w:rsidRDefault="00000000">
            <w:pPr>
              <w:pStyle w:val="TableParagraph"/>
              <w:spacing w:before="101"/>
              <w:ind w:left="94"/>
              <w:rPr>
                <w:sz w:val="24"/>
              </w:rPr>
            </w:pPr>
            <w:r>
              <w:rPr>
                <w:sz w:val="24"/>
              </w:rPr>
              <w:t>Problem Statement</w:t>
            </w:r>
          </w:p>
        </w:tc>
        <w:tc>
          <w:tcPr>
            <w:tcW w:w="1680" w:type="dxa"/>
          </w:tcPr>
          <w:p w14:paraId="297D9A09" w14:textId="77777777" w:rsidR="007B4D6F" w:rsidRDefault="00000000">
            <w:pPr>
              <w:pStyle w:val="TableParagraph"/>
              <w:spacing w:before="101"/>
              <w:rPr>
                <w:sz w:val="24"/>
              </w:rPr>
            </w:pPr>
            <w:r>
              <w:rPr>
                <w:sz w:val="24"/>
              </w:rPr>
              <w:t>3</w:t>
            </w:r>
          </w:p>
        </w:tc>
      </w:tr>
      <w:tr w:rsidR="007B4D6F" w14:paraId="0AF36CE5" w14:textId="77777777">
        <w:trPr>
          <w:trHeight w:val="510"/>
        </w:trPr>
        <w:tc>
          <w:tcPr>
            <w:tcW w:w="1060" w:type="dxa"/>
          </w:tcPr>
          <w:p w14:paraId="3F6BF139" w14:textId="77777777" w:rsidR="007B4D6F" w:rsidRDefault="00000000">
            <w:pPr>
              <w:pStyle w:val="TableParagraph"/>
              <w:spacing w:before="103"/>
              <w:rPr>
                <w:sz w:val="24"/>
              </w:rPr>
            </w:pPr>
            <w:r>
              <w:rPr>
                <w:sz w:val="24"/>
              </w:rPr>
              <w:t>2</w:t>
            </w:r>
          </w:p>
        </w:tc>
        <w:tc>
          <w:tcPr>
            <w:tcW w:w="6620" w:type="dxa"/>
          </w:tcPr>
          <w:p w14:paraId="2B11F0CC" w14:textId="77777777" w:rsidR="007B4D6F" w:rsidRDefault="00000000">
            <w:pPr>
              <w:pStyle w:val="TableParagraph"/>
              <w:spacing w:before="103"/>
              <w:ind w:left="94"/>
              <w:rPr>
                <w:sz w:val="24"/>
              </w:rPr>
            </w:pPr>
            <w:r>
              <w:rPr>
                <w:sz w:val="24"/>
              </w:rPr>
              <w:t>Title</w:t>
            </w:r>
            <w:r>
              <w:rPr>
                <w:spacing w:val="-3"/>
                <w:sz w:val="24"/>
              </w:rPr>
              <w:t xml:space="preserve"> </w:t>
            </w:r>
            <w:r>
              <w:rPr>
                <w:sz w:val="24"/>
              </w:rPr>
              <w:t>of</w:t>
            </w:r>
            <w:r>
              <w:rPr>
                <w:spacing w:val="-3"/>
                <w:sz w:val="24"/>
              </w:rPr>
              <w:t xml:space="preserve"> </w:t>
            </w:r>
            <w:r>
              <w:rPr>
                <w:sz w:val="24"/>
              </w:rPr>
              <w:t>project</w:t>
            </w:r>
          </w:p>
        </w:tc>
        <w:tc>
          <w:tcPr>
            <w:tcW w:w="1680" w:type="dxa"/>
          </w:tcPr>
          <w:p w14:paraId="6A4F9AD2" w14:textId="77777777" w:rsidR="007B4D6F" w:rsidRDefault="00000000">
            <w:pPr>
              <w:pStyle w:val="TableParagraph"/>
              <w:spacing w:before="103"/>
              <w:rPr>
                <w:sz w:val="24"/>
              </w:rPr>
            </w:pPr>
            <w:r>
              <w:rPr>
                <w:sz w:val="24"/>
              </w:rPr>
              <w:t>4</w:t>
            </w:r>
          </w:p>
        </w:tc>
      </w:tr>
      <w:tr w:rsidR="007B4D6F" w14:paraId="33C1DD60" w14:textId="77777777">
        <w:trPr>
          <w:trHeight w:val="510"/>
        </w:trPr>
        <w:tc>
          <w:tcPr>
            <w:tcW w:w="1060" w:type="dxa"/>
          </w:tcPr>
          <w:p w14:paraId="37A5314F" w14:textId="77777777" w:rsidR="007B4D6F" w:rsidRDefault="00000000">
            <w:pPr>
              <w:pStyle w:val="TableParagraph"/>
              <w:spacing w:before="105"/>
              <w:rPr>
                <w:sz w:val="24"/>
              </w:rPr>
            </w:pPr>
            <w:r>
              <w:rPr>
                <w:sz w:val="24"/>
              </w:rPr>
              <w:t>3</w:t>
            </w:r>
          </w:p>
        </w:tc>
        <w:tc>
          <w:tcPr>
            <w:tcW w:w="6620" w:type="dxa"/>
          </w:tcPr>
          <w:p w14:paraId="57616C4E" w14:textId="3AD53AD3" w:rsidR="007B4D6F" w:rsidRDefault="00000000">
            <w:pPr>
              <w:pStyle w:val="TableParagraph"/>
              <w:spacing w:before="105"/>
              <w:ind w:left="94"/>
              <w:rPr>
                <w:sz w:val="24"/>
              </w:rPr>
            </w:pPr>
            <w:r>
              <w:rPr>
                <w:sz w:val="24"/>
              </w:rPr>
              <w:t>Objective</w:t>
            </w:r>
          </w:p>
        </w:tc>
        <w:tc>
          <w:tcPr>
            <w:tcW w:w="1680" w:type="dxa"/>
          </w:tcPr>
          <w:p w14:paraId="4F84C68D" w14:textId="77777777" w:rsidR="007B4D6F" w:rsidRDefault="00000000">
            <w:pPr>
              <w:pStyle w:val="TableParagraph"/>
              <w:spacing w:before="105"/>
              <w:rPr>
                <w:sz w:val="24"/>
              </w:rPr>
            </w:pPr>
            <w:r>
              <w:rPr>
                <w:sz w:val="24"/>
              </w:rPr>
              <w:t>4</w:t>
            </w:r>
          </w:p>
        </w:tc>
      </w:tr>
      <w:tr w:rsidR="007B4D6F" w14:paraId="0665C733" w14:textId="77777777">
        <w:trPr>
          <w:trHeight w:val="509"/>
        </w:trPr>
        <w:tc>
          <w:tcPr>
            <w:tcW w:w="1060" w:type="dxa"/>
          </w:tcPr>
          <w:p w14:paraId="2F5670A9" w14:textId="77777777" w:rsidR="007B4D6F" w:rsidRDefault="00000000">
            <w:pPr>
              <w:pStyle w:val="TableParagraph"/>
              <w:spacing w:before="108"/>
              <w:rPr>
                <w:sz w:val="24"/>
              </w:rPr>
            </w:pPr>
            <w:r>
              <w:rPr>
                <w:sz w:val="24"/>
              </w:rPr>
              <w:t>4</w:t>
            </w:r>
          </w:p>
        </w:tc>
        <w:tc>
          <w:tcPr>
            <w:tcW w:w="6620" w:type="dxa"/>
          </w:tcPr>
          <w:p w14:paraId="222CD37F" w14:textId="77777777" w:rsidR="007B4D6F" w:rsidRDefault="00000000">
            <w:pPr>
              <w:pStyle w:val="TableParagraph"/>
              <w:spacing w:before="108"/>
              <w:ind w:left="94"/>
              <w:rPr>
                <w:sz w:val="24"/>
              </w:rPr>
            </w:pPr>
            <w:r>
              <w:rPr>
                <w:sz w:val="24"/>
              </w:rPr>
              <w:t>Options available to execute the project</w:t>
            </w:r>
          </w:p>
        </w:tc>
        <w:tc>
          <w:tcPr>
            <w:tcW w:w="1680" w:type="dxa"/>
          </w:tcPr>
          <w:p w14:paraId="2CBA6948" w14:textId="77777777" w:rsidR="007B4D6F" w:rsidRDefault="00000000">
            <w:pPr>
              <w:pStyle w:val="TableParagraph"/>
              <w:spacing w:before="108"/>
              <w:rPr>
                <w:sz w:val="24"/>
              </w:rPr>
            </w:pPr>
            <w:r>
              <w:rPr>
                <w:sz w:val="24"/>
              </w:rPr>
              <w:t>5,6</w:t>
            </w:r>
          </w:p>
        </w:tc>
      </w:tr>
      <w:tr w:rsidR="007B4D6F" w14:paraId="4E96C9A6" w14:textId="77777777">
        <w:trPr>
          <w:trHeight w:val="529"/>
        </w:trPr>
        <w:tc>
          <w:tcPr>
            <w:tcW w:w="1060" w:type="dxa"/>
          </w:tcPr>
          <w:p w14:paraId="1BEE0754" w14:textId="77777777" w:rsidR="007B4D6F" w:rsidRDefault="00000000">
            <w:pPr>
              <w:pStyle w:val="TableParagraph"/>
              <w:spacing w:before="113"/>
              <w:rPr>
                <w:sz w:val="24"/>
              </w:rPr>
            </w:pPr>
            <w:r>
              <w:rPr>
                <w:sz w:val="24"/>
              </w:rPr>
              <w:t>6</w:t>
            </w:r>
          </w:p>
        </w:tc>
        <w:tc>
          <w:tcPr>
            <w:tcW w:w="6620" w:type="dxa"/>
          </w:tcPr>
          <w:p w14:paraId="159BD572" w14:textId="77777777" w:rsidR="007B4D6F" w:rsidRDefault="00000000">
            <w:pPr>
              <w:pStyle w:val="TableParagraph"/>
              <w:spacing w:before="113"/>
              <w:ind w:left="94"/>
              <w:rPr>
                <w:sz w:val="24"/>
              </w:rPr>
            </w:pPr>
            <w:r>
              <w:rPr>
                <w:sz w:val="24"/>
              </w:rPr>
              <w:t>References</w:t>
            </w:r>
          </w:p>
        </w:tc>
        <w:tc>
          <w:tcPr>
            <w:tcW w:w="1680" w:type="dxa"/>
          </w:tcPr>
          <w:p w14:paraId="1658252C" w14:textId="77777777" w:rsidR="007B4D6F" w:rsidRDefault="00000000">
            <w:pPr>
              <w:pStyle w:val="TableParagraph"/>
              <w:spacing w:before="113"/>
              <w:rPr>
                <w:sz w:val="24"/>
              </w:rPr>
            </w:pPr>
            <w:r>
              <w:rPr>
                <w:sz w:val="24"/>
              </w:rPr>
              <w:t>7</w:t>
            </w:r>
          </w:p>
        </w:tc>
      </w:tr>
    </w:tbl>
    <w:p w14:paraId="09C2B5C8" w14:textId="77777777" w:rsidR="007B4D6F" w:rsidRDefault="007B4D6F">
      <w:pPr>
        <w:rPr>
          <w:sz w:val="24"/>
        </w:rPr>
        <w:sectPr w:rsidR="007B4D6F">
          <w:pgSz w:w="12240" w:h="15840"/>
          <w:pgMar w:top="1500" w:right="1300" w:bottom="280" w:left="1340" w:header="720" w:footer="720" w:gutter="0"/>
          <w:cols w:space="720"/>
        </w:sectPr>
      </w:pPr>
    </w:p>
    <w:p w14:paraId="0DC47048" w14:textId="77777777" w:rsidR="007B4D6F" w:rsidRDefault="007B4D6F">
      <w:pPr>
        <w:pStyle w:val="BodyText"/>
        <w:spacing w:before="7"/>
        <w:rPr>
          <w:rFonts w:ascii="Tahoma"/>
          <w:sz w:val="11"/>
        </w:rPr>
      </w:pPr>
    </w:p>
    <w:p w14:paraId="44143D97" w14:textId="77777777" w:rsidR="007B4D6F" w:rsidRDefault="00000000">
      <w:pPr>
        <w:pStyle w:val="Heading1"/>
        <w:numPr>
          <w:ilvl w:val="0"/>
          <w:numId w:val="3"/>
        </w:numPr>
        <w:tabs>
          <w:tab w:val="left" w:pos="820"/>
        </w:tabs>
        <w:spacing w:before="91"/>
        <w:rPr>
          <w:u w:val="none"/>
        </w:rPr>
      </w:pPr>
      <w:r>
        <w:rPr>
          <w:u w:val="thick"/>
        </w:rPr>
        <w:t>Problem Statement</w:t>
      </w:r>
    </w:p>
    <w:p w14:paraId="578BB5FA" w14:textId="77777777" w:rsidR="007B4D6F" w:rsidRDefault="007B4D6F">
      <w:pPr>
        <w:pStyle w:val="BodyText"/>
        <w:rPr>
          <w:rFonts w:ascii="Arial"/>
          <w:b/>
          <w:sz w:val="39"/>
        </w:rPr>
      </w:pPr>
    </w:p>
    <w:p w14:paraId="7BCCE7DE" w14:textId="77777777" w:rsidR="0048773B" w:rsidRPr="001860F9" w:rsidRDefault="0048773B" w:rsidP="0048773B">
      <w:pPr>
        <w:pStyle w:val="BodyText"/>
        <w:spacing w:before="6"/>
        <w:rPr>
          <w:rFonts w:cs="Times New Roman"/>
        </w:rPr>
      </w:pPr>
      <w:r w:rsidRPr="001860F9">
        <w:rPr>
          <w:rFonts w:cs="Times New Roman"/>
        </w:rPr>
        <w:t xml:space="preserve">Prediction of student’s performance became an urgent desire in </w:t>
      </w:r>
      <w:r w:rsidRPr="001860F9">
        <w:rPr>
          <w:rFonts w:cs="Times New Roman"/>
        </w:rPr>
        <w:t>most</w:t>
      </w:r>
      <w:r w:rsidRPr="001860F9">
        <w:rPr>
          <w:rFonts w:cs="Times New Roman"/>
        </w:rPr>
        <w:t xml:space="preserve"> educational entities and institutes. This is essential </w:t>
      </w:r>
      <w:r w:rsidRPr="001860F9">
        <w:rPr>
          <w:rFonts w:cs="Times New Roman"/>
        </w:rPr>
        <w:t>to</w:t>
      </w:r>
      <w:r w:rsidRPr="001860F9">
        <w:rPr>
          <w:rFonts w:cs="Times New Roman"/>
        </w:rPr>
        <w:t xml:space="preserve"> help at-risk students and assure their retention, providing </w:t>
      </w:r>
      <w:r w:rsidRPr="001860F9">
        <w:rPr>
          <w:rFonts w:cs="Times New Roman"/>
        </w:rPr>
        <w:t>excellent</w:t>
      </w:r>
      <w:r w:rsidRPr="001860F9">
        <w:rPr>
          <w:rFonts w:cs="Times New Roman"/>
        </w:rPr>
        <w:t xml:space="preserve"> learning resources and experience, and improving university’s ranking and reputation. In this project, we are working on the student’s dataset which we have taken UCI that is one of the famous </w:t>
      </w:r>
      <w:r w:rsidRPr="001860F9">
        <w:rPr>
          <w:rFonts w:cs="Times New Roman"/>
        </w:rPr>
        <w:t>open-source</w:t>
      </w:r>
      <w:r w:rsidRPr="001860F9">
        <w:rPr>
          <w:rFonts w:cs="Times New Roman"/>
        </w:rPr>
        <w:t xml:space="preserve"> repositories. The idea here is to build </w:t>
      </w:r>
      <w:r w:rsidRPr="001860F9">
        <w:rPr>
          <w:rFonts w:cs="Times New Roman"/>
        </w:rPr>
        <w:t>a</w:t>
      </w:r>
      <w:r w:rsidRPr="001860F9">
        <w:rPr>
          <w:rFonts w:cs="Times New Roman"/>
        </w:rPr>
        <w:t xml:space="preserve"> classification model which can classify between three different categories of students based on the historical data of 4424 students. </w:t>
      </w:r>
    </w:p>
    <w:p w14:paraId="2B1C1FFB" w14:textId="77777777" w:rsidR="0048773B" w:rsidRPr="001860F9" w:rsidRDefault="0048773B" w:rsidP="0048773B">
      <w:pPr>
        <w:pStyle w:val="BodyText"/>
        <w:spacing w:before="6"/>
        <w:rPr>
          <w:rFonts w:cs="Times New Roman"/>
        </w:rPr>
      </w:pPr>
    </w:p>
    <w:p w14:paraId="675AB4CB" w14:textId="0C796252" w:rsidR="007B4D6F" w:rsidRPr="001860F9" w:rsidRDefault="0048773B" w:rsidP="0048773B">
      <w:pPr>
        <w:pStyle w:val="BodyText"/>
        <w:spacing w:before="6"/>
        <w:rPr>
          <w:rFonts w:cs="Times New Roman"/>
        </w:rPr>
      </w:pPr>
      <w:r w:rsidRPr="001860F9">
        <w:rPr>
          <w:rFonts w:cs="Times New Roman"/>
        </w:rPr>
        <w:t xml:space="preserve">In this dataset we have a long list of features, so we need to analyze these features through different graphs </w:t>
      </w:r>
      <w:r w:rsidRPr="001860F9">
        <w:rPr>
          <w:rFonts w:cs="Times New Roman"/>
        </w:rPr>
        <w:t>and</w:t>
      </w:r>
      <w:r w:rsidRPr="001860F9">
        <w:rPr>
          <w:rFonts w:cs="Times New Roman"/>
        </w:rPr>
        <w:t xml:space="preserve"> perform hypothesis testing to understand which feature is affecting the target variable. Since it’s a classification task, so we are going to apply different Machine Learning algorithms as classifiers and to evaluate the performance of each of these algorithms we are going to use different evaluation metrics such as Accuracy score, Precision score, Recall score, and F1-score etc. The result of these evaluation metrics helps us to understand how good our models </w:t>
      </w:r>
      <w:r w:rsidR="005249AD" w:rsidRPr="001860F9">
        <w:rPr>
          <w:rFonts w:cs="Times New Roman"/>
        </w:rPr>
        <w:t>are</w:t>
      </w:r>
      <w:r w:rsidR="005249AD">
        <w:rPr>
          <w:rFonts w:cs="Times New Roman"/>
        </w:rPr>
        <w:t>?</w:t>
      </w:r>
      <w:r w:rsidRPr="001860F9">
        <w:rPr>
          <w:rFonts w:cs="Times New Roman"/>
        </w:rPr>
        <w:t xml:space="preserve"> Does it give us the accurate prediction for future data?</w:t>
      </w:r>
      <w:r w:rsidRPr="001860F9">
        <w:rPr>
          <w:rFonts w:cs="Times New Roman"/>
        </w:rPr>
        <w:t xml:space="preserve"> </w:t>
      </w:r>
      <w:r w:rsidRPr="001860F9">
        <w:rPr>
          <w:rFonts w:cs="Times New Roman"/>
        </w:rPr>
        <w:t>And the analysis on this dataset which we did with Exploratory Data Analysis (EDA) helps us to make decision and recommendations for future.</w:t>
      </w:r>
    </w:p>
    <w:p w14:paraId="5000DEFC" w14:textId="77777777" w:rsidR="0048773B" w:rsidRDefault="0048773B" w:rsidP="0048773B">
      <w:pPr>
        <w:pStyle w:val="BodyText"/>
        <w:spacing w:before="6"/>
        <w:rPr>
          <w:rFonts w:ascii="Times New Roman" w:hAnsi="Times New Roman" w:cs="Times New Roman"/>
          <w:sz w:val="28"/>
          <w:szCs w:val="28"/>
        </w:rPr>
      </w:pPr>
    </w:p>
    <w:p w14:paraId="1718F65D" w14:textId="77777777" w:rsidR="0048773B" w:rsidRDefault="0048773B" w:rsidP="0048773B">
      <w:pPr>
        <w:pStyle w:val="BodyText"/>
        <w:spacing w:before="6"/>
        <w:rPr>
          <w:rFonts w:ascii="Times New Roman" w:hAnsi="Times New Roman" w:cs="Times New Roman"/>
          <w:sz w:val="28"/>
          <w:szCs w:val="28"/>
        </w:rPr>
      </w:pPr>
    </w:p>
    <w:p w14:paraId="33B0059C" w14:textId="30034C97" w:rsidR="0048773B" w:rsidRDefault="0048773B" w:rsidP="0048773B">
      <w:pPr>
        <w:rPr>
          <w:rFonts w:ascii="Times New Roman" w:hAnsi="Times New Roman" w:cs="Times New Roman"/>
          <w:bCs/>
          <w:sz w:val="32"/>
          <w:szCs w:val="32"/>
          <w:u w:val="single"/>
        </w:rPr>
      </w:pPr>
      <w:r w:rsidRPr="0048773B">
        <w:rPr>
          <w:rFonts w:ascii="Times New Roman" w:hAnsi="Times New Roman" w:cs="Times New Roman"/>
          <w:bCs/>
          <w:sz w:val="32"/>
          <w:szCs w:val="32"/>
          <w:u w:val="single"/>
        </w:rPr>
        <w:t>Project aim</w:t>
      </w:r>
      <w:r>
        <w:rPr>
          <w:rFonts w:ascii="Times New Roman" w:hAnsi="Times New Roman" w:cs="Times New Roman"/>
          <w:bCs/>
          <w:sz w:val="32"/>
          <w:szCs w:val="32"/>
          <w:u w:val="single"/>
        </w:rPr>
        <w:t>:</w:t>
      </w:r>
    </w:p>
    <w:p w14:paraId="0C531075" w14:textId="77777777" w:rsidR="0048773B" w:rsidRPr="0048773B" w:rsidRDefault="0048773B" w:rsidP="0048773B">
      <w:pPr>
        <w:rPr>
          <w:rFonts w:ascii="Times New Roman" w:hAnsi="Times New Roman" w:cs="Times New Roman"/>
          <w:bCs/>
          <w:sz w:val="32"/>
          <w:szCs w:val="32"/>
          <w:u w:val="single"/>
        </w:rPr>
      </w:pPr>
    </w:p>
    <w:p w14:paraId="02D3F184" w14:textId="2D72739F" w:rsidR="0048773B" w:rsidRPr="001860F9" w:rsidRDefault="0048773B" w:rsidP="0048773B">
      <w:pPr>
        <w:rPr>
          <w:rStyle w:val="Emphasis"/>
          <w:rFonts w:cs="Times New Roman"/>
          <w:bCs/>
          <w:i w:val="0"/>
          <w:iCs w:val="0"/>
          <w:color w:val="212121"/>
          <w:sz w:val="24"/>
          <w:szCs w:val="24"/>
          <w:shd w:val="clear" w:color="auto" w:fill="FFFFFF"/>
        </w:rPr>
      </w:pPr>
      <w:r w:rsidRPr="001860F9">
        <w:rPr>
          <w:rStyle w:val="Emphasis"/>
          <w:rFonts w:cs="Times New Roman"/>
          <w:bCs/>
          <w:i w:val="0"/>
          <w:iCs w:val="0"/>
          <w:color w:val="212121"/>
          <w:sz w:val="24"/>
          <w:szCs w:val="24"/>
          <w:shd w:val="clear" w:color="auto" w:fill="FFFFFF"/>
        </w:rPr>
        <w:t xml:space="preserve">The aim of this project is to contribute to the reduction of academic dropout and failure in higher education, by using machine learning techniques to identify students at risk at an early stage of their academic path, so that strategies to support them can be put into place. The problem is formulated as a </w:t>
      </w:r>
      <w:r w:rsidR="005249AD" w:rsidRPr="001860F9">
        <w:rPr>
          <w:rStyle w:val="Emphasis"/>
          <w:rFonts w:cs="Times New Roman"/>
          <w:bCs/>
          <w:i w:val="0"/>
          <w:iCs w:val="0"/>
          <w:color w:val="212121"/>
          <w:sz w:val="24"/>
          <w:szCs w:val="24"/>
          <w:shd w:val="clear" w:color="auto" w:fill="FFFFFF"/>
        </w:rPr>
        <w:t>three-category</w:t>
      </w:r>
      <w:r w:rsidRPr="001860F9">
        <w:rPr>
          <w:rStyle w:val="Emphasis"/>
          <w:rFonts w:cs="Times New Roman"/>
          <w:bCs/>
          <w:i w:val="0"/>
          <w:iCs w:val="0"/>
          <w:color w:val="212121"/>
          <w:sz w:val="24"/>
          <w:szCs w:val="24"/>
          <w:shd w:val="clear" w:color="auto" w:fill="FFFFFF"/>
        </w:rPr>
        <w:t xml:space="preserve"> classification task (dropout, enrolled, and graduate) at the end of the normal duration of the course.</w:t>
      </w:r>
    </w:p>
    <w:p w14:paraId="7E6ACDE8" w14:textId="5988BAD6" w:rsidR="0048773B" w:rsidRPr="0048773B" w:rsidRDefault="0048773B" w:rsidP="0048773B">
      <w:pPr>
        <w:pStyle w:val="BodyText"/>
        <w:spacing w:before="6"/>
        <w:rPr>
          <w:sz w:val="28"/>
          <w:szCs w:val="28"/>
        </w:rPr>
        <w:sectPr w:rsidR="0048773B" w:rsidRPr="0048773B">
          <w:pgSz w:w="12240" w:h="15840"/>
          <w:pgMar w:top="1500" w:right="1300" w:bottom="280" w:left="1340" w:header="720" w:footer="720" w:gutter="0"/>
          <w:cols w:space="720"/>
        </w:sectPr>
      </w:pPr>
    </w:p>
    <w:p w14:paraId="626A407B" w14:textId="77777777" w:rsidR="007B4D6F" w:rsidRDefault="007B4D6F">
      <w:pPr>
        <w:pStyle w:val="BodyText"/>
        <w:spacing w:before="6"/>
        <w:rPr>
          <w:sz w:val="14"/>
        </w:rPr>
      </w:pPr>
    </w:p>
    <w:p w14:paraId="21388A9F" w14:textId="77777777" w:rsidR="007B4D6F" w:rsidRDefault="00000000">
      <w:pPr>
        <w:pStyle w:val="Heading1"/>
        <w:numPr>
          <w:ilvl w:val="0"/>
          <w:numId w:val="3"/>
        </w:numPr>
        <w:tabs>
          <w:tab w:val="left" w:pos="820"/>
        </w:tabs>
        <w:spacing w:before="90"/>
        <w:rPr>
          <w:u w:val="none"/>
        </w:rPr>
      </w:pPr>
      <w:r>
        <w:rPr>
          <w:u w:val="thick"/>
        </w:rPr>
        <w:t>Title</w:t>
      </w:r>
      <w:r>
        <w:rPr>
          <w:spacing w:val="-2"/>
          <w:u w:val="thick"/>
        </w:rPr>
        <w:t xml:space="preserve"> </w:t>
      </w:r>
      <w:r>
        <w:rPr>
          <w:u w:val="thick"/>
        </w:rPr>
        <w:t>of</w:t>
      </w:r>
      <w:r>
        <w:rPr>
          <w:spacing w:val="-2"/>
          <w:u w:val="thick"/>
        </w:rPr>
        <w:t xml:space="preserve"> </w:t>
      </w:r>
      <w:r>
        <w:rPr>
          <w:u w:val="thick"/>
        </w:rPr>
        <w:t>project</w:t>
      </w:r>
    </w:p>
    <w:p w14:paraId="112ACABC" w14:textId="77777777" w:rsidR="007B4D6F" w:rsidRDefault="007B4D6F">
      <w:pPr>
        <w:pStyle w:val="BodyText"/>
        <w:rPr>
          <w:rFonts w:ascii="Arial"/>
          <w:b/>
          <w:sz w:val="39"/>
        </w:rPr>
      </w:pPr>
    </w:p>
    <w:p w14:paraId="31B04106" w14:textId="15585CA0" w:rsidR="007B4D6F" w:rsidRPr="001860F9" w:rsidRDefault="001860F9">
      <w:pPr>
        <w:pStyle w:val="BodyText"/>
        <w:ind w:left="100"/>
      </w:pPr>
      <w:r>
        <w:t>“</w:t>
      </w:r>
      <w:r w:rsidR="0048773B" w:rsidRPr="001860F9">
        <w:rPr>
          <w:rFonts w:cs="Times New Roman"/>
          <w:bCs/>
          <w:sz w:val="28"/>
          <w:szCs w:val="28"/>
        </w:rPr>
        <w:t>Predict Students' Dropout and Academic Success</w:t>
      </w:r>
      <w:r w:rsidR="00000000" w:rsidRPr="001860F9">
        <w:t>”</w:t>
      </w:r>
    </w:p>
    <w:p w14:paraId="51BB5BE5" w14:textId="77777777" w:rsidR="007B4D6F" w:rsidRDefault="007B4D6F">
      <w:pPr>
        <w:pStyle w:val="BodyText"/>
        <w:spacing w:before="2"/>
        <w:rPr>
          <w:sz w:val="31"/>
        </w:rPr>
      </w:pPr>
    </w:p>
    <w:p w14:paraId="1BC13C6E" w14:textId="77777777" w:rsidR="007B4D6F" w:rsidRDefault="00000000">
      <w:pPr>
        <w:pStyle w:val="Heading1"/>
        <w:numPr>
          <w:ilvl w:val="0"/>
          <w:numId w:val="3"/>
        </w:numPr>
        <w:tabs>
          <w:tab w:val="left" w:pos="820"/>
        </w:tabs>
        <w:rPr>
          <w:u w:val="none"/>
        </w:rPr>
      </w:pPr>
      <w:r>
        <w:rPr>
          <w:u w:val="thick"/>
        </w:rPr>
        <w:t>Objective &amp; Key Learning's</w:t>
      </w:r>
    </w:p>
    <w:p w14:paraId="5F381270" w14:textId="77777777" w:rsidR="007B4D6F" w:rsidRDefault="007B4D6F">
      <w:pPr>
        <w:pStyle w:val="BodyText"/>
        <w:rPr>
          <w:rFonts w:ascii="Arial"/>
          <w:b/>
          <w:sz w:val="39"/>
        </w:rPr>
      </w:pPr>
    </w:p>
    <w:p w14:paraId="052841A9" w14:textId="77777777" w:rsidR="007B4D6F" w:rsidRDefault="00000000">
      <w:pPr>
        <w:pStyle w:val="Heading2"/>
        <w:rPr>
          <w:u w:val="none"/>
        </w:rPr>
      </w:pPr>
      <w:r>
        <w:rPr>
          <w:u w:val="thick"/>
        </w:rPr>
        <w:t>Objectives:</w:t>
      </w:r>
    </w:p>
    <w:p w14:paraId="746BA43E" w14:textId="77777777" w:rsidR="007B4D6F" w:rsidRDefault="007B4D6F">
      <w:pPr>
        <w:pStyle w:val="BodyText"/>
        <w:spacing w:before="1"/>
        <w:rPr>
          <w:sz w:val="32"/>
        </w:rPr>
      </w:pPr>
    </w:p>
    <w:p w14:paraId="6657F0C8" w14:textId="77777777" w:rsidR="00517833" w:rsidRPr="001860F9" w:rsidRDefault="00517833" w:rsidP="00517833">
      <w:pPr>
        <w:pStyle w:val="BodyText"/>
        <w:numPr>
          <w:ilvl w:val="0"/>
          <w:numId w:val="8"/>
        </w:numPr>
        <w:spacing w:before="6"/>
        <w:rPr>
          <w:rFonts w:cs="Times New Roman"/>
        </w:rPr>
      </w:pPr>
      <w:r w:rsidRPr="001860F9">
        <w:rPr>
          <w:rFonts w:cs="Times New Roman"/>
        </w:rPr>
        <w:t>Analyze and preprocess the dataset: The primary objective is to thoroughly analyze and preprocess the student dataset. This involves exploratory data analysis (EDA) to understand the dataset's features and their impact on student performance.</w:t>
      </w:r>
    </w:p>
    <w:p w14:paraId="56BD2868" w14:textId="77777777" w:rsidR="00517833" w:rsidRPr="001860F9" w:rsidRDefault="00517833" w:rsidP="00517833">
      <w:pPr>
        <w:pStyle w:val="BodyText"/>
        <w:spacing w:before="6"/>
        <w:rPr>
          <w:rFonts w:cs="Times New Roman"/>
        </w:rPr>
      </w:pPr>
    </w:p>
    <w:p w14:paraId="31C4125F" w14:textId="77777777" w:rsidR="00517833" w:rsidRPr="001860F9" w:rsidRDefault="00517833" w:rsidP="00517833">
      <w:pPr>
        <w:pStyle w:val="BodyText"/>
        <w:numPr>
          <w:ilvl w:val="0"/>
          <w:numId w:val="8"/>
        </w:numPr>
        <w:spacing w:before="6"/>
        <w:rPr>
          <w:rFonts w:cs="Times New Roman"/>
        </w:rPr>
      </w:pPr>
      <w:r w:rsidRPr="001860F9">
        <w:rPr>
          <w:rFonts w:cs="Times New Roman"/>
        </w:rPr>
        <w:t>Feature selection and hypothesis testing: Identify the most influential features that affect student outcomes. Perform hypothesis testing to confirm the significance of these features.</w:t>
      </w:r>
    </w:p>
    <w:p w14:paraId="4A019244" w14:textId="77777777" w:rsidR="00517833" w:rsidRPr="001860F9" w:rsidRDefault="00517833" w:rsidP="00517833">
      <w:pPr>
        <w:pStyle w:val="BodyText"/>
        <w:spacing w:before="6"/>
        <w:rPr>
          <w:rFonts w:cs="Times New Roman"/>
        </w:rPr>
      </w:pPr>
    </w:p>
    <w:p w14:paraId="395506AE" w14:textId="77777777" w:rsidR="00517833" w:rsidRPr="001860F9" w:rsidRDefault="00517833" w:rsidP="00517833">
      <w:pPr>
        <w:pStyle w:val="BodyText"/>
        <w:numPr>
          <w:ilvl w:val="0"/>
          <w:numId w:val="8"/>
        </w:numPr>
        <w:spacing w:before="6"/>
        <w:rPr>
          <w:rFonts w:cs="Times New Roman"/>
        </w:rPr>
      </w:pPr>
      <w:r w:rsidRPr="001860F9">
        <w:rPr>
          <w:rFonts w:cs="Times New Roman"/>
        </w:rPr>
        <w:t>Build classification models: Develop and train machine learning classification models to categorize students into three classes: "dropout," "enrolled," and "graduate." Implement various classification algorithms and evaluate their performance using metrics like accuracy, precision, recall, and F1-score.</w:t>
      </w:r>
    </w:p>
    <w:p w14:paraId="0DEE2219" w14:textId="77777777" w:rsidR="00517833" w:rsidRPr="001860F9" w:rsidRDefault="00517833" w:rsidP="00517833">
      <w:pPr>
        <w:pStyle w:val="BodyText"/>
        <w:spacing w:before="6"/>
        <w:rPr>
          <w:rFonts w:cs="Times New Roman"/>
        </w:rPr>
      </w:pPr>
    </w:p>
    <w:p w14:paraId="039EC73E" w14:textId="77777777" w:rsidR="00517833" w:rsidRPr="001860F9" w:rsidRDefault="00517833" w:rsidP="00517833">
      <w:pPr>
        <w:pStyle w:val="BodyText"/>
        <w:numPr>
          <w:ilvl w:val="0"/>
          <w:numId w:val="8"/>
        </w:numPr>
        <w:spacing w:before="6"/>
        <w:rPr>
          <w:rFonts w:cs="Times New Roman"/>
        </w:rPr>
      </w:pPr>
      <w:r w:rsidRPr="001860F9">
        <w:rPr>
          <w:rFonts w:cs="Times New Roman"/>
        </w:rPr>
        <w:t>Model evaluation: Assess the models' predictive accuracy and reliability. Determine which algorithms provide the most accurate predictions for future student data.</w:t>
      </w:r>
    </w:p>
    <w:p w14:paraId="7D4E44CD" w14:textId="77777777" w:rsidR="00517833" w:rsidRPr="001860F9" w:rsidRDefault="00517833" w:rsidP="00517833">
      <w:pPr>
        <w:pStyle w:val="BodyText"/>
        <w:spacing w:before="6"/>
        <w:rPr>
          <w:rFonts w:cs="Times New Roman"/>
        </w:rPr>
      </w:pPr>
    </w:p>
    <w:p w14:paraId="1C0CE35F" w14:textId="3EB25DEA" w:rsidR="00517833" w:rsidRPr="001860F9" w:rsidRDefault="00517833" w:rsidP="00517833">
      <w:pPr>
        <w:pStyle w:val="BodyText"/>
        <w:numPr>
          <w:ilvl w:val="0"/>
          <w:numId w:val="8"/>
        </w:numPr>
        <w:spacing w:before="6"/>
        <w:rPr>
          <w:rFonts w:cs="Times New Roman"/>
        </w:rPr>
      </w:pPr>
      <w:r w:rsidRPr="001860F9">
        <w:rPr>
          <w:rFonts w:cs="Times New Roman"/>
        </w:rPr>
        <w:t>Insights and recommendations: Provide insights into the dataset analysis and model performance. Offer actionable recommendations to help educational institutions support at-risk students and enhance their learning experience.</w:t>
      </w:r>
    </w:p>
    <w:p w14:paraId="759684FF" w14:textId="77777777" w:rsidR="00517833" w:rsidRDefault="00517833" w:rsidP="00517833">
      <w:pPr>
        <w:pStyle w:val="ListParagraph"/>
        <w:rPr>
          <w:rFonts w:ascii="Times New Roman" w:hAnsi="Times New Roman" w:cs="Times New Roman"/>
          <w:sz w:val="28"/>
          <w:szCs w:val="28"/>
        </w:rPr>
      </w:pPr>
    </w:p>
    <w:p w14:paraId="5BCD7F39" w14:textId="77777777" w:rsidR="00517833" w:rsidRPr="00517833" w:rsidRDefault="00517833" w:rsidP="00517833">
      <w:pPr>
        <w:pStyle w:val="BodyText"/>
        <w:spacing w:before="6"/>
        <w:ind w:left="720"/>
        <w:rPr>
          <w:rFonts w:ascii="Times New Roman" w:hAnsi="Times New Roman" w:cs="Times New Roman"/>
          <w:sz w:val="28"/>
          <w:szCs w:val="28"/>
        </w:rPr>
      </w:pPr>
    </w:p>
    <w:p w14:paraId="03314584" w14:textId="77777777" w:rsidR="00517833" w:rsidRDefault="00517833">
      <w:pPr>
        <w:pStyle w:val="Heading2"/>
        <w:rPr>
          <w:u w:val="thick"/>
        </w:rPr>
      </w:pPr>
    </w:p>
    <w:p w14:paraId="26E5B174" w14:textId="77777777" w:rsidR="00517833" w:rsidRDefault="00517833">
      <w:pPr>
        <w:pStyle w:val="Heading2"/>
        <w:rPr>
          <w:u w:val="thick"/>
        </w:rPr>
      </w:pPr>
    </w:p>
    <w:p w14:paraId="1C14F7F7" w14:textId="77777777" w:rsidR="00517833" w:rsidRDefault="00517833">
      <w:pPr>
        <w:pStyle w:val="Heading2"/>
        <w:rPr>
          <w:u w:val="thick"/>
        </w:rPr>
      </w:pPr>
    </w:p>
    <w:p w14:paraId="2FEDCC98" w14:textId="77777777" w:rsidR="00517833" w:rsidRDefault="00517833">
      <w:pPr>
        <w:pStyle w:val="Heading2"/>
        <w:rPr>
          <w:u w:val="thick"/>
        </w:rPr>
      </w:pPr>
    </w:p>
    <w:p w14:paraId="26FB3154" w14:textId="77777777" w:rsidR="00517833" w:rsidRDefault="00517833">
      <w:pPr>
        <w:pStyle w:val="Heading2"/>
        <w:rPr>
          <w:u w:val="thick"/>
        </w:rPr>
      </w:pPr>
    </w:p>
    <w:p w14:paraId="558CF2AE" w14:textId="77777777" w:rsidR="00517833" w:rsidRDefault="00517833">
      <w:pPr>
        <w:pStyle w:val="Heading2"/>
        <w:rPr>
          <w:u w:val="thick"/>
        </w:rPr>
      </w:pPr>
    </w:p>
    <w:p w14:paraId="09F3C588" w14:textId="77777777" w:rsidR="00517833" w:rsidRDefault="00517833">
      <w:pPr>
        <w:pStyle w:val="Heading2"/>
        <w:rPr>
          <w:u w:val="thick"/>
        </w:rPr>
      </w:pPr>
    </w:p>
    <w:p w14:paraId="25E73F69" w14:textId="77777777" w:rsidR="00517833" w:rsidRDefault="00517833">
      <w:pPr>
        <w:pStyle w:val="Heading2"/>
        <w:rPr>
          <w:u w:val="thick"/>
        </w:rPr>
      </w:pPr>
    </w:p>
    <w:p w14:paraId="2B98DD54" w14:textId="77777777" w:rsidR="00517833" w:rsidRDefault="00517833">
      <w:pPr>
        <w:pStyle w:val="Heading2"/>
        <w:rPr>
          <w:u w:val="thick"/>
        </w:rPr>
      </w:pPr>
    </w:p>
    <w:p w14:paraId="370E8063" w14:textId="78D0CCA8" w:rsidR="001860F9" w:rsidRPr="001860F9" w:rsidRDefault="001860F9" w:rsidP="001860F9">
      <w:pPr>
        <w:pStyle w:val="Heading2"/>
        <w:ind w:left="0"/>
        <w:rPr>
          <w:u w:val="none"/>
        </w:rPr>
        <w:sectPr w:rsidR="001860F9" w:rsidRPr="001860F9">
          <w:pgSz w:w="12240" w:h="15840"/>
          <w:pgMar w:top="1500" w:right="1300" w:bottom="280" w:left="1340" w:header="720" w:footer="720" w:gutter="0"/>
          <w:cols w:space="720"/>
        </w:sectPr>
      </w:pPr>
    </w:p>
    <w:p w14:paraId="4260283C" w14:textId="77777777" w:rsidR="007B4D6F" w:rsidRDefault="007B4D6F">
      <w:pPr>
        <w:pStyle w:val="BodyText"/>
        <w:spacing w:before="6"/>
        <w:rPr>
          <w:sz w:val="14"/>
        </w:rPr>
      </w:pPr>
    </w:p>
    <w:p w14:paraId="7DF47091" w14:textId="77777777" w:rsidR="007B4D6F" w:rsidRDefault="00000000">
      <w:pPr>
        <w:pStyle w:val="Heading1"/>
        <w:numPr>
          <w:ilvl w:val="0"/>
          <w:numId w:val="3"/>
        </w:numPr>
        <w:tabs>
          <w:tab w:val="left" w:pos="820"/>
        </w:tabs>
        <w:spacing w:before="90"/>
        <w:rPr>
          <w:u w:val="none"/>
        </w:rPr>
      </w:pPr>
      <w:r>
        <w:rPr>
          <w:u w:val="thick"/>
        </w:rPr>
        <w:t>Options available to execute the project</w:t>
      </w:r>
    </w:p>
    <w:p w14:paraId="258F64A9" w14:textId="77777777" w:rsidR="007B4D6F" w:rsidRDefault="007B4D6F">
      <w:pPr>
        <w:pStyle w:val="BodyText"/>
        <w:rPr>
          <w:rFonts w:ascii="Arial"/>
          <w:b/>
          <w:sz w:val="39"/>
        </w:rPr>
      </w:pPr>
    </w:p>
    <w:p w14:paraId="75100BF0" w14:textId="2E188089" w:rsidR="001860F9" w:rsidRPr="005F4E51" w:rsidRDefault="00000000" w:rsidP="001860F9">
      <w:pPr>
        <w:pStyle w:val="BodyText"/>
        <w:ind w:left="100"/>
      </w:pPr>
      <w:r w:rsidRPr="005F4E51">
        <w:t xml:space="preserve">There are various options available to execute the project </w:t>
      </w:r>
      <w:r w:rsidR="005F4E51" w:rsidRPr="005F4E51">
        <w:t xml:space="preserve">of </w:t>
      </w:r>
      <w:r w:rsidR="001860F9" w:rsidRPr="005F4E51">
        <w:rPr>
          <w:rFonts w:cs="Times New Roman"/>
          <w:bCs/>
        </w:rPr>
        <w:t>Predict</w:t>
      </w:r>
      <w:r w:rsidR="001860F9" w:rsidRPr="005F4E51">
        <w:rPr>
          <w:rFonts w:cs="Times New Roman"/>
          <w:bCs/>
        </w:rPr>
        <w:t xml:space="preserve"> Students' Dropout and Academic Success</w:t>
      </w:r>
      <w:r w:rsidR="005F4E51">
        <w:t xml:space="preserve"> </w:t>
      </w:r>
      <w:r w:rsidR="005F4E51" w:rsidRPr="005F4E51">
        <w:t>data analysis.</w:t>
      </w:r>
    </w:p>
    <w:p w14:paraId="09157626" w14:textId="5DB38A21" w:rsidR="007B4D6F" w:rsidRPr="005F4E51" w:rsidRDefault="00000000">
      <w:pPr>
        <w:pStyle w:val="BodyText"/>
        <w:spacing w:line="276" w:lineRule="auto"/>
        <w:ind w:left="100" w:right="142"/>
        <w:jc w:val="both"/>
      </w:pPr>
      <w:r w:rsidRPr="005F4E51">
        <w:t>and</w:t>
      </w:r>
      <w:r w:rsidRPr="005F4E51">
        <w:rPr>
          <w:spacing w:val="1"/>
        </w:rPr>
        <w:t xml:space="preserve"> </w:t>
      </w:r>
      <w:r w:rsidRPr="005F4E51">
        <w:t>prediction. Some of the key options are:</w:t>
      </w:r>
    </w:p>
    <w:p w14:paraId="17623F9D" w14:textId="77777777" w:rsidR="007B4D6F" w:rsidRDefault="007B4D6F">
      <w:pPr>
        <w:pStyle w:val="BodyText"/>
        <w:spacing w:before="7"/>
        <w:rPr>
          <w:sz w:val="27"/>
        </w:rPr>
      </w:pPr>
    </w:p>
    <w:p w14:paraId="213E91E9" w14:textId="77777777" w:rsidR="001860F9" w:rsidRPr="001860F9" w:rsidRDefault="001860F9" w:rsidP="001860F9">
      <w:pPr>
        <w:numPr>
          <w:ilvl w:val="0"/>
          <w:numId w:val="10"/>
        </w:numPr>
        <w:spacing w:line="276" w:lineRule="auto"/>
        <w:jc w:val="both"/>
        <w:rPr>
          <w:rFonts w:cs="Times New Roman"/>
          <w:sz w:val="24"/>
          <w:szCs w:val="24"/>
          <w:lang w:val="en-IN"/>
        </w:rPr>
      </w:pPr>
      <w:r w:rsidRPr="001860F9">
        <w:rPr>
          <w:rFonts w:cs="Times New Roman"/>
          <w:sz w:val="24"/>
          <w:szCs w:val="24"/>
          <w:lang w:val="en-IN"/>
        </w:rPr>
        <w:t>Data Preprocessing: Extensive experience in data preprocessing, including data cleaning, missing value handling, and feature transformation, is gained. This is fundamental in machine learning projects.</w:t>
      </w:r>
    </w:p>
    <w:p w14:paraId="787068A4" w14:textId="77777777" w:rsidR="001860F9" w:rsidRPr="001860F9" w:rsidRDefault="001860F9" w:rsidP="001860F9">
      <w:pPr>
        <w:spacing w:line="276" w:lineRule="auto"/>
        <w:ind w:left="720"/>
        <w:jc w:val="both"/>
        <w:rPr>
          <w:rFonts w:cs="Times New Roman"/>
          <w:sz w:val="24"/>
          <w:szCs w:val="24"/>
          <w:lang w:val="en-IN"/>
        </w:rPr>
      </w:pPr>
    </w:p>
    <w:p w14:paraId="0B6B42FC" w14:textId="77777777" w:rsidR="001860F9" w:rsidRPr="001860F9" w:rsidRDefault="001860F9" w:rsidP="001860F9">
      <w:pPr>
        <w:numPr>
          <w:ilvl w:val="0"/>
          <w:numId w:val="10"/>
        </w:numPr>
        <w:spacing w:line="276" w:lineRule="auto"/>
        <w:jc w:val="both"/>
        <w:rPr>
          <w:rFonts w:cs="Times New Roman"/>
          <w:sz w:val="24"/>
          <w:szCs w:val="24"/>
          <w:lang w:val="en-IN"/>
        </w:rPr>
      </w:pPr>
      <w:r w:rsidRPr="001860F9">
        <w:rPr>
          <w:rFonts w:cs="Times New Roman"/>
          <w:sz w:val="24"/>
          <w:szCs w:val="24"/>
          <w:lang w:val="en-IN"/>
        </w:rPr>
        <w:t>Exploratory Data Analysis (EDA): EDA skills are acquired, allowing for a deep understanding of the dataset through relationship exploration, data visualization, and pattern recognition.</w:t>
      </w:r>
    </w:p>
    <w:p w14:paraId="2CF56423" w14:textId="77777777" w:rsidR="001860F9" w:rsidRPr="001860F9" w:rsidRDefault="001860F9" w:rsidP="001860F9">
      <w:pPr>
        <w:pStyle w:val="ListParagraph"/>
        <w:rPr>
          <w:rFonts w:cs="Times New Roman"/>
          <w:sz w:val="24"/>
          <w:szCs w:val="24"/>
          <w:lang w:val="en-IN"/>
        </w:rPr>
      </w:pPr>
    </w:p>
    <w:p w14:paraId="5D0F5B18" w14:textId="77777777" w:rsidR="001860F9" w:rsidRPr="001860F9" w:rsidRDefault="001860F9" w:rsidP="001860F9">
      <w:pPr>
        <w:spacing w:line="276" w:lineRule="auto"/>
        <w:ind w:left="720"/>
        <w:jc w:val="both"/>
        <w:rPr>
          <w:rFonts w:cs="Times New Roman"/>
          <w:sz w:val="24"/>
          <w:szCs w:val="24"/>
          <w:lang w:val="en-IN"/>
        </w:rPr>
      </w:pPr>
    </w:p>
    <w:p w14:paraId="31269364" w14:textId="77777777" w:rsidR="001860F9" w:rsidRPr="001860F9" w:rsidRDefault="001860F9" w:rsidP="001860F9">
      <w:pPr>
        <w:numPr>
          <w:ilvl w:val="0"/>
          <w:numId w:val="10"/>
        </w:numPr>
        <w:spacing w:line="276" w:lineRule="auto"/>
        <w:jc w:val="both"/>
        <w:rPr>
          <w:rFonts w:cs="Times New Roman"/>
          <w:sz w:val="24"/>
          <w:szCs w:val="24"/>
          <w:lang w:val="en-IN"/>
        </w:rPr>
      </w:pPr>
      <w:r w:rsidRPr="001860F9">
        <w:rPr>
          <w:rFonts w:cs="Times New Roman"/>
          <w:sz w:val="24"/>
          <w:szCs w:val="24"/>
          <w:lang w:val="en-IN"/>
        </w:rPr>
        <w:t>Feature Selection: The project teaches the importance of identifying influential features impacting student outcomes. Techniques such as hypothesis testing, and statistical analysis are used for feature selection.</w:t>
      </w:r>
    </w:p>
    <w:p w14:paraId="2FF13DD8" w14:textId="77777777" w:rsidR="001860F9" w:rsidRPr="001860F9" w:rsidRDefault="001860F9" w:rsidP="001860F9">
      <w:pPr>
        <w:spacing w:line="276" w:lineRule="auto"/>
        <w:ind w:left="720"/>
        <w:jc w:val="both"/>
        <w:rPr>
          <w:rFonts w:cs="Times New Roman"/>
          <w:sz w:val="24"/>
          <w:szCs w:val="24"/>
          <w:lang w:val="en-IN"/>
        </w:rPr>
      </w:pPr>
    </w:p>
    <w:p w14:paraId="54DE4B21" w14:textId="77777777" w:rsidR="001860F9" w:rsidRPr="001860F9" w:rsidRDefault="001860F9" w:rsidP="001860F9">
      <w:pPr>
        <w:numPr>
          <w:ilvl w:val="0"/>
          <w:numId w:val="10"/>
        </w:numPr>
        <w:spacing w:line="276" w:lineRule="auto"/>
        <w:jc w:val="both"/>
        <w:rPr>
          <w:rFonts w:cs="Times New Roman"/>
          <w:sz w:val="24"/>
          <w:szCs w:val="24"/>
          <w:lang w:val="en-IN"/>
        </w:rPr>
      </w:pPr>
      <w:r w:rsidRPr="001860F9">
        <w:rPr>
          <w:rFonts w:cs="Times New Roman"/>
          <w:sz w:val="24"/>
          <w:szCs w:val="24"/>
          <w:lang w:val="en-IN"/>
        </w:rPr>
        <w:t>Classification Algorithms: Hands-on experience in implementing various classification algorithms, like logistic regression, decision trees, random forests are obtained. Understanding the strengths and weaknesses of these algorithms is crucial.</w:t>
      </w:r>
    </w:p>
    <w:p w14:paraId="6EF50BA6" w14:textId="77777777" w:rsidR="001860F9" w:rsidRPr="001860F9" w:rsidRDefault="001860F9" w:rsidP="001860F9">
      <w:pPr>
        <w:pStyle w:val="ListParagraph"/>
        <w:rPr>
          <w:rFonts w:cs="Times New Roman"/>
          <w:sz w:val="24"/>
          <w:szCs w:val="24"/>
          <w:lang w:val="en-IN"/>
        </w:rPr>
      </w:pPr>
    </w:p>
    <w:p w14:paraId="49CCD744" w14:textId="77777777" w:rsidR="001860F9" w:rsidRPr="001860F9" w:rsidRDefault="001860F9" w:rsidP="001860F9">
      <w:pPr>
        <w:spacing w:line="276" w:lineRule="auto"/>
        <w:ind w:left="720"/>
        <w:jc w:val="both"/>
        <w:rPr>
          <w:rFonts w:cs="Times New Roman"/>
          <w:sz w:val="24"/>
          <w:szCs w:val="24"/>
          <w:lang w:val="en-IN"/>
        </w:rPr>
      </w:pPr>
    </w:p>
    <w:p w14:paraId="526B1E33" w14:textId="77777777" w:rsidR="001860F9" w:rsidRPr="001860F9" w:rsidRDefault="001860F9" w:rsidP="001860F9">
      <w:pPr>
        <w:numPr>
          <w:ilvl w:val="0"/>
          <w:numId w:val="10"/>
        </w:numPr>
        <w:spacing w:line="276" w:lineRule="auto"/>
        <w:jc w:val="both"/>
        <w:rPr>
          <w:rFonts w:cs="Times New Roman"/>
          <w:sz w:val="24"/>
          <w:szCs w:val="24"/>
          <w:lang w:val="en-IN"/>
        </w:rPr>
      </w:pPr>
      <w:r w:rsidRPr="001860F9">
        <w:rPr>
          <w:rFonts w:cs="Times New Roman"/>
          <w:sz w:val="24"/>
          <w:szCs w:val="24"/>
          <w:lang w:val="en-IN"/>
        </w:rPr>
        <w:t>Model Evaluation: Learning how to assess model performance using metrics like accuracy, precision, recall, and F1-score enhances the ability to evaluate predictive models effectively.</w:t>
      </w:r>
    </w:p>
    <w:p w14:paraId="727263D7" w14:textId="77777777" w:rsidR="001860F9" w:rsidRPr="001860F9" w:rsidRDefault="001860F9" w:rsidP="001860F9">
      <w:pPr>
        <w:spacing w:line="276" w:lineRule="auto"/>
        <w:ind w:left="720"/>
        <w:jc w:val="both"/>
        <w:rPr>
          <w:rFonts w:cs="Times New Roman"/>
          <w:sz w:val="24"/>
          <w:szCs w:val="24"/>
          <w:lang w:val="en-IN"/>
        </w:rPr>
      </w:pPr>
    </w:p>
    <w:p w14:paraId="296D1CBA" w14:textId="77777777" w:rsidR="001860F9" w:rsidRPr="001860F9" w:rsidRDefault="001860F9" w:rsidP="001860F9">
      <w:pPr>
        <w:numPr>
          <w:ilvl w:val="0"/>
          <w:numId w:val="10"/>
        </w:numPr>
        <w:spacing w:line="276" w:lineRule="auto"/>
        <w:jc w:val="both"/>
        <w:rPr>
          <w:rFonts w:cs="Times New Roman"/>
          <w:sz w:val="24"/>
          <w:szCs w:val="24"/>
          <w:lang w:val="en-IN"/>
        </w:rPr>
      </w:pPr>
      <w:r w:rsidRPr="001860F9">
        <w:rPr>
          <w:rFonts w:cs="Times New Roman"/>
          <w:sz w:val="24"/>
          <w:szCs w:val="24"/>
          <w:lang w:val="en-IN"/>
        </w:rPr>
        <w:t>Interpretation and Recommendations: The project emphasizes the interpretation of results and the generation of actionable insights. It involves understanding the implications of model predictions and providing real-world recommendations.</w:t>
      </w:r>
    </w:p>
    <w:p w14:paraId="59F3DB84" w14:textId="77777777" w:rsidR="001860F9" w:rsidRPr="001860F9" w:rsidRDefault="001860F9" w:rsidP="001860F9">
      <w:pPr>
        <w:spacing w:line="276" w:lineRule="auto"/>
        <w:ind w:left="720"/>
        <w:jc w:val="both"/>
        <w:rPr>
          <w:rFonts w:cs="Times New Roman"/>
          <w:sz w:val="24"/>
          <w:szCs w:val="24"/>
          <w:lang w:val="en-IN"/>
        </w:rPr>
      </w:pPr>
    </w:p>
    <w:p w14:paraId="7B394FE2" w14:textId="77777777" w:rsidR="001860F9" w:rsidRPr="001860F9" w:rsidRDefault="001860F9" w:rsidP="001860F9">
      <w:pPr>
        <w:numPr>
          <w:ilvl w:val="0"/>
          <w:numId w:val="10"/>
        </w:numPr>
        <w:spacing w:line="276" w:lineRule="auto"/>
        <w:jc w:val="both"/>
        <w:rPr>
          <w:rFonts w:cs="Times New Roman"/>
          <w:sz w:val="24"/>
          <w:szCs w:val="24"/>
          <w:lang w:val="en-IN"/>
        </w:rPr>
      </w:pPr>
      <w:r w:rsidRPr="001860F9">
        <w:rPr>
          <w:rFonts w:cs="Times New Roman"/>
          <w:sz w:val="24"/>
          <w:szCs w:val="24"/>
          <w:lang w:val="en-IN"/>
        </w:rPr>
        <w:t>Addressing Academic Dropout: Insights are gained into how machine learning can be a powerful tool in addressing academic dropout and supporting students in higher education.</w:t>
      </w:r>
    </w:p>
    <w:p w14:paraId="60BA97BF" w14:textId="77777777" w:rsidR="001860F9" w:rsidRPr="001860F9" w:rsidRDefault="001860F9" w:rsidP="001860F9">
      <w:pPr>
        <w:spacing w:line="276" w:lineRule="auto"/>
        <w:ind w:left="720"/>
        <w:jc w:val="both"/>
        <w:rPr>
          <w:rFonts w:cs="Times New Roman"/>
          <w:sz w:val="24"/>
          <w:szCs w:val="24"/>
          <w:lang w:val="en-IN"/>
        </w:rPr>
      </w:pPr>
    </w:p>
    <w:p w14:paraId="715C63F5" w14:textId="77777777" w:rsidR="001860F9" w:rsidRPr="001860F9" w:rsidRDefault="001860F9" w:rsidP="001860F9">
      <w:pPr>
        <w:numPr>
          <w:ilvl w:val="0"/>
          <w:numId w:val="10"/>
        </w:numPr>
        <w:spacing w:line="276" w:lineRule="auto"/>
        <w:jc w:val="both"/>
        <w:rPr>
          <w:rFonts w:cs="Times New Roman"/>
          <w:sz w:val="24"/>
          <w:szCs w:val="24"/>
          <w:lang w:val="en-IN"/>
        </w:rPr>
      </w:pPr>
      <w:r w:rsidRPr="001860F9">
        <w:rPr>
          <w:rFonts w:cs="Times New Roman"/>
          <w:sz w:val="24"/>
          <w:szCs w:val="24"/>
          <w:lang w:val="en-IN"/>
        </w:rPr>
        <w:t>Impact on Education: Realizing the potential of data-driven decision-making in improving education. The use of machine learning to enhance student retention and the overall learning experience becomes evident. Understanding the role of data in education institutions is a key takeaway.</w:t>
      </w:r>
    </w:p>
    <w:p w14:paraId="79CEFDA4" w14:textId="77777777" w:rsidR="007B4D6F" w:rsidRDefault="007B4D6F">
      <w:pPr>
        <w:pStyle w:val="BodyText"/>
        <w:spacing w:before="7"/>
        <w:rPr>
          <w:sz w:val="27"/>
        </w:rPr>
      </w:pPr>
    </w:p>
    <w:p w14:paraId="582D7AAD" w14:textId="77777777" w:rsidR="001860F9" w:rsidRDefault="001860F9">
      <w:pPr>
        <w:pStyle w:val="BodyText"/>
        <w:spacing w:line="276" w:lineRule="auto"/>
        <w:ind w:left="100" w:right="139"/>
        <w:jc w:val="both"/>
      </w:pPr>
    </w:p>
    <w:p w14:paraId="14E577FD" w14:textId="2F1F2078" w:rsidR="007B4D6F" w:rsidRDefault="00000000">
      <w:pPr>
        <w:pStyle w:val="BodyText"/>
        <w:spacing w:line="276" w:lineRule="auto"/>
        <w:ind w:left="100" w:right="139"/>
        <w:jc w:val="both"/>
      </w:pPr>
      <w:r>
        <w:lastRenderedPageBreak/>
        <w:t>The above options can be executed using various programming languages such as</w:t>
      </w:r>
      <w:r>
        <w:rPr>
          <w:spacing w:val="1"/>
        </w:rPr>
        <w:t xml:space="preserve"> </w:t>
      </w:r>
      <w:r>
        <w:t>Python, R, and MATLAB. Each option has its own advantages and disadvantages, and</w:t>
      </w:r>
      <w:r>
        <w:rPr>
          <w:spacing w:val="1"/>
        </w:rPr>
        <w:t xml:space="preserve"> </w:t>
      </w:r>
      <w:r>
        <w:t>the</w:t>
      </w:r>
      <w:r>
        <w:rPr>
          <w:spacing w:val="1"/>
        </w:rPr>
        <w:t xml:space="preserve"> </w:t>
      </w:r>
      <w:r>
        <w:t>selection</w:t>
      </w:r>
      <w:r>
        <w:rPr>
          <w:spacing w:val="1"/>
        </w:rPr>
        <w:t xml:space="preserve"> </w:t>
      </w:r>
      <w:r>
        <w:t>of</w:t>
      </w:r>
      <w:r>
        <w:rPr>
          <w:spacing w:val="1"/>
        </w:rPr>
        <w:t xml:space="preserve"> </w:t>
      </w:r>
      <w:r>
        <w:t>the</w:t>
      </w:r>
      <w:r>
        <w:rPr>
          <w:spacing w:val="1"/>
        </w:rPr>
        <w:t xml:space="preserve"> </w:t>
      </w:r>
      <w:r>
        <w:t>appropriate</w:t>
      </w:r>
      <w:r>
        <w:rPr>
          <w:spacing w:val="1"/>
        </w:rPr>
        <w:t xml:space="preserve"> </w:t>
      </w:r>
      <w:r>
        <w:t>option</w:t>
      </w:r>
      <w:r>
        <w:rPr>
          <w:spacing w:val="1"/>
        </w:rPr>
        <w:t xml:space="preserve"> </w:t>
      </w:r>
      <w:r>
        <w:t>depends</w:t>
      </w:r>
      <w:r>
        <w:rPr>
          <w:spacing w:val="1"/>
        </w:rPr>
        <w:t xml:space="preserve"> </w:t>
      </w:r>
      <w:r>
        <w:t>on</w:t>
      </w:r>
      <w:r>
        <w:rPr>
          <w:spacing w:val="1"/>
        </w:rPr>
        <w:t xml:space="preserve"> </w:t>
      </w:r>
      <w:r>
        <w:t>the project requirements, time</w:t>
      </w:r>
      <w:r>
        <w:rPr>
          <w:spacing w:val="1"/>
        </w:rPr>
        <w:t xml:space="preserve"> </w:t>
      </w:r>
      <w:r>
        <w:t>constraints, and available resources.</w:t>
      </w:r>
    </w:p>
    <w:p w14:paraId="4238DEAE" w14:textId="77777777" w:rsidR="007B4D6F" w:rsidRDefault="007B4D6F">
      <w:pPr>
        <w:pStyle w:val="BodyText"/>
        <w:spacing w:before="7"/>
        <w:rPr>
          <w:sz w:val="27"/>
        </w:rPr>
      </w:pPr>
    </w:p>
    <w:p w14:paraId="1AC394C7" w14:textId="77777777" w:rsidR="007B4D6F" w:rsidRDefault="00000000">
      <w:pPr>
        <w:pStyle w:val="BodyText"/>
        <w:spacing w:line="276" w:lineRule="auto"/>
        <w:ind w:left="100" w:right="143"/>
        <w:jc w:val="both"/>
      </w:pPr>
      <w:r>
        <w:t>For instance, if the project requires real-time match prediction, then a web application or</w:t>
      </w:r>
      <w:r>
        <w:rPr>
          <w:spacing w:val="-64"/>
        </w:rPr>
        <w:t xml:space="preserve"> </w:t>
      </w:r>
      <w:r>
        <w:t>mobile app deployment may be necessary. Alternatively, if the project requires more</w:t>
      </w:r>
      <w:r>
        <w:rPr>
          <w:spacing w:val="1"/>
        </w:rPr>
        <w:t xml:space="preserve"> </w:t>
      </w:r>
      <w:r>
        <w:t>detailed analysis and visualization, then data analysis and visualization tools such as</w:t>
      </w:r>
      <w:r>
        <w:rPr>
          <w:spacing w:val="1"/>
        </w:rPr>
        <w:t xml:space="preserve"> </w:t>
      </w:r>
      <w:r>
        <w:t>Tableau</w:t>
      </w:r>
      <w:r>
        <w:rPr>
          <w:spacing w:val="-1"/>
        </w:rPr>
        <w:t xml:space="preserve"> </w:t>
      </w:r>
      <w:r>
        <w:t>or Power</w:t>
      </w:r>
      <w:r>
        <w:rPr>
          <w:spacing w:val="-1"/>
        </w:rPr>
        <w:t xml:space="preserve"> </w:t>
      </w:r>
      <w:r>
        <w:t>BI may be</w:t>
      </w:r>
      <w:r>
        <w:rPr>
          <w:spacing w:val="-1"/>
        </w:rPr>
        <w:t xml:space="preserve"> </w:t>
      </w:r>
      <w:r>
        <w:t>more appropriate.</w:t>
      </w:r>
    </w:p>
    <w:p w14:paraId="64CA5485" w14:textId="77777777" w:rsidR="007B4D6F" w:rsidRDefault="007B4D6F">
      <w:pPr>
        <w:spacing w:line="276" w:lineRule="auto"/>
        <w:jc w:val="both"/>
      </w:pPr>
    </w:p>
    <w:p w14:paraId="3110DDA6" w14:textId="77777777" w:rsidR="001860F9" w:rsidRDefault="001860F9">
      <w:pPr>
        <w:spacing w:line="276" w:lineRule="auto"/>
        <w:jc w:val="both"/>
      </w:pPr>
    </w:p>
    <w:p w14:paraId="62BCF0CC" w14:textId="77777777" w:rsidR="007B4D6F" w:rsidRDefault="007B4D6F">
      <w:pPr>
        <w:pStyle w:val="BodyText"/>
        <w:rPr>
          <w:sz w:val="26"/>
        </w:rPr>
      </w:pPr>
    </w:p>
    <w:p w14:paraId="056EA6E4" w14:textId="77777777" w:rsidR="007B4D6F" w:rsidRDefault="007B4D6F">
      <w:pPr>
        <w:pStyle w:val="BodyText"/>
        <w:spacing w:before="2"/>
        <w:rPr>
          <w:sz w:val="29"/>
        </w:rPr>
      </w:pPr>
    </w:p>
    <w:p w14:paraId="2FD552AE" w14:textId="77777777" w:rsidR="001860F9" w:rsidRDefault="001860F9">
      <w:pPr>
        <w:pStyle w:val="BodyText"/>
        <w:spacing w:before="2"/>
        <w:rPr>
          <w:sz w:val="29"/>
        </w:rPr>
      </w:pPr>
    </w:p>
    <w:p w14:paraId="76886080" w14:textId="77777777" w:rsidR="001860F9" w:rsidRDefault="001860F9">
      <w:pPr>
        <w:pStyle w:val="BodyText"/>
        <w:spacing w:before="2"/>
        <w:rPr>
          <w:sz w:val="29"/>
        </w:rPr>
      </w:pPr>
    </w:p>
    <w:p w14:paraId="19AEC306" w14:textId="77777777" w:rsidR="001860F9" w:rsidRDefault="001860F9">
      <w:pPr>
        <w:pStyle w:val="BodyText"/>
        <w:spacing w:before="2"/>
        <w:rPr>
          <w:sz w:val="29"/>
        </w:rPr>
      </w:pPr>
    </w:p>
    <w:p w14:paraId="22C979E2" w14:textId="77777777" w:rsidR="001860F9" w:rsidRDefault="001860F9">
      <w:pPr>
        <w:pStyle w:val="BodyText"/>
        <w:spacing w:before="2"/>
        <w:rPr>
          <w:sz w:val="29"/>
        </w:rPr>
      </w:pPr>
    </w:p>
    <w:p w14:paraId="3E151F87" w14:textId="77777777" w:rsidR="001860F9" w:rsidRDefault="001860F9">
      <w:pPr>
        <w:pStyle w:val="BodyText"/>
        <w:spacing w:before="2"/>
        <w:rPr>
          <w:sz w:val="29"/>
        </w:rPr>
      </w:pPr>
    </w:p>
    <w:p w14:paraId="55CBB479" w14:textId="77777777" w:rsidR="001860F9" w:rsidRDefault="001860F9">
      <w:pPr>
        <w:pStyle w:val="BodyText"/>
        <w:spacing w:before="2"/>
        <w:rPr>
          <w:sz w:val="29"/>
        </w:rPr>
      </w:pPr>
    </w:p>
    <w:p w14:paraId="1BC503CF" w14:textId="77777777" w:rsidR="001860F9" w:rsidRDefault="001860F9">
      <w:pPr>
        <w:pStyle w:val="BodyText"/>
        <w:spacing w:before="2"/>
        <w:rPr>
          <w:sz w:val="29"/>
        </w:rPr>
      </w:pPr>
    </w:p>
    <w:p w14:paraId="7838C63F" w14:textId="77777777" w:rsidR="001860F9" w:rsidRDefault="001860F9">
      <w:pPr>
        <w:pStyle w:val="BodyText"/>
        <w:spacing w:before="2"/>
        <w:rPr>
          <w:sz w:val="29"/>
        </w:rPr>
      </w:pPr>
    </w:p>
    <w:p w14:paraId="516833F6" w14:textId="77777777" w:rsidR="001860F9" w:rsidRDefault="001860F9">
      <w:pPr>
        <w:pStyle w:val="BodyText"/>
        <w:spacing w:before="2"/>
        <w:rPr>
          <w:sz w:val="29"/>
        </w:rPr>
      </w:pPr>
    </w:p>
    <w:p w14:paraId="4454D6F3" w14:textId="77777777" w:rsidR="001860F9" w:rsidRDefault="001860F9">
      <w:pPr>
        <w:pStyle w:val="BodyText"/>
        <w:spacing w:before="2"/>
        <w:rPr>
          <w:sz w:val="29"/>
        </w:rPr>
      </w:pPr>
    </w:p>
    <w:p w14:paraId="3EFC66D2" w14:textId="77777777" w:rsidR="001860F9" w:rsidRDefault="001860F9">
      <w:pPr>
        <w:pStyle w:val="BodyText"/>
        <w:spacing w:before="2"/>
        <w:rPr>
          <w:sz w:val="29"/>
        </w:rPr>
      </w:pPr>
    </w:p>
    <w:p w14:paraId="7316CC10" w14:textId="77777777" w:rsidR="001860F9" w:rsidRDefault="001860F9">
      <w:pPr>
        <w:pStyle w:val="BodyText"/>
        <w:spacing w:before="2"/>
        <w:rPr>
          <w:sz w:val="29"/>
        </w:rPr>
      </w:pPr>
    </w:p>
    <w:p w14:paraId="1E236703" w14:textId="77777777" w:rsidR="001860F9" w:rsidRDefault="001860F9">
      <w:pPr>
        <w:pStyle w:val="BodyText"/>
        <w:spacing w:before="2"/>
        <w:rPr>
          <w:sz w:val="29"/>
        </w:rPr>
      </w:pPr>
    </w:p>
    <w:p w14:paraId="0C43ECBC" w14:textId="77777777" w:rsidR="001860F9" w:rsidRDefault="001860F9">
      <w:pPr>
        <w:pStyle w:val="BodyText"/>
        <w:spacing w:before="2"/>
        <w:rPr>
          <w:sz w:val="29"/>
        </w:rPr>
      </w:pPr>
    </w:p>
    <w:p w14:paraId="64437162" w14:textId="77777777" w:rsidR="001860F9" w:rsidRDefault="001860F9">
      <w:pPr>
        <w:pStyle w:val="BodyText"/>
        <w:spacing w:before="2"/>
        <w:rPr>
          <w:sz w:val="29"/>
        </w:rPr>
      </w:pPr>
    </w:p>
    <w:p w14:paraId="625E5EF7" w14:textId="77777777" w:rsidR="001860F9" w:rsidRDefault="001860F9">
      <w:pPr>
        <w:pStyle w:val="BodyText"/>
        <w:spacing w:before="2"/>
        <w:rPr>
          <w:sz w:val="29"/>
        </w:rPr>
      </w:pPr>
    </w:p>
    <w:p w14:paraId="6CB6E7C5" w14:textId="77777777" w:rsidR="001860F9" w:rsidRDefault="001860F9">
      <w:pPr>
        <w:pStyle w:val="BodyText"/>
        <w:spacing w:before="2"/>
        <w:rPr>
          <w:sz w:val="29"/>
        </w:rPr>
      </w:pPr>
    </w:p>
    <w:p w14:paraId="02EC107F" w14:textId="77777777" w:rsidR="001860F9" w:rsidRDefault="001860F9">
      <w:pPr>
        <w:pStyle w:val="BodyText"/>
        <w:spacing w:before="2"/>
        <w:rPr>
          <w:sz w:val="29"/>
        </w:rPr>
      </w:pPr>
    </w:p>
    <w:p w14:paraId="300E66C5" w14:textId="77777777" w:rsidR="001860F9" w:rsidRDefault="001860F9">
      <w:pPr>
        <w:pStyle w:val="BodyText"/>
        <w:spacing w:before="2"/>
        <w:rPr>
          <w:sz w:val="29"/>
        </w:rPr>
      </w:pPr>
    </w:p>
    <w:p w14:paraId="376E2087" w14:textId="77777777" w:rsidR="001860F9" w:rsidRDefault="001860F9">
      <w:pPr>
        <w:pStyle w:val="BodyText"/>
        <w:spacing w:before="2"/>
        <w:rPr>
          <w:sz w:val="29"/>
        </w:rPr>
      </w:pPr>
    </w:p>
    <w:p w14:paraId="101FEC59" w14:textId="77777777" w:rsidR="001860F9" w:rsidRDefault="001860F9">
      <w:pPr>
        <w:pStyle w:val="BodyText"/>
        <w:spacing w:before="2"/>
        <w:rPr>
          <w:sz w:val="29"/>
        </w:rPr>
      </w:pPr>
    </w:p>
    <w:p w14:paraId="218DCD7E" w14:textId="77777777" w:rsidR="001860F9" w:rsidRDefault="001860F9">
      <w:pPr>
        <w:pStyle w:val="BodyText"/>
        <w:spacing w:before="2"/>
        <w:rPr>
          <w:sz w:val="29"/>
        </w:rPr>
      </w:pPr>
    </w:p>
    <w:p w14:paraId="21C9BA02" w14:textId="77777777" w:rsidR="001860F9" w:rsidRDefault="001860F9">
      <w:pPr>
        <w:pStyle w:val="BodyText"/>
        <w:spacing w:before="2"/>
        <w:rPr>
          <w:sz w:val="29"/>
        </w:rPr>
      </w:pPr>
    </w:p>
    <w:p w14:paraId="1DB86A8F" w14:textId="77777777" w:rsidR="001860F9" w:rsidRDefault="001860F9">
      <w:pPr>
        <w:pStyle w:val="BodyText"/>
        <w:spacing w:before="2"/>
        <w:rPr>
          <w:sz w:val="29"/>
        </w:rPr>
      </w:pPr>
    </w:p>
    <w:p w14:paraId="1A4B14B4" w14:textId="77777777" w:rsidR="001860F9" w:rsidRDefault="001860F9">
      <w:pPr>
        <w:pStyle w:val="BodyText"/>
        <w:spacing w:before="2"/>
        <w:rPr>
          <w:sz w:val="29"/>
        </w:rPr>
      </w:pPr>
    </w:p>
    <w:p w14:paraId="5B0FC3BC" w14:textId="77777777" w:rsidR="001860F9" w:rsidRDefault="001860F9">
      <w:pPr>
        <w:pStyle w:val="BodyText"/>
        <w:spacing w:before="2"/>
        <w:rPr>
          <w:sz w:val="29"/>
        </w:rPr>
      </w:pPr>
    </w:p>
    <w:p w14:paraId="2E48A3FE" w14:textId="77777777" w:rsidR="001860F9" w:rsidRDefault="001860F9">
      <w:pPr>
        <w:pStyle w:val="BodyText"/>
        <w:spacing w:before="2"/>
        <w:rPr>
          <w:sz w:val="29"/>
        </w:rPr>
      </w:pPr>
    </w:p>
    <w:p w14:paraId="1E8034A9" w14:textId="77777777" w:rsidR="001860F9" w:rsidRDefault="001860F9">
      <w:pPr>
        <w:pStyle w:val="BodyText"/>
        <w:spacing w:before="2"/>
        <w:rPr>
          <w:sz w:val="29"/>
        </w:rPr>
      </w:pPr>
    </w:p>
    <w:p w14:paraId="02DAF415" w14:textId="77777777" w:rsidR="001860F9" w:rsidRDefault="001860F9">
      <w:pPr>
        <w:pStyle w:val="BodyText"/>
        <w:spacing w:before="2"/>
        <w:rPr>
          <w:sz w:val="29"/>
        </w:rPr>
      </w:pPr>
    </w:p>
    <w:p w14:paraId="0402A064" w14:textId="77777777" w:rsidR="007B4D6F" w:rsidRDefault="007B4D6F">
      <w:pPr>
        <w:spacing w:line="276" w:lineRule="auto"/>
        <w:jc w:val="both"/>
        <w:sectPr w:rsidR="007B4D6F">
          <w:pgSz w:w="12240" w:h="15840"/>
          <w:pgMar w:top="1500" w:right="1300" w:bottom="280" w:left="1340" w:header="720" w:footer="720" w:gutter="0"/>
          <w:cols w:space="720"/>
        </w:sectPr>
      </w:pPr>
    </w:p>
    <w:p w14:paraId="62C730F3" w14:textId="77777777" w:rsidR="007B4D6F" w:rsidRDefault="007B4D6F">
      <w:pPr>
        <w:pStyle w:val="BodyText"/>
        <w:spacing w:before="7"/>
        <w:rPr>
          <w:sz w:val="27"/>
        </w:rPr>
      </w:pPr>
    </w:p>
    <w:p w14:paraId="0EADD59D" w14:textId="77777777" w:rsidR="007B4D6F" w:rsidRDefault="00000000">
      <w:pPr>
        <w:pStyle w:val="Heading1"/>
        <w:numPr>
          <w:ilvl w:val="0"/>
          <w:numId w:val="3"/>
        </w:numPr>
        <w:tabs>
          <w:tab w:val="left" w:pos="820"/>
        </w:tabs>
        <w:jc w:val="both"/>
        <w:rPr>
          <w:u w:val="none"/>
        </w:rPr>
      </w:pPr>
      <w:r>
        <w:rPr>
          <w:u w:val="thick"/>
        </w:rPr>
        <w:t>References</w:t>
      </w:r>
    </w:p>
    <w:p w14:paraId="3DE89AC3" w14:textId="77777777" w:rsidR="007B4D6F" w:rsidRDefault="007B4D6F">
      <w:pPr>
        <w:pStyle w:val="BodyText"/>
        <w:rPr>
          <w:rFonts w:ascii="Arial"/>
          <w:b/>
          <w:sz w:val="39"/>
        </w:rPr>
      </w:pPr>
    </w:p>
    <w:p w14:paraId="516814F1" w14:textId="77777777" w:rsidR="005F4E51" w:rsidRPr="005F4E51" w:rsidRDefault="005F4E51" w:rsidP="005F4E51">
      <w:pPr>
        <w:pStyle w:val="ListParagraph"/>
        <w:widowControl/>
        <w:numPr>
          <w:ilvl w:val="0"/>
          <w:numId w:val="1"/>
        </w:numPr>
        <w:autoSpaceDE/>
        <w:autoSpaceDN/>
        <w:spacing w:line="480" w:lineRule="auto"/>
        <w:contextualSpacing/>
        <w:jc w:val="left"/>
        <w:rPr>
          <w:rFonts w:eastAsia="Times New Roman" w:cs="Times New Roman"/>
          <w:sz w:val="24"/>
          <w:szCs w:val="24"/>
        </w:rPr>
      </w:pPr>
      <w:r w:rsidRPr="005F4E51">
        <w:rPr>
          <w:rFonts w:eastAsia="Times New Roman" w:cs="Times New Roman"/>
          <w:sz w:val="24"/>
          <w:szCs w:val="24"/>
        </w:rPr>
        <w:t xml:space="preserve">Ameen, A. O., Alarape, M. A., &amp; Adewole, K. S. (2019). STUDENTS’ ACADEMIC PERFORMANCE AND DROPOUT PREDICTION. </w:t>
      </w:r>
      <w:r w:rsidRPr="005F4E51">
        <w:rPr>
          <w:rFonts w:eastAsia="Times New Roman" w:cs="Times New Roman"/>
          <w:i/>
          <w:iCs/>
          <w:sz w:val="24"/>
          <w:szCs w:val="24"/>
        </w:rPr>
        <w:t>MALAYSIAN JOURNAL OF COMPUTING</w:t>
      </w:r>
      <w:r w:rsidRPr="005F4E51">
        <w:rPr>
          <w:rFonts w:eastAsia="Times New Roman" w:cs="Times New Roman"/>
          <w:sz w:val="24"/>
          <w:szCs w:val="24"/>
        </w:rPr>
        <w:t xml:space="preserve">, </w:t>
      </w:r>
      <w:r w:rsidRPr="005F4E51">
        <w:rPr>
          <w:rFonts w:eastAsia="Times New Roman" w:cs="Times New Roman"/>
          <w:i/>
          <w:iCs/>
          <w:sz w:val="24"/>
          <w:szCs w:val="24"/>
        </w:rPr>
        <w:t>4</w:t>
      </w:r>
      <w:r w:rsidRPr="005F4E51">
        <w:rPr>
          <w:rFonts w:eastAsia="Times New Roman" w:cs="Times New Roman"/>
          <w:sz w:val="24"/>
          <w:szCs w:val="24"/>
        </w:rPr>
        <w:t>(2), 278. https://doi.org/10.24191/mjoc.v4i2.6701</w:t>
      </w:r>
    </w:p>
    <w:p w14:paraId="20F84548" w14:textId="77777777" w:rsidR="005F4E51" w:rsidRPr="005F4E51" w:rsidRDefault="005F4E51" w:rsidP="005F4E51">
      <w:pPr>
        <w:pStyle w:val="ListParagraph"/>
        <w:widowControl/>
        <w:numPr>
          <w:ilvl w:val="0"/>
          <w:numId w:val="1"/>
        </w:numPr>
        <w:autoSpaceDE/>
        <w:autoSpaceDN/>
        <w:spacing w:line="480" w:lineRule="auto"/>
        <w:contextualSpacing/>
        <w:jc w:val="left"/>
        <w:rPr>
          <w:rFonts w:eastAsia="Times New Roman" w:cs="Times New Roman"/>
          <w:sz w:val="24"/>
          <w:szCs w:val="24"/>
        </w:rPr>
      </w:pPr>
      <w:r w:rsidRPr="005F4E51">
        <w:rPr>
          <w:rFonts w:eastAsia="Times New Roman" w:cs="Times New Roman"/>
          <w:sz w:val="24"/>
          <w:szCs w:val="24"/>
        </w:rPr>
        <w:t xml:space="preserve">Alyahyan, E., &amp; Düştegör, D. (2020). Predicting academic success in higher education: literature review and best practices. </w:t>
      </w:r>
      <w:r w:rsidRPr="005F4E51">
        <w:rPr>
          <w:rFonts w:eastAsia="Times New Roman" w:cs="Times New Roman"/>
          <w:i/>
          <w:iCs/>
          <w:sz w:val="24"/>
          <w:szCs w:val="24"/>
        </w:rPr>
        <w:t>International Journal of Educational Technology in Higher Education</w:t>
      </w:r>
      <w:r w:rsidRPr="005F4E51">
        <w:rPr>
          <w:rFonts w:eastAsia="Times New Roman" w:cs="Times New Roman"/>
          <w:sz w:val="24"/>
          <w:szCs w:val="24"/>
        </w:rPr>
        <w:t xml:space="preserve">, </w:t>
      </w:r>
      <w:r w:rsidRPr="005F4E51">
        <w:rPr>
          <w:rFonts w:eastAsia="Times New Roman" w:cs="Times New Roman"/>
          <w:i/>
          <w:iCs/>
          <w:sz w:val="24"/>
          <w:szCs w:val="24"/>
        </w:rPr>
        <w:t>17</w:t>
      </w:r>
      <w:r w:rsidRPr="005F4E51">
        <w:rPr>
          <w:rFonts w:eastAsia="Times New Roman" w:cs="Times New Roman"/>
          <w:sz w:val="24"/>
          <w:szCs w:val="24"/>
        </w:rPr>
        <w:t>(1). https://doi.org/10.1186/s41239-020-0177-7</w:t>
      </w:r>
    </w:p>
    <w:p w14:paraId="6F86ABED" w14:textId="77777777" w:rsidR="005F4E51" w:rsidRPr="005F4E51" w:rsidRDefault="005F4E51" w:rsidP="005F4E51">
      <w:pPr>
        <w:pStyle w:val="ListParagraph"/>
        <w:widowControl/>
        <w:numPr>
          <w:ilvl w:val="0"/>
          <w:numId w:val="1"/>
        </w:numPr>
        <w:autoSpaceDE/>
        <w:autoSpaceDN/>
        <w:spacing w:line="480" w:lineRule="auto"/>
        <w:contextualSpacing/>
        <w:jc w:val="left"/>
        <w:rPr>
          <w:rFonts w:eastAsia="Times New Roman" w:cs="Times New Roman"/>
          <w:sz w:val="24"/>
          <w:szCs w:val="24"/>
        </w:rPr>
      </w:pPr>
      <w:r w:rsidRPr="005F4E51">
        <w:rPr>
          <w:rFonts w:eastAsia="Times New Roman" w:cs="Times New Roman"/>
          <w:sz w:val="24"/>
          <w:szCs w:val="24"/>
        </w:rPr>
        <w:t xml:space="preserve">Respondek, L., Seufert, T., Stupnisky, R., &amp; Nett, U. E. (2017). Perceived Academic Control and Academic Emotions Predict Undergraduate University Student Success: Examining Effects on Dropout Intention and Achievement. </w:t>
      </w:r>
      <w:r w:rsidRPr="005F4E51">
        <w:rPr>
          <w:rFonts w:eastAsia="Times New Roman" w:cs="Times New Roman"/>
          <w:i/>
          <w:iCs/>
          <w:sz w:val="24"/>
          <w:szCs w:val="24"/>
        </w:rPr>
        <w:t>Frontiers in Psychology</w:t>
      </w:r>
      <w:r w:rsidRPr="005F4E51">
        <w:rPr>
          <w:rFonts w:eastAsia="Times New Roman" w:cs="Times New Roman"/>
          <w:sz w:val="24"/>
          <w:szCs w:val="24"/>
        </w:rPr>
        <w:t xml:space="preserve">, </w:t>
      </w:r>
      <w:r w:rsidRPr="005F4E51">
        <w:rPr>
          <w:rFonts w:eastAsia="Times New Roman" w:cs="Times New Roman"/>
          <w:i/>
          <w:iCs/>
          <w:sz w:val="24"/>
          <w:szCs w:val="24"/>
        </w:rPr>
        <w:t>8</w:t>
      </w:r>
      <w:r w:rsidRPr="005F4E51">
        <w:rPr>
          <w:rFonts w:eastAsia="Times New Roman" w:cs="Times New Roman"/>
          <w:sz w:val="24"/>
          <w:szCs w:val="24"/>
        </w:rPr>
        <w:t>. https://doi.org/10.3389/fpsyg.2017.00243</w:t>
      </w:r>
    </w:p>
    <w:p w14:paraId="1C7E9BF6" w14:textId="77777777" w:rsidR="005F4E51" w:rsidRPr="005F4E51" w:rsidRDefault="005F4E51" w:rsidP="005F4E51">
      <w:pPr>
        <w:pStyle w:val="ListParagraph"/>
        <w:widowControl/>
        <w:numPr>
          <w:ilvl w:val="0"/>
          <w:numId w:val="1"/>
        </w:numPr>
        <w:autoSpaceDE/>
        <w:autoSpaceDN/>
        <w:spacing w:line="480" w:lineRule="auto"/>
        <w:contextualSpacing/>
        <w:jc w:val="left"/>
        <w:rPr>
          <w:rFonts w:eastAsia="Times New Roman" w:cs="Times New Roman"/>
          <w:sz w:val="24"/>
          <w:szCs w:val="24"/>
        </w:rPr>
      </w:pPr>
      <w:r w:rsidRPr="005F4E51">
        <w:rPr>
          <w:rFonts w:eastAsia="Times New Roman" w:cs="Times New Roman"/>
          <w:sz w:val="24"/>
          <w:szCs w:val="24"/>
        </w:rPr>
        <w:t xml:space="preserve">Niyogisubizo, J., Liao, L., Nziyumva, E., Murwanashyaka, E., &amp; Nshimyumukiza, P. C. (2022). Predicting student’s dropout in university classes using two-layer ensemble machine learning approach: A novel stacked generalization. </w:t>
      </w:r>
      <w:r w:rsidRPr="005F4E51">
        <w:rPr>
          <w:rFonts w:eastAsia="Times New Roman" w:cs="Times New Roman"/>
          <w:i/>
          <w:iCs/>
          <w:sz w:val="24"/>
          <w:szCs w:val="24"/>
        </w:rPr>
        <w:t>Computers and Education: Artificial Intelligence</w:t>
      </w:r>
      <w:r w:rsidRPr="005F4E51">
        <w:rPr>
          <w:rFonts w:eastAsia="Times New Roman" w:cs="Times New Roman"/>
          <w:sz w:val="24"/>
          <w:szCs w:val="24"/>
        </w:rPr>
        <w:t xml:space="preserve">, </w:t>
      </w:r>
      <w:r w:rsidRPr="005F4E51">
        <w:rPr>
          <w:rFonts w:eastAsia="Times New Roman" w:cs="Times New Roman"/>
          <w:i/>
          <w:iCs/>
          <w:sz w:val="24"/>
          <w:szCs w:val="24"/>
        </w:rPr>
        <w:t>3</w:t>
      </w:r>
      <w:r w:rsidRPr="005F4E51">
        <w:rPr>
          <w:rFonts w:eastAsia="Times New Roman" w:cs="Times New Roman"/>
          <w:sz w:val="24"/>
          <w:szCs w:val="24"/>
        </w:rPr>
        <w:t>, 100066. https://doi.org/10.1016/j.caeai.2022.100066</w:t>
      </w:r>
    </w:p>
    <w:p w14:paraId="1945799B" w14:textId="77777777" w:rsidR="005F4E51" w:rsidRPr="005F4E51" w:rsidRDefault="005F4E51" w:rsidP="005F4E51">
      <w:pPr>
        <w:pStyle w:val="ListParagraph"/>
        <w:widowControl/>
        <w:numPr>
          <w:ilvl w:val="0"/>
          <w:numId w:val="1"/>
        </w:numPr>
        <w:autoSpaceDE/>
        <w:autoSpaceDN/>
        <w:spacing w:line="480" w:lineRule="auto"/>
        <w:contextualSpacing/>
        <w:jc w:val="left"/>
        <w:rPr>
          <w:rFonts w:eastAsia="Times New Roman" w:cs="Times New Roman"/>
          <w:sz w:val="24"/>
          <w:szCs w:val="24"/>
        </w:rPr>
      </w:pPr>
      <w:r w:rsidRPr="005F4E51">
        <w:rPr>
          <w:rFonts w:eastAsia="Times New Roman" w:cs="Times New Roman"/>
          <w:sz w:val="24"/>
          <w:szCs w:val="24"/>
        </w:rPr>
        <w:t xml:space="preserve">Chen, T., &amp; Guestrin, C. (2016). XGBoost. </w:t>
      </w:r>
      <w:r w:rsidRPr="005F4E51">
        <w:rPr>
          <w:rFonts w:eastAsia="Times New Roman" w:cs="Times New Roman"/>
          <w:i/>
          <w:iCs/>
          <w:sz w:val="24"/>
          <w:szCs w:val="24"/>
        </w:rPr>
        <w:t>Proceedings of the 22nd ACM SIGKDD International Conference on Knowledge Discovery and Data Mining</w:t>
      </w:r>
      <w:r w:rsidRPr="005F4E51">
        <w:rPr>
          <w:rFonts w:eastAsia="Times New Roman" w:cs="Times New Roman"/>
          <w:sz w:val="24"/>
          <w:szCs w:val="24"/>
        </w:rPr>
        <w:t>. https://doi.org/10.1145/2939672.2939785</w:t>
      </w:r>
    </w:p>
    <w:p w14:paraId="36553E89" w14:textId="5896FEC5" w:rsidR="005F4E51" w:rsidRPr="005F4E51" w:rsidRDefault="005F4E51" w:rsidP="005F4E51">
      <w:pPr>
        <w:pStyle w:val="ListParagraph"/>
        <w:widowControl/>
        <w:numPr>
          <w:ilvl w:val="0"/>
          <w:numId w:val="1"/>
        </w:numPr>
        <w:autoSpaceDE/>
        <w:autoSpaceDN/>
        <w:spacing w:line="480" w:lineRule="auto"/>
        <w:contextualSpacing/>
        <w:jc w:val="left"/>
        <w:rPr>
          <w:rFonts w:eastAsia="Times New Roman" w:cs="Times New Roman"/>
          <w:sz w:val="24"/>
          <w:szCs w:val="24"/>
        </w:rPr>
      </w:pPr>
      <w:r w:rsidRPr="005F4E51">
        <w:rPr>
          <w:rFonts w:eastAsia="Times New Roman" w:cs="Times New Roman"/>
          <w:sz w:val="24"/>
          <w:szCs w:val="24"/>
        </w:rPr>
        <w:t xml:space="preserve">Patel, H. H., &amp; Prajapati, P. (2018). Study and Analysis of Decision Tree Based Classification Algorithms. </w:t>
      </w:r>
      <w:r w:rsidRPr="005F4E51">
        <w:rPr>
          <w:rFonts w:eastAsia="Times New Roman" w:cs="Times New Roman"/>
          <w:i/>
          <w:iCs/>
          <w:sz w:val="24"/>
          <w:szCs w:val="24"/>
        </w:rPr>
        <w:t>International Journal of Computer Sciences and</w:t>
      </w:r>
      <w:r>
        <w:rPr>
          <w:rFonts w:eastAsia="Times New Roman" w:cs="Times New Roman"/>
          <w:i/>
          <w:iCs/>
          <w:sz w:val="24"/>
          <w:szCs w:val="24"/>
        </w:rPr>
        <w:t xml:space="preserve"> </w:t>
      </w:r>
      <w:r w:rsidRPr="005F4E51">
        <w:rPr>
          <w:rFonts w:eastAsia="Times New Roman" w:cs="Times New Roman"/>
          <w:i/>
          <w:iCs/>
          <w:sz w:val="24"/>
          <w:szCs w:val="24"/>
        </w:rPr>
        <w:t>Engineering</w:t>
      </w:r>
      <w:r w:rsidRPr="005F4E51">
        <w:rPr>
          <w:rFonts w:eastAsia="Times New Roman" w:cs="Times New Roman"/>
          <w:sz w:val="24"/>
          <w:szCs w:val="24"/>
        </w:rPr>
        <w:t xml:space="preserve">, </w:t>
      </w:r>
      <w:r w:rsidRPr="005F4E51">
        <w:rPr>
          <w:rFonts w:eastAsia="Times New Roman" w:cs="Times New Roman"/>
          <w:i/>
          <w:iCs/>
          <w:sz w:val="24"/>
          <w:szCs w:val="24"/>
        </w:rPr>
        <w:t>6</w:t>
      </w:r>
      <w:r w:rsidRPr="005F4E51">
        <w:rPr>
          <w:rFonts w:eastAsia="Times New Roman" w:cs="Times New Roman"/>
          <w:sz w:val="24"/>
          <w:szCs w:val="24"/>
        </w:rPr>
        <w:t>(10), 74–78. https://doi.org/10.26438/ijcse/v6i10.7478</w:t>
      </w:r>
    </w:p>
    <w:p w14:paraId="78C78516" w14:textId="409B92BD" w:rsidR="007B4D6F" w:rsidRPr="005F4E51" w:rsidRDefault="00000000">
      <w:pPr>
        <w:pStyle w:val="ListParagraph"/>
        <w:numPr>
          <w:ilvl w:val="0"/>
          <w:numId w:val="1"/>
        </w:numPr>
        <w:tabs>
          <w:tab w:val="left" w:pos="820"/>
        </w:tabs>
        <w:rPr>
          <w:sz w:val="24"/>
        </w:rPr>
      </w:pPr>
      <w:r w:rsidRPr="005F4E51">
        <w:rPr>
          <w:sz w:val="24"/>
        </w:rPr>
        <w:t>"Data</w:t>
      </w:r>
      <w:r w:rsidR="005F4E51" w:rsidRPr="005F4E51">
        <w:rPr>
          <w:sz w:val="24"/>
        </w:rPr>
        <w:t>set</w:t>
      </w:r>
      <w:r w:rsidRPr="005F4E51">
        <w:rPr>
          <w:sz w:val="24"/>
        </w:rPr>
        <w:t>." Kaggle,</w:t>
      </w:r>
    </w:p>
    <w:p w14:paraId="194988D1" w14:textId="1AC999B4" w:rsidR="007B4D6F" w:rsidRPr="005F4E51" w:rsidRDefault="005F4E51" w:rsidP="005F4E51">
      <w:pPr>
        <w:pStyle w:val="BodyText"/>
        <w:spacing w:before="41"/>
        <w:ind w:left="820"/>
      </w:pPr>
      <w:r w:rsidRPr="005F4E51">
        <w:t>https://www.kaggle.com/datasets/thedevastator/higher-education-predictors-of-student-retention/data</w:t>
      </w:r>
    </w:p>
    <w:sectPr w:rsidR="007B4D6F" w:rsidRPr="005F4E51">
      <w:pgSz w:w="12240" w:h="15840"/>
      <w:pgMar w:top="150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B4BAC" w14:textId="77777777" w:rsidR="005852BB" w:rsidRDefault="005852BB" w:rsidP="005F4E51">
      <w:r>
        <w:separator/>
      </w:r>
    </w:p>
  </w:endnote>
  <w:endnote w:type="continuationSeparator" w:id="0">
    <w:p w14:paraId="7A790175" w14:textId="77777777" w:rsidR="005852BB" w:rsidRDefault="005852BB" w:rsidP="005F4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129F" w14:textId="77777777" w:rsidR="005852BB" w:rsidRDefault="005852BB" w:rsidP="005F4E51">
      <w:r>
        <w:separator/>
      </w:r>
    </w:p>
  </w:footnote>
  <w:footnote w:type="continuationSeparator" w:id="0">
    <w:p w14:paraId="03EF4306" w14:textId="77777777" w:rsidR="005852BB" w:rsidRDefault="005852BB" w:rsidP="005F4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DA2"/>
    <w:multiLevelType w:val="multilevel"/>
    <w:tmpl w:val="B03094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34D6D"/>
    <w:multiLevelType w:val="hybridMultilevel"/>
    <w:tmpl w:val="1220CB16"/>
    <w:lvl w:ilvl="0" w:tplc="82EE4582">
      <w:start w:val="1"/>
      <w:numFmt w:val="decimal"/>
      <w:lvlText w:val="%1."/>
      <w:lvlJc w:val="left"/>
      <w:pPr>
        <w:ind w:left="820" w:hanging="360"/>
      </w:pPr>
      <w:rPr>
        <w:rFonts w:ascii="Arial" w:eastAsia="Arial" w:hAnsi="Arial" w:cs="Arial" w:hint="default"/>
        <w:b/>
        <w:bCs/>
        <w:w w:val="100"/>
        <w:sz w:val="30"/>
        <w:szCs w:val="30"/>
        <w:lang w:val="en-US" w:eastAsia="en-US" w:bidi="ar-SA"/>
      </w:rPr>
    </w:lvl>
    <w:lvl w:ilvl="1" w:tplc="ED384180">
      <w:numFmt w:val="bullet"/>
      <w:lvlText w:val="•"/>
      <w:lvlJc w:val="left"/>
      <w:pPr>
        <w:ind w:left="1698" w:hanging="360"/>
      </w:pPr>
      <w:rPr>
        <w:rFonts w:hint="default"/>
        <w:lang w:val="en-US" w:eastAsia="en-US" w:bidi="ar-SA"/>
      </w:rPr>
    </w:lvl>
    <w:lvl w:ilvl="2" w:tplc="1AC2092A">
      <w:numFmt w:val="bullet"/>
      <w:lvlText w:val="•"/>
      <w:lvlJc w:val="left"/>
      <w:pPr>
        <w:ind w:left="2576" w:hanging="360"/>
      </w:pPr>
      <w:rPr>
        <w:rFonts w:hint="default"/>
        <w:lang w:val="en-US" w:eastAsia="en-US" w:bidi="ar-SA"/>
      </w:rPr>
    </w:lvl>
    <w:lvl w:ilvl="3" w:tplc="E448231C">
      <w:numFmt w:val="bullet"/>
      <w:lvlText w:val="•"/>
      <w:lvlJc w:val="left"/>
      <w:pPr>
        <w:ind w:left="3454" w:hanging="360"/>
      </w:pPr>
      <w:rPr>
        <w:rFonts w:hint="default"/>
        <w:lang w:val="en-US" w:eastAsia="en-US" w:bidi="ar-SA"/>
      </w:rPr>
    </w:lvl>
    <w:lvl w:ilvl="4" w:tplc="34864500">
      <w:numFmt w:val="bullet"/>
      <w:lvlText w:val="•"/>
      <w:lvlJc w:val="left"/>
      <w:pPr>
        <w:ind w:left="4332" w:hanging="360"/>
      </w:pPr>
      <w:rPr>
        <w:rFonts w:hint="default"/>
        <w:lang w:val="en-US" w:eastAsia="en-US" w:bidi="ar-SA"/>
      </w:rPr>
    </w:lvl>
    <w:lvl w:ilvl="5" w:tplc="8C94AEA8">
      <w:numFmt w:val="bullet"/>
      <w:lvlText w:val="•"/>
      <w:lvlJc w:val="left"/>
      <w:pPr>
        <w:ind w:left="5210" w:hanging="360"/>
      </w:pPr>
      <w:rPr>
        <w:rFonts w:hint="default"/>
        <w:lang w:val="en-US" w:eastAsia="en-US" w:bidi="ar-SA"/>
      </w:rPr>
    </w:lvl>
    <w:lvl w:ilvl="6" w:tplc="ED12624C">
      <w:numFmt w:val="bullet"/>
      <w:lvlText w:val="•"/>
      <w:lvlJc w:val="left"/>
      <w:pPr>
        <w:ind w:left="6088" w:hanging="360"/>
      </w:pPr>
      <w:rPr>
        <w:rFonts w:hint="default"/>
        <w:lang w:val="en-US" w:eastAsia="en-US" w:bidi="ar-SA"/>
      </w:rPr>
    </w:lvl>
    <w:lvl w:ilvl="7" w:tplc="9AE0FECA">
      <w:numFmt w:val="bullet"/>
      <w:lvlText w:val="•"/>
      <w:lvlJc w:val="left"/>
      <w:pPr>
        <w:ind w:left="6966" w:hanging="360"/>
      </w:pPr>
      <w:rPr>
        <w:rFonts w:hint="default"/>
        <w:lang w:val="en-US" w:eastAsia="en-US" w:bidi="ar-SA"/>
      </w:rPr>
    </w:lvl>
    <w:lvl w:ilvl="8" w:tplc="4A74AA46">
      <w:numFmt w:val="bullet"/>
      <w:lvlText w:val="•"/>
      <w:lvlJc w:val="left"/>
      <w:pPr>
        <w:ind w:left="7844" w:hanging="360"/>
      </w:pPr>
      <w:rPr>
        <w:rFonts w:hint="default"/>
        <w:lang w:val="en-US" w:eastAsia="en-US" w:bidi="ar-SA"/>
      </w:rPr>
    </w:lvl>
  </w:abstractNum>
  <w:abstractNum w:abstractNumId="2" w15:restartNumberingAfterBreak="0">
    <w:nsid w:val="1FFE02A7"/>
    <w:multiLevelType w:val="multilevel"/>
    <w:tmpl w:val="E368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849C4"/>
    <w:multiLevelType w:val="hybridMultilevel"/>
    <w:tmpl w:val="3FD2BC2E"/>
    <w:lvl w:ilvl="0" w:tplc="B99E599C">
      <w:start w:val="1"/>
      <w:numFmt w:val="decimal"/>
      <w:lvlText w:val="%1."/>
      <w:lvlJc w:val="left"/>
      <w:pPr>
        <w:ind w:left="820" w:hanging="360"/>
      </w:pPr>
      <w:rPr>
        <w:rFonts w:ascii="Arial MT" w:eastAsia="Arial MT" w:hAnsi="Arial MT" w:cs="Arial MT" w:hint="default"/>
        <w:w w:val="100"/>
        <w:sz w:val="24"/>
        <w:szCs w:val="24"/>
        <w:lang w:val="en-US" w:eastAsia="en-US" w:bidi="ar-SA"/>
      </w:rPr>
    </w:lvl>
    <w:lvl w:ilvl="1" w:tplc="2AF8E506">
      <w:numFmt w:val="bullet"/>
      <w:lvlText w:val="•"/>
      <w:lvlJc w:val="left"/>
      <w:pPr>
        <w:ind w:left="1698" w:hanging="360"/>
      </w:pPr>
      <w:rPr>
        <w:rFonts w:hint="default"/>
        <w:lang w:val="en-US" w:eastAsia="en-US" w:bidi="ar-SA"/>
      </w:rPr>
    </w:lvl>
    <w:lvl w:ilvl="2" w:tplc="D6169FB4">
      <w:numFmt w:val="bullet"/>
      <w:lvlText w:val="•"/>
      <w:lvlJc w:val="left"/>
      <w:pPr>
        <w:ind w:left="2576" w:hanging="360"/>
      </w:pPr>
      <w:rPr>
        <w:rFonts w:hint="default"/>
        <w:lang w:val="en-US" w:eastAsia="en-US" w:bidi="ar-SA"/>
      </w:rPr>
    </w:lvl>
    <w:lvl w:ilvl="3" w:tplc="6A0A6CE8">
      <w:numFmt w:val="bullet"/>
      <w:lvlText w:val="•"/>
      <w:lvlJc w:val="left"/>
      <w:pPr>
        <w:ind w:left="3454" w:hanging="360"/>
      </w:pPr>
      <w:rPr>
        <w:rFonts w:hint="default"/>
        <w:lang w:val="en-US" w:eastAsia="en-US" w:bidi="ar-SA"/>
      </w:rPr>
    </w:lvl>
    <w:lvl w:ilvl="4" w:tplc="953A535C">
      <w:numFmt w:val="bullet"/>
      <w:lvlText w:val="•"/>
      <w:lvlJc w:val="left"/>
      <w:pPr>
        <w:ind w:left="4332" w:hanging="360"/>
      </w:pPr>
      <w:rPr>
        <w:rFonts w:hint="default"/>
        <w:lang w:val="en-US" w:eastAsia="en-US" w:bidi="ar-SA"/>
      </w:rPr>
    </w:lvl>
    <w:lvl w:ilvl="5" w:tplc="7A022B96">
      <w:numFmt w:val="bullet"/>
      <w:lvlText w:val="•"/>
      <w:lvlJc w:val="left"/>
      <w:pPr>
        <w:ind w:left="5210" w:hanging="360"/>
      </w:pPr>
      <w:rPr>
        <w:rFonts w:hint="default"/>
        <w:lang w:val="en-US" w:eastAsia="en-US" w:bidi="ar-SA"/>
      </w:rPr>
    </w:lvl>
    <w:lvl w:ilvl="6" w:tplc="5D08927A">
      <w:numFmt w:val="bullet"/>
      <w:lvlText w:val="•"/>
      <w:lvlJc w:val="left"/>
      <w:pPr>
        <w:ind w:left="6088" w:hanging="360"/>
      </w:pPr>
      <w:rPr>
        <w:rFonts w:hint="default"/>
        <w:lang w:val="en-US" w:eastAsia="en-US" w:bidi="ar-SA"/>
      </w:rPr>
    </w:lvl>
    <w:lvl w:ilvl="7" w:tplc="D3A86696">
      <w:numFmt w:val="bullet"/>
      <w:lvlText w:val="•"/>
      <w:lvlJc w:val="left"/>
      <w:pPr>
        <w:ind w:left="6966" w:hanging="360"/>
      </w:pPr>
      <w:rPr>
        <w:rFonts w:hint="default"/>
        <w:lang w:val="en-US" w:eastAsia="en-US" w:bidi="ar-SA"/>
      </w:rPr>
    </w:lvl>
    <w:lvl w:ilvl="8" w:tplc="1A825C38">
      <w:numFmt w:val="bullet"/>
      <w:lvlText w:val="•"/>
      <w:lvlJc w:val="left"/>
      <w:pPr>
        <w:ind w:left="7844" w:hanging="360"/>
      </w:pPr>
      <w:rPr>
        <w:rFonts w:hint="default"/>
        <w:lang w:val="en-US" w:eastAsia="en-US" w:bidi="ar-SA"/>
      </w:rPr>
    </w:lvl>
  </w:abstractNum>
  <w:abstractNum w:abstractNumId="4" w15:restartNumberingAfterBreak="0">
    <w:nsid w:val="245F149A"/>
    <w:multiLevelType w:val="multilevel"/>
    <w:tmpl w:val="F5A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F18E6"/>
    <w:multiLevelType w:val="multilevel"/>
    <w:tmpl w:val="DE22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54506"/>
    <w:multiLevelType w:val="hybridMultilevel"/>
    <w:tmpl w:val="569C0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7E0679"/>
    <w:multiLevelType w:val="hybridMultilevel"/>
    <w:tmpl w:val="18CCA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61C31"/>
    <w:multiLevelType w:val="multilevel"/>
    <w:tmpl w:val="6896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20B1"/>
    <w:multiLevelType w:val="multilevel"/>
    <w:tmpl w:val="DBF4A7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6E7092"/>
    <w:multiLevelType w:val="hybridMultilevel"/>
    <w:tmpl w:val="D42EA062"/>
    <w:lvl w:ilvl="0" w:tplc="3B7668C6">
      <w:numFmt w:val="bullet"/>
      <w:lvlText w:val="●"/>
      <w:lvlJc w:val="left"/>
      <w:pPr>
        <w:ind w:left="820" w:hanging="360"/>
      </w:pPr>
      <w:rPr>
        <w:rFonts w:ascii="Arial MT" w:eastAsia="Arial MT" w:hAnsi="Arial MT" w:cs="Arial MT" w:hint="default"/>
        <w:w w:val="60"/>
        <w:sz w:val="24"/>
        <w:szCs w:val="24"/>
        <w:lang w:val="en-US" w:eastAsia="en-US" w:bidi="ar-SA"/>
      </w:rPr>
    </w:lvl>
    <w:lvl w:ilvl="1" w:tplc="DF6CCED6">
      <w:numFmt w:val="bullet"/>
      <w:lvlText w:val="•"/>
      <w:lvlJc w:val="left"/>
      <w:pPr>
        <w:ind w:left="1698" w:hanging="360"/>
      </w:pPr>
      <w:rPr>
        <w:rFonts w:hint="default"/>
        <w:lang w:val="en-US" w:eastAsia="en-US" w:bidi="ar-SA"/>
      </w:rPr>
    </w:lvl>
    <w:lvl w:ilvl="2" w:tplc="A28ED010">
      <w:numFmt w:val="bullet"/>
      <w:lvlText w:val="•"/>
      <w:lvlJc w:val="left"/>
      <w:pPr>
        <w:ind w:left="2576" w:hanging="360"/>
      </w:pPr>
      <w:rPr>
        <w:rFonts w:hint="default"/>
        <w:lang w:val="en-US" w:eastAsia="en-US" w:bidi="ar-SA"/>
      </w:rPr>
    </w:lvl>
    <w:lvl w:ilvl="3" w:tplc="72AE00CE">
      <w:numFmt w:val="bullet"/>
      <w:lvlText w:val="•"/>
      <w:lvlJc w:val="left"/>
      <w:pPr>
        <w:ind w:left="3454" w:hanging="360"/>
      </w:pPr>
      <w:rPr>
        <w:rFonts w:hint="default"/>
        <w:lang w:val="en-US" w:eastAsia="en-US" w:bidi="ar-SA"/>
      </w:rPr>
    </w:lvl>
    <w:lvl w:ilvl="4" w:tplc="1916AA0A">
      <w:numFmt w:val="bullet"/>
      <w:lvlText w:val="•"/>
      <w:lvlJc w:val="left"/>
      <w:pPr>
        <w:ind w:left="4332" w:hanging="360"/>
      </w:pPr>
      <w:rPr>
        <w:rFonts w:hint="default"/>
        <w:lang w:val="en-US" w:eastAsia="en-US" w:bidi="ar-SA"/>
      </w:rPr>
    </w:lvl>
    <w:lvl w:ilvl="5" w:tplc="AC224366">
      <w:numFmt w:val="bullet"/>
      <w:lvlText w:val="•"/>
      <w:lvlJc w:val="left"/>
      <w:pPr>
        <w:ind w:left="5210" w:hanging="360"/>
      </w:pPr>
      <w:rPr>
        <w:rFonts w:hint="default"/>
        <w:lang w:val="en-US" w:eastAsia="en-US" w:bidi="ar-SA"/>
      </w:rPr>
    </w:lvl>
    <w:lvl w:ilvl="6" w:tplc="25546998">
      <w:numFmt w:val="bullet"/>
      <w:lvlText w:val="•"/>
      <w:lvlJc w:val="left"/>
      <w:pPr>
        <w:ind w:left="6088" w:hanging="360"/>
      </w:pPr>
      <w:rPr>
        <w:rFonts w:hint="default"/>
        <w:lang w:val="en-US" w:eastAsia="en-US" w:bidi="ar-SA"/>
      </w:rPr>
    </w:lvl>
    <w:lvl w:ilvl="7" w:tplc="8CB80248">
      <w:numFmt w:val="bullet"/>
      <w:lvlText w:val="•"/>
      <w:lvlJc w:val="left"/>
      <w:pPr>
        <w:ind w:left="6966" w:hanging="360"/>
      </w:pPr>
      <w:rPr>
        <w:rFonts w:hint="default"/>
        <w:lang w:val="en-US" w:eastAsia="en-US" w:bidi="ar-SA"/>
      </w:rPr>
    </w:lvl>
    <w:lvl w:ilvl="8" w:tplc="01D49E10">
      <w:numFmt w:val="bullet"/>
      <w:lvlText w:val="•"/>
      <w:lvlJc w:val="left"/>
      <w:pPr>
        <w:ind w:left="7844" w:hanging="360"/>
      </w:pPr>
      <w:rPr>
        <w:rFonts w:hint="default"/>
        <w:lang w:val="en-US" w:eastAsia="en-US" w:bidi="ar-SA"/>
      </w:rPr>
    </w:lvl>
  </w:abstractNum>
  <w:num w:numId="1" w16cid:durableId="421797569">
    <w:abstractNumId w:val="3"/>
  </w:num>
  <w:num w:numId="2" w16cid:durableId="937055951">
    <w:abstractNumId w:val="10"/>
  </w:num>
  <w:num w:numId="3" w16cid:durableId="775439600">
    <w:abstractNumId w:val="1"/>
  </w:num>
  <w:num w:numId="4" w16cid:durableId="1848867221">
    <w:abstractNumId w:val="8"/>
  </w:num>
  <w:num w:numId="5" w16cid:durableId="2054961779">
    <w:abstractNumId w:val="4"/>
  </w:num>
  <w:num w:numId="6" w16cid:durableId="2116174026">
    <w:abstractNumId w:val="0"/>
  </w:num>
  <w:num w:numId="7" w16cid:durableId="1480147755">
    <w:abstractNumId w:val="5"/>
  </w:num>
  <w:num w:numId="8" w16cid:durableId="1677029871">
    <w:abstractNumId w:val="6"/>
  </w:num>
  <w:num w:numId="9" w16cid:durableId="1089348195">
    <w:abstractNumId w:val="2"/>
  </w:num>
  <w:num w:numId="10" w16cid:durableId="1512404528">
    <w:abstractNumId w:val="9"/>
  </w:num>
  <w:num w:numId="11" w16cid:durableId="2100178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6F"/>
    <w:rsid w:val="001860F9"/>
    <w:rsid w:val="0048773B"/>
    <w:rsid w:val="00517833"/>
    <w:rsid w:val="005249AD"/>
    <w:rsid w:val="005852BB"/>
    <w:rsid w:val="005F4E51"/>
    <w:rsid w:val="007B4D6F"/>
    <w:rsid w:val="00A03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3E5B"/>
  <w15:docId w15:val="{FB5F2B8F-BF2C-4B77-9A47-26874A07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820" w:hanging="360"/>
      <w:outlineLvl w:val="0"/>
    </w:pPr>
    <w:rPr>
      <w:rFonts w:ascii="Arial" w:eastAsia="Arial" w:hAnsi="Arial" w:cs="Arial"/>
      <w:b/>
      <w:bCs/>
      <w:sz w:val="30"/>
      <w:szCs w:val="30"/>
      <w:u w:val="single" w:color="000000"/>
    </w:rPr>
  </w:style>
  <w:style w:type="paragraph" w:styleId="Heading2">
    <w:name w:val="heading 2"/>
    <w:basedOn w:val="Normal"/>
    <w:uiPriority w:val="9"/>
    <w:unhideWhenUsed/>
    <w:qFormat/>
    <w:pPr>
      <w:ind w:left="100"/>
      <w:outlineLvl w:val="1"/>
    </w:pPr>
    <w:rPr>
      <w:sz w:val="30"/>
      <w:szCs w:val="3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0" w:hanging="360"/>
      <w:jc w:val="both"/>
    </w:pPr>
  </w:style>
  <w:style w:type="paragraph" w:customStyle="1" w:styleId="TableParagraph">
    <w:name w:val="Table Paragraph"/>
    <w:basedOn w:val="Normal"/>
    <w:uiPriority w:val="1"/>
    <w:qFormat/>
    <w:pPr>
      <w:spacing w:before="100"/>
      <w:ind w:left="89"/>
    </w:pPr>
  </w:style>
  <w:style w:type="character" w:styleId="Emphasis">
    <w:name w:val="Emphasis"/>
    <w:basedOn w:val="DefaultParagraphFont"/>
    <w:uiPriority w:val="20"/>
    <w:qFormat/>
    <w:rsid w:val="0048773B"/>
    <w:rPr>
      <w:i/>
      <w:iCs/>
    </w:rPr>
  </w:style>
  <w:style w:type="paragraph" w:styleId="NormalWeb">
    <w:name w:val="Normal (Web)"/>
    <w:basedOn w:val="Normal"/>
    <w:uiPriority w:val="99"/>
    <w:semiHidden/>
    <w:unhideWhenUsed/>
    <w:rsid w:val="0051783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5F4E51"/>
    <w:pPr>
      <w:tabs>
        <w:tab w:val="center" w:pos="4513"/>
        <w:tab w:val="right" w:pos="9026"/>
      </w:tabs>
    </w:pPr>
  </w:style>
  <w:style w:type="character" w:customStyle="1" w:styleId="HeaderChar">
    <w:name w:val="Header Char"/>
    <w:basedOn w:val="DefaultParagraphFont"/>
    <w:link w:val="Header"/>
    <w:uiPriority w:val="99"/>
    <w:rsid w:val="005F4E51"/>
    <w:rPr>
      <w:rFonts w:ascii="Arial MT" w:eastAsia="Arial MT" w:hAnsi="Arial MT" w:cs="Arial MT"/>
    </w:rPr>
  </w:style>
  <w:style w:type="paragraph" w:styleId="Footer">
    <w:name w:val="footer"/>
    <w:basedOn w:val="Normal"/>
    <w:link w:val="FooterChar"/>
    <w:uiPriority w:val="99"/>
    <w:unhideWhenUsed/>
    <w:rsid w:val="005F4E51"/>
    <w:pPr>
      <w:tabs>
        <w:tab w:val="center" w:pos="4513"/>
        <w:tab w:val="right" w:pos="9026"/>
      </w:tabs>
    </w:pPr>
  </w:style>
  <w:style w:type="character" w:customStyle="1" w:styleId="FooterChar">
    <w:name w:val="Footer Char"/>
    <w:basedOn w:val="DefaultParagraphFont"/>
    <w:link w:val="Footer"/>
    <w:uiPriority w:val="99"/>
    <w:rsid w:val="005F4E51"/>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3244">
      <w:bodyDiv w:val="1"/>
      <w:marLeft w:val="0"/>
      <w:marRight w:val="0"/>
      <w:marTop w:val="0"/>
      <w:marBottom w:val="0"/>
      <w:divBdr>
        <w:top w:val="none" w:sz="0" w:space="0" w:color="auto"/>
        <w:left w:val="none" w:sz="0" w:space="0" w:color="auto"/>
        <w:bottom w:val="none" w:sz="0" w:space="0" w:color="auto"/>
        <w:right w:val="none" w:sz="0" w:space="0" w:color="auto"/>
      </w:divBdr>
    </w:div>
    <w:div w:id="689181661">
      <w:bodyDiv w:val="1"/>
      <w:marLeft w:val="0"/>
      <w:marRight w:val="0"/>
      <w:marTop w:val="0"/>
      <w:marBottom w:val="0"/>
      <w:divBdr>
        <w:top w:val="none" w:sz="0" w:space="0" w:color="auto"/>
        <w:left w:val="none" w:sz="0" w:space="0" w:color="auto"/>
        <w:bottom w:val="none" w:sz="0" w:space="0" w:color="auto"/>
        <w:right w:val="none" w:sz="0" w:space="0" w:color="auto"/>
      </w:divBdr>
    </w:div>
    <w:div w:id="1096629587">
      <w:bodyDiv w:val="1"/>
      <w:marLeft w:val="0"/>
      <w:marRight w:val="0"/>
      <w:marTop w:val="0"/>
      <w:marBottom w:val="0"/>
      <w:divBdr>
        <w:top w:val="none" w:sz="0" w:space="0" w:color="auto"/>
        <w:left w:val="none" w:sz="0" w:space="0" w:color="auto"/>
        <w:bottom w:val="none" w:sz="0" w:space="0" w:color="auto"/>
        <w:right w:val="none" w:sz="0" w:space="0" w:color="auto"/>
      </w:divBdr>
    </w:div>
    <w:div w:id="1966739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2111</TotalTime>
  <Pages>7</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Amit Aswal</dc:creator>
  <cp:lastModifiedBy>Amit Aswal</cp:lastModifiedBy>
  <cp:revision>2</cp:revision>
  <dcterms:created xsi:type="dcterms:W3CDTF">2023-10-29T17:03:00Z</dcterms:created>
  <dcterms:modified xsi:type="dcterms:W3CDTF">2023-10-29T17:03:00Z</dcterms:modified>
</cp:coreProperties>
</file>