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ПОДРЯДА № ___</w:t>
      </w:r>
    </w:p>
    <w:p/>
    <w:p>
      <w:r>
        <w:t>г. Екатеринбург</w:t>
      </w:r>
    </w:p>
    <w:p>
      <w:r>
        <w:t>«___» __________ 2025 г.</w:t>
      </w:r>
    </w:p>
    <w:p/>
    <w:p>
      <w:r>
        <w:t>Подрядчик: ООО «СтройИнвест», и Заказчик: ООО «Гамма» заключили договор:</w:t>
      </w:r>
    </w:p>
    <w:p/>
    <w:p>
      <w:r>
        <w:t>1. ПРЕДМЕТ ДОГОВОРА</w:t>
      </w:r>
    </w:p>
    <w:p>
      <w:r>
        <w:t>1.1. Подрядчик обязуется выполнить строительно-монтажные работы.</w:t>
      </w:r>
    </w:p>
    <w:p/>
    <w:p>
      <w:r>
        <w:t>2. СТОИМОСТЬ И ОПЛАТА</w:t>
      </w:r>
    </w:p>
    <w:p>
      <w:r>
        <w:t>2.1. Цена работ указывается в смете.</w:t>
      </w:r>
    </w:p>
    <w:p>
      <w:r>
        <w:t>2.2. Оплата производится поэтапно согласно графику.</w:t>
      </w:r>
    </w:p>
    <w:p/>
    <w:p>
      <w:r>
        <w:t>3. ПОРЯДОК СДАЧИ-ПРИЕМКИ</w:t>
      </w:r>
    </w:p>
    <w:p>
      <w:r>
        <w:t>3.1. По завершении этапа подписывается акт.</w:t>
      </w:r>
    </w:p>
    <w:p/>
    <w:p>
      <w:r>
        <w:t>4. ГАРАНТИИ</w:t>
      </w:r>
    </w:p>
    <w:p>
      <w:r>
        <w:t>4.1. Гарантийный срок на работы — 24 месяца.</w:t>
      </w:r>
    </w:p>
    <w:p/>
    <w:p>
      <w:r>
        <w:t>5. ФОРС-МАЖОР</w:t>
      </w:r>
    </w:p>
    <w:p>
      <w:r>
        <w:t>5.1. Стороны освобождаются от ответственности при чрезвычайных обстоятельствах.</w:t>
      </w:r>
    </w:p>
    <w:p/>
    <w:p>
      <w:r>
        <w:t>6. СРОК ДЕЙСТВИЯ</w:t>
      </w:r>
    </w:p>
    <w:p>
      <w:r>
        <w:t>6.1. Договор действует до полного выполнения работ.</w:t>
      </w:r>
    </w:p>
    <w:p/>
    <w:p>
      <w:r>
        <w:t>РЕКВИЗИТЫ СТОРОН</w:t>
      </w:r>
    </w:p>
    <w:p>
      <w:r>
        <w:t>Подрядчик: ООО «СтройИнвест»</w:t>
      </w:r>
    </w:p>
    <w:p>
      <w:r>
        <w:t>Заказчик: ООО «Гамма»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