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7kvcdn2qywqh"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Companies Act of Barbados — CAIPO</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Form 33 — Request for Name Search and Name Reservation</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Request for Name Search and Name Reservation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Form 33</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Corporate Affairs and Intellectual Property Office (CAIPO) / Ministry responsible for Companies Act administration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Legislative Authority</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Companies Act of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Requests a search of the Companies register for availability of up to three proposed names (in order of preference) and reserves the first available name. Used for new company incorporation, change of company name, or company amalgamation.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b w:val="1"/>
                <w:bCs w:val="1"/>
                <w:sz w:val="20"/>
                <w:szCs w:val="20"/>
                <w:rtl w:val="0"/>
              </w:rPr>
              <w:t xml:space="preserve">Easy-Medium</w:t>
            </w:r>
            <w:r w:rsidDel="00000000" w:rsidR="00000000" w:rsidRPr="00000000">
              <w:rPr>
                <w:sz w:val="20"/>
                <w:szCs w:val="20"/>
                <w:rtl w:val="0"/>
              </w:rPr>
              <w:t xml:space="preserve"> — 8 questions; no looping blocks; conditional logic for name change and amalgamation; two-outcome back-office response; structurally near-identical to SRL Form 15 with one substantive addition (Q8 — Amalgamation)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sz w:val="20"/>
                <w:szCs w:val="20"/>
                <w:rtl w:val="0"/>
              </w:rPr>
              <w:t xml:space="preserve">~5–10 minutes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Total Fields</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sz w:val="20"/>
                <w:szCs w:val="20"/>
                <w:rtl w:val="0"/>
              </w:rPr>
              <w:t xml:space="preserve">~17 unique field types across 3 sections (Requester Details, Proposed Names &amp; Business, Decision Support)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Variant Relationship</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sz w:val="20"/>
                <w:szCs w:val="20"/>
                <w:rtl w:val="0"/>
              </w:rPr>
              <w:t xml:space="preserve">This is the </w:t>
            </w:r>
            <w:r w:rsidDel="00000000" w:rsidR="00000000" w:rsidRPr="00000000">
              <w:rPr>
                <w:b w:val="1"/>
                <w:bCs w:val="1"/>
                <w:sz w:val="20"/>
                <w:szCs w:val="20"/>
                <w:rtl w:val="0"/>
              </w:rPr>
              <w:t xml:space="preserve">second name search and reservation form</w:t>
            </w:r>
            <w:r w:rsidDel="00000000" w:rsidR="00000000" w:rsidRPr="00000000">
              <w:rPr>
                <w:sz w:val="20"/>
                <w:szCs w:val="20"/>
                <w:rtl w:val="0"/>
              </w:rPr>
              <w:t xml:space="preserve"> in the analysed library. The SRL Act Form 15 (previously analysed) is its near-identical counterpart under a different statute. The two forms share 7 of 8 questions and the identical back-office workflow.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Key Difference from SRL Form 15</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Question 8 — "If for an amalgamation, state names of amalgamating companies" — is unique to this Companies Act form. It adds an additional purpose category (amalgamation) not present in the SRL version.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D">
            <w:pPr>
              <w:spacing w:after="75" w:before="75" w:lineRule="auto"/>
              <w:rPr>
                <w:sz w:val="20"/>
                <w:szCs w:val="20"/>
              </w:rPr>
            </w:pPr>
            <w:r w:rsidDel="00000000" w:rsidR="00000000" w:rsidRPr="00000000">
              <w:rPr>
                <w:sz w:val="20"/>
                <w:szCs w:val="20"/>
                <w:rtl w:val="0"/>
              </w:rPr>
              <w:t xml:space="preserve">Flow Type</w:t>
            </w:r>
          </w:p>
        </w:tc>
        <w:tc>
          <w:tcPr>
            <w:tcMar>
              <w:top w:w="75.0" w:type="dxa"/>
              <w:left w:w="120.0" w:type="dxa"/>
              <w:bottom w:w="75.0" w:type="dxa"/>
              <w:right w:w="120.0" w:type="dxa"/>
            </w:tcMar>
          </w:tcPr>
          <w:p w:rsidR="00000000" w:rsidDel="00000000" w:rsidP="00000000" w:rsidRDefault="00000000" w:rsidRPr="00000000" w14:paraId="0000001E">
            <w:pPr>
              <w:spacing w:after="75" w:before="75" w:lineRule="auto"/>
              <w:rPr>
                <w:sz w:val="20"/>
                <w:szCs w:val="20"/>
              </w:rPr>
            </w:pPr>
            <w:r w:rsidDel="00000000" w:rsidR="00000000" w:rsidRPr="00000000">
              <w:rPr>
                <w:sz w:val="20"/>
                <w:szCs w:val="20"/>
                <w:rtl w:val="0"/>
              </w:rPr>
              <w:t xml:space="preserve">Single Page (paper form — to be digitised as 2-Step Wizard)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F">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20">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1">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22">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23">
      <w:pPr>
        <w:spacing w:after="240" w:before="24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Relationship to SRL Act Form 15 (previously analysed):</w:t>
      </w:r>
      <w:r w:rsidDel="00000000" w:rsidR="00000000" w:rsidRPr="00000000">
        <w:rPr>
          <w:shd w:fill="e8f5e9" w:val="clear"/>
          <w:rtl w:val="0"/>
        </w:rPr>
        <w:t xml:space="preserve"> This Companies Act Form 33 and the SRL Act Form 15 are companion forms serving the same function under different corporate statutes. They share an identical structure for Questions 1–7 and the "For Ministry use only" back-office section. The sole substantive difference is Question 8 — the amalgamation scenario — which exists only in the Companies Act version. This analysis is therefore a delta document: it records the differences from Form 15 and the full specification only where the forms diverge. For the complete field-by-field specification of Questions 1–7 and the back-office workflow, refer to the SRL Form 15 Service Pattern Analysis.</w:t>
      </w:r>
    </w:p>
    <w:p w:rsidR="00000000" w:rsidDel="00000000" w:rsidP="00000000" w:rsidRDefault="00000000" w:rsidRPr="00000000" w14:paraId="00000024">
      <w:pPr>
        <w:spacing w:after="345" w:before="120" w:lineRule="auto"/>
        <w:ind w:left="120" w:right="120" w:firstLine="0"/>
        <w:rPr>
          <w:shd w:fill="e3f2fd" w:val="clear"/>
        </w:rPr>
      </w:pPr>
      <w:r w:rsidDel="00000000" w:rsidR="00000000" w:rsidRPr="00000000">
        <w:rPr>
          <w:shd w:fill="e3f2fd" w:val="clear"/>
          <w:rtl w:val="0"/>
        </w:rPr>
        <w:t xml:space="preserve">🔵 </w:t>
      </w:r>
      <w:r w:rsidDel="00000000" w:rsidR="00000000" w:rsidRPr="00000000">
        <w:rPr>
          <w:b w:val="1"/>
          <w:bCs w:val="1"/>
          <w:shd w:fill="e3f2fd" w:val="clear"/>
          <w:rtl w:val="0"/>
        </w:rPr>
        <w:t xml:space="preserve">Consolidation Opportunity — Cross-Statute Name Search Service:</w:t>
      </w:r>
      <w:r w:rsidDel="00000000" w:rsidR="00000000" w:rsidRPr="00000000">
        <w:rPr>
          <w:shd w:fill="e3f2fd" w:val="clear"/>
          <w:rtl w:val="0"/>
        </w:rPr>
        <w:t xml:space="preserve"> Form 33 (Companies Act) and Form 15 (SRL Act) are the second confirmed pair of structurally identical cross-statute forms in the library (following the BLA vehicle declaration family). A single digital name search and reservation service with statute-type branching at the Eligibility Page could serve both statutory contexts — and potentially extend to name searches under the IBC Act, the Societies Act, and other corporate statutes. This is a high-value consolidation opportunity and is the primary strategic recommendation of this analysis.</w:t>
      </w:r>
    </w:p>
    <w:p w:rsidR="00000000" w:rsidDel="00000000" w:rsidP="00000000" w:rsidRDefault="00000000" w:rsidRPr="00000000" w14:paraId="00000025">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t xml:space="preserve">All nine service pattern pages apply identically to this form as to SRL Form 15. Refer to the SRL Form 15 Service Pattern Analysis for the complete page-by-page breakdown. The summary below highlights only where this form differs.</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7">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8">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9">
            <w:pPr>
              <w:spacing w:after="90" w:before="90" w:lineRule="auto"/>
              <w:rPr>
                <w:color w:val="ffffff"/>
                <w:sz w:val="20"/>
                <w:szCs w:val="20"/>
              </w:rPr>
            </w:pPr>
            <w:r w:rsidDel="00000000" w:rsidR="00000000" w:rsidRPr="00000000">
              <w:rPr>
                <w:color w:val="ffffff"/>
                <w:sz w:val="20"/>
                <w:szCs w:val="20"/>
                <w:rtl w:val="0"/>
              </w:rPr>
              <w:t xml:space="preserve">Status vs. SRL Form 15</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A">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B">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C">
            <w:pPr>
              <w:spacing w:after="75" w:before="75" w:lineRule="auto"/>
              <w:rPr>
                <w:sz w:val="20"/>
                <w:szCs w:val="20"/>
              </w:rPr>
            </w:pPr>
            <w:r w:rsidDel="00000000" w:rsidR="00000000" w:rsidRPr="00000000">
              <w:rPr>
                <w:sz w:val="20"/>
                <w:szCs w:val="20"/>
                <w:rtl w:val="0"/>
              </w:rPr>
              <w:t xml:space="preserve">Updated title: "Request a Name Search and Reservation for a Company under the Companies Act"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2E">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2F">
            <w:pPr>
              <w:spacing w:after="75" w:before="75" w:lineRule="auto"/>
              <w:rPr>
                <w:sz w:val="20"/>
                <w:szCs w:val="20"/>
              </w:rPr>
            </w:pPr>
            <w:r w:rsidDel="00000000" w:rsidR="00000000" w:rsidRPr="00000000">
              <w:rPr>
                <w:b w:val="1"/>
                <w:bCs w:val="1"/>
                <w:sz w:val="20"/>
                <w:szCs w:val="20"/>
                <w:rtl w:val="0"/>
              </w:rPr>
              <w:t xml:space="preserve">Extended:</w:t>
            </w:r>
            <w:r w:rsidDel="00000000" w:rsidR="00000000" w:rsidRPr="00000000">
              <w:rPr>
                <w:sz w:val="20"/>
                <w:szCs w:val="20"/>
                <w:rtl w:val="0"/>
              </w:rPr>
              <w:t xml:space="preserve"> three purposes now — new company, name change, or amalgamation (vs. two in Form 15)</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sz w:val="20"/>
                <w:szCs w:val="20"/>
                <w:rtl w:val="0"/>
              </w:rPr>
              <w:t xml:space="preserve">Identical — Q1 requester details (no facsimile field on this form — see note below)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sz w:val="20"/>
                <w:szCs w:val="20"/>
                <w:rtl w:val="0"/>
              </w:rPr>
              <w:t xml:space="preserve">4. Criteria &amp; Entitlement Page</w:t>
            </w:r>
          </w:p>
        </w:tc>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b w:val="1"/>
                <w:bCs w:val="1"/>
                <w:sz w:val="20"/>
                <w:szCs w:val="20"/>
                <w:rtl w:val="0"/>
              </w:rPr>
              <w:t xml:space="preserve">Extended:</w:t>
            </w:r>
            <w:r w:rsidDel="00000000" w:rsidR="00000000" w:rsidRPr="00000000">
              <w:rPr>
                <w:sz w:val="20"/>
                <w:szCs w:val="20"/>
                <w:rtl w:val="0"/>
              </w:rPr>
              <w:t xml:space="preserve"> Q8 (amalgamation names) added; otherwise identical to Form 15</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sz w:val="20"/>
                <w:szCs w:val="20"/>
                <w:rtl w:val="0"/>
              </w:rPr>
              <w:t xml:space="preserve">Not applicable — identical to Form 15</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Not applicable — confirm with CAIPO as with Form 15</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b w:val="1"/>
                <w:bCs w:val="1"/>
                <w:sz w:val="20"/>
                <w:szCs w:val="20"/>
                <w:rtl w:val="0"/>
              </w:rPr>
              <w:t xml:space="preserve">Extended:</w:t>
            </w:r>
            <w:r w:rsidDel="00000000" w:rsidR="00000000" w:rsidRPr="00000000">
              <w:rPr>
                <w:sz w:val="20"/>
                <w:szCs w:val="20"/>
                <w:rtl w:val="0"/>
              </w:rPr>
              <w:t xml:space="preserve"> includes Amalgamating Companies section (Q8) where applicable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0">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41">
            <w:pPr>
              <w:spacing w:after="75" w:before="75" w:lineRule="auto"/>
              <w:rPr>
                <w:sz w:val="20"/>
                <w:szCs w:val="20"/>
              </w:rPr>
            </w:pPr>
            <w:r w:rsidDel="00000000" w:rsidR="00000000" w:rsidRPr="00000000">
              <w:rPr>
                <w:sz w:val="20"/>
                <w:szCs w:val="20"/>
                <w:rtl w:val="0"/>
              </w:rPr>
              <w:t xml:space="preserve">Identical — no applicant signature on paper form; simple confirmation checkbox</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3">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Identical two-outcome structure (reserved / not reserved)</w:t>
            </w:r>
          </w:p>
        </w:tc>
      </w:tr>
    </w:tbl>
    <w:p w:rsidR="00000000" w:rsidDel="00000000" w:rsidP="00000000" w:rsidRDefault="00000000" w:rsidRPr="00000000" w14:paraId="00000045">
      <w:pPr>
        <w:spacing w:after="345" w:before="240" w:lineRule="auto"/>
        <w:ind w:left="120" w:right="120" w:firstLine="0"/>
        <w:rPr>
          <w:shd w:fill="fff3cd" w:val="clear"/>
        </w:rPr>
      </w:pPr>
      <w:r w:rsidDel="00000000" w:rsidR="00000000" w:rsidRPr="00000000">
        <w:rPr>
          <w:shd w:fill="fff3cd" w:val="clear"/>
          <w:rtl w:val="0"/>
        </w:rPr>
        <w:t xml:space="preserve">⚠ </w:t>
      </w:r>
      <w:r w:rsidDel="00000000" w:rsidR="00000000" w:rsidRPr="00000000">
        <w:rPr>
          <w:b w:val="1"/>
          <w:bCs w:val="1"/>
          <w:shd w:fill="fff3cd" w:val="clear"/>
          <w:rtl w:val="0"/>
        </w:rPr>
        <w:t xml:space="preserve">Facsimile field absent from this form:</w:t>
      </w:r>
      <w:r w:rsidDel="00000000" w:rsidR="00000000" w:rsidRPr="00000000">
        <w:rPr>
          <w:shd w:fill="fff3cd" w:val="clear"/>
          <w:rtl w:val="0"/>
        </w:rPr>
        <w:t xml:space="preserve"> Unlike the SRL Form 15 which included a Facsimile Number field alongside Telephone Number in Q1, this Companies Act Form 33 lists only "Telephone Number" in Q1. The digital service should retain a consistent Contact Block across both forms — include Facsimile as an optional field in the Companies Act version as well, for consistency with Form 15 and for professional/legal filers who may still use fax. Confirm the intended difference with CAIPO.</w:t>
      </w:r>
    </w:p>
    <w:p w:rsidR="00000000" w:rsidDel="00000000" w:rsidP="00000000" w:rsidRDefault="00000000" w:rsidRPr="00000000" w14:paraId="00000046">
      <w:pPr>
        <w:pStyle w:val="Heading2"/>
        <w:spacing w:after="300" w:before="0" w:lineRule="auto"/>
        <w:rPr/>
      </w:pPr>
      <w:r w:rsidDel="00000000" w:rsidR="00000000" w:rsidRPr="00000000">
        <w:rPr>
          <w:rtl w:val="0"/>
        </w:rPr>
        <w:t xml:space="preserve">Key Differences from SRL Act Form 15</w:t>
      </w:r>
    </w:p>
    <w:p w:rsidR="00000000" w:rsidDel="00000000" w:rsidP="00000000" w:rsidRDefault="00000000" w:rsidRPr="00000000" w14:paraId="00000047">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Difference 1 — Eligibility Page: Three-Way Purpose Gate (vs. Two-Way in Form 15)</w:t>
      </w:r>
    </w:p>
    <w:p w:rsidR="00000000" w:rsidDel="00000000" w:rsidP="00000000" w:rsidRDefault="00000000" w:rsidRPr="00000000" w14:paraId="00000048">
      <w:pPr>
        <w:rPr/>
      </w:pPr>
      <w:r w:rsidDel="00000000" w:rsidR="00000000" w:rsidRPr="00000000">
        <w:rPr>
          <w:rtl w:val="0"/>
        </w:rPr>
        <w:t xml:space="preserve">Form 15 offered two purposes: New Society or Change of Name. Form 33 adds a third: Amalgamation. This extends the Eligibility Page branching from two options to three, driving the conditional display of both Q7 (change of name) and Q8 (amalgamation).</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9">
            <w:pPr>
              <w:spacing w:after="90" w:before="90" w:lineRule="auto"/>
              <w:rPr>
                <w:color w:val="ffffff"/>
                <w:sz w:val="20"/>
                <w:szCs w:val="20"/>
              </w:rPr>
            </w:pPr>
            <w:r w:rsidDel="00000000" w:rsidR="00000000" w:rsidRPr="00000000">
              <w:rPr>
                <w:color w:val="ffffff"/>
                <w:sz w:val="20"/>
                <w:szCs w:val="20"/>
                <w:rtl w:val="0"/>
              </w:rPr>
              <w:t xml:space="preserve">Purpose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A">
            <w:pPr>
              <w:spacing w:after="90" w:before="90" w:lineRule="auto"/>
              <w:rPr>
                <w:color w:val="ffffff"/>
                <w:sz w:val="20"/>
                <w:szCs w:val="20"/>
              </w:rPr>
            </w:pPr>
            <w:r w:rsidDel="00000000" w:rsidR="00000000" w:rsidRPr="00000000">
              <w:rPr>
                <w:color w:val="ffffff"/>
                <w:sz w:val="20"/>
                <w:szCs w:val="20"/>
                <w:rtl w:val="0"/>
              </w:rPr>
              <w:t xml:space="preserve">Q7 (Present Name) Shown?</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B">
            <w:pPr>
              <w:spacing w:after="90" w:before="90" w:lineRule="auto"/>
              <w:rPr>
                <w:color w:val="ffffff"/>
                <w:sz w:val="20"/>
                <w:szCs w:val="20"/>
              </w:rPr>
            </w:pPr>
            <w:r w:rsidDel="00000000" w:rsidR="00000000" w:rsidRPr="00000000">
              <w:rPr>
                <w:color w:val="ffffff"/>
                <w:sz w:val="20"/>
                <w:szCs w:val="20"/>
                <w:rtl w:val="0"/>
              </w:rPr>
              <w:t xml:space="preserve">Q8 (Amalgamating Companies) Shown?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C">
            <w:pPr>
              <w:spacing w:after="75" w:before="75" w:lineRule="auto"/>
              <w:rPr>
                <w:sz w:val="20"/>
                <w:szCs w:val="20"/>
              </w:rPr>
            </w:pPr>
            <w:r w:rsidDel="00000000" w:rsidR="00000000" w:rsidRPr="00000000">
              <w:rPr>
                <w:sz w:val="20"/>
                <w:szCs w:val="20"/>
                <w:rtl w:val="0"/>
              </w:rPr>
              <w:t xml:space="preserve">New Company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D">
            <w:pPr>
              <w:spacing w:after="75" w:before="75" w:lineRule="auto"/>
              <w:rPr>
                <w:sz w:val="20"/>
                <w:szCs w:val="20"/>
              </w:rPr>
            </w:pPr>
            <w:r w:rsidDel="00000000" w:rsidR="00000000" w:rsidRPr="00000000">
              <w:rPr>
                <w:sz w:val="20"/>
                <w:szCs w:val="20"/>
                <w:rtl w:val="0"/>
              </w:rPr>
              <w:t xml:space="preserve">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E">
            <w:pPr>
              <w:spacing w:after="75" w:before="75" w:lineRule="auto"/>
              <w:rPr>
                <w:sz w:val="20"/>
                <w:szCs w:val="20"/>
              </w:rPr>
            </w:pPr>
            <w:r w:rsidDel="00000000" w:rsidR="00000000" w:rsidRPr="00000000">
              <w:rPr>
                <w:sz w:val="20"/>
                <w:szCs w:val="20"/>
                <w:rtl w:val="0"/>
              </w:rPr>
              <w:t xml:space="preserve">No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F">
            <w:pPr>
              <w:spacing w:after="75" w:before="75" w:lineRule="auto"/>
              <w:rPr>
                <w:sz w:val="20"/>
                <w:szCs w:val="20"/>
              </w:rPr>
            </w:pPr>
            <w:r w:rsidDel="00000000" w:rsidR="00000000" w:rsidRPr="00000000">
              <w:rPr>
                <w:sz w:val="20"/>
                <w:szCs w:val="20"/>
                <w:rtl w:val="0"/>
              </w:rPr>
              <w:t xml:space="preserve">Change of Name</w:t>
            </w:r>
          </w:p>
        </w:tc>
        <w:tc>
          <w:tcPr>
            <w:tcMar>
              <w:top w:w="75.0" w:type="dxa"/>
              <w:left w:w="120.0" w:type="dxa"/>
              <w:bottom w:w="75.0" w:type="dxa"/>
              <w:right w:w="120.0" w:type="dxa"/>
            </w:tcMar>
          </w:tcPr>
          <w:p w:rsidR="00000000" w:rsidDel="00000000" w:rsidP="00000000" w:rsidRDefault="00000000" w:rsidRPr="00000000" w14:paraId="00000050">
            <w:pPr>
              <w:spacing w:after="75" w:before="75" w:lineRule="auto"/>
              <w:rPr>
                <w:sz w:val="20"/>
                <w:szCs w:val="20"/>
              </w:rPr>
            </w:pPr>
            <w:r w:rsidDel="00000000" w:rsidR="00000000" w:rsidRPr="00000000">
              <w:rPr>
                <w:sz w:val="20"/>
                <w:szCs w:val="20"/>
                <w:rtl w:val="0"/>
              </w:rPr>
              <w:t xml:space="preserve">Yes — required</w:t>
            </w:r>
          </w:p>
        </w:tc>
        <w:tc>
          <w:tcPr>
            <w:tcMar>
              <w:top w:w="75.0" w:type="dxa"/>
              <w:left w:w="120.0" w:type="dxa"/>
              <w:bottom w:w="75.0" w:type="dxa"/>
              <w:right w:w="120.0" w:type="dxa"/>
            </w:tcMar>
          </w:tcPr>
          <w:p w:rsidR="00000000" w:rsidDel="00000000" w:rsidP="00000000" w:rsidRDefault="00000000" w:rsidRPr="00000000" w14:paraId="00000051">
            <w:pPr>
              <w:spacing w:after="75" w:before="75" w:lineRule="auto"/>
              <w:rPr>
                <w:sz w:val="20"/>
                <w:szCs w:val="20"/>
              </w:rPr>
            </w:pPr>
            <w:r w:rsidDel="00000000" w:rsidR="00000000" w:rsidRPr="00000000">
              <w:rPr>
                <w:sz w:val="20"/>
                <w:szCs w:val="20"/>
                <w:rtl w:val="0"/>
              </w:rPr>
              <w:t xml:space="preserve">No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2">
            <w:pPr>
              <w:spacing w:after="75" w:before="75" w:lineRule="auto"/>
              <w:rPr>
                <w:sz w:val="20"/>
                <w:szCs w:val="20"/>
              </w:rPr>
            </w:pPr>
            <w:r w:rsidDel="00000000" w:rsidR="00000000" w:rsidRPr="00000000">
              <w:rPr>
                <w:sz w:val="20"/>
                <w:szCs w:val="20"/>
                <w:rtl w:val="0"/>
              </w:rPr>
              <w:t xml:space="preserve">Amalgamation</w:t>
            </w:r>
          </w:p>
        </w:tc>
        <w:tc>
          <w:tcPr>
            <w:tcMar>
              <w:top w:w="75.0" w:type="dxa"/>
              <w:left w:w="120.0" w:type="dxa"/>
              <w:bottom w:w="75.0" w:type="dxa"/>
              <w:right w:w="120.0" w:type="dxa"/>
            </w:tcMar>
          </w:tcPr>
          <w:p w:rsidR="00000000" w:rsidDel="00000000" w:rsidP="00000000" w:rsidRDefault="00000000" w:rsidRPr="00000000" w14:paraId="00000053">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54">
            <w:pPr>
              <w:spacing w:after="75" w:before="75" w:lineRule="auto"/>
              <w:rPr>
                <w:sz w:val="20"/>
                <w:szCs w:val="20"/>
              </w:rPr>
            </w:pPr>
            <w:r w:rsidDel="00000000" w:rsidR="00000000" w:rsidRPr="00000000">
              <w:rPr>
                <w:sz w:val="20"/>
                <w:szCs w:val="20"/>
                <w:rtl w:val="0"/>
              </w:rPr>
              <w:t xml:space="preserve">Yes — required</w:t>
            </w:r>
          </w:p>
        </w:tc>
      </w:tr>
    </w:tbl>
    <w:p w:rsidR="00000000" w:rsidDel="00000000" w:rsidP="00000000" w:rsidRDefault="00000000" w:rsidRPr="00000000" w14:paraId="00000055">
      <w:pPr>
        <w:spacing w:after="360" w:before="240" w:lineRule="auto"/>
        <w:ind w:left="120" w:right="120" w:firstLine="0"/>
        <w:rPr>
          <w:shd w:fill="fff8dc" w:val="clear"/>
        </w:rPr>
      </w:pPr>
      <w:r w:rsidDel="00000000" w:rsidR="00000000" w:rsidRPr="00000000">
        <w:rPr>
          <w:shd w:fill="fff8dc" w:val="clear"/>
          <w:rtl w:val="0"/>
        </w:rPr>
        <w:t xml:space="preserve">ℹ A company may conceivably be changing its name as part of an amalgamation, making the relationship between Q7 and Q8 potentially overlapping. Confirm with CAIPO whether Q7 and Q8 can ever both apply simultaneously, or whether they are mutually exclusive as suggested by the paper form's conditional phrasing ("If for a change of name…" / "If for an amalgamation…").</w:t>
      </w:r>
    </w:p>
    <w:p w:rsidR="00000000" w:rsidDel="00000000" w:rsidP="00000000" w:rsidRDefault="00000000" w:rsidRPr="00000000" w14:paraId="00000056">
      <w:pPr>
        <w:pStyle w:val="Heading3"/>
        <w:spacing w:before="0" w:lineRule="auto"/>
        <w:rPr/>
      </w:pPr>
      <w:r w:rsidDel="00000000" w:rsidR="00000000" w:rsidRPr="00000000">
        <w:rPr>
          <w:rtl w:val="0"/>
        </w:rPr>
        <w:t xml:space="preserve">Difference 2 — Q8: Amalgamating Companies Block (New Question — Absent from Form 15) New — 1st Occurrence (amalgamation context)</w:t>
      </w:r>
    </w:p>
    <w:p w:rsidR="00000000" w:rsidDel="00000000" w:rsidP="00000000" w:rsidRDefault="00000000" w:rsidRPr="00000000" w14:paraId="00000057">
      <w:pPr>
        <w:spacing w:after="240" w:before="120" w:lineRule="auto"/>
        <w:ind w:left="120" w:right="120" w:firstLine="0"/>
        <w:rPr>
          <w:shd w:fill="fff3e0" w:val="clear"/>
        </w:rPr>
      </w:pPr>
      <w:r w:rsidDel="00000000" w:rsidR="00000000" w:rsidRPr="00000000">
        <w:rPr>
          <w:shd w:fill="fff3e0" w:val="clear"/>
          <w:rtl w:val="0"/>
        </w:rPr>
        <w:t xml:space="preserve">🟠 </w:t>
      </w:r>
      <w:r w:rsidDel="00000000" w:rsidR="00000000" w:rsidRPr="00000000">
        <w:rPr>
          <w:b w:val="1"/>
          <w:bCs w:val="1"/>
          <w:shd w:fill="fff3e0" w:val="clear"/>
          <w:rtl w:val="0"/>
        </w:rPr>
        <w:t xml:space="preserve">New Pattern — Amalgamating Companies Block:</w:t>
      </w:r>
      <w:r w:rsidDel="00000000" w:rsidR="00000000" w:rsidRPr="00000000">
        <w:rPr>
          <w:shd w:fill="fff3e0" w:val="clear"/>
          <w:rtl w:val="0"/>
        </w:rPr>
        <w:t xml:space="preserve"> Question 8 requires the names of all companies participating in an amalgamation for which the name is being reserved. This is a new pattern — a list of named corporate entities involved in a multi-company transaction — not seen in any previous form in the library. It is a looping-style block (multiple company names) applied in a specific amalgamation context. Should be tracked as a new emerging pattern.</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58">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59">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5A">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5B">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5C">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5D">
            <w:pPr>
              <w:spacing w:after="75" w:before="75" w:lineRule="auto"/>
              <w:rPr>
                <w:sz w:val="20"/>
                <w:szCs w:val="20"/>
              </w:rPr>
            </w:pPr>
            <w:r w:rsidDel="00000000" w:rsidR="00000000" w:rsidRPr="00000000">
              <w:rPr>
                <w:sz w:val="20"/>
                <w:szCs w:val="20"/>
                <w:rtl w:val="0"/>
              </w:rPr>
              <w:t xml:space="preserve">Amalgamating Company Names (looping)</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5E">
            <w:pPr>
              <w:spacing w:after="75" w:before="75" w:lineRule="auto"/>
              <w:rPr>
                <w:sz w:val="20"/>
                <w:szCs w:val="20"/>
              </w:rPr>
            </w:pPr>
            <w:r w:rsidDel="00000000" w:rsidR="00000000" w:rsidRPr="00000000">
              <w:rPr>
                <w:sz w:val="20"/>
                <w:szCs w:val="20"/>
                <w:rtl w:val="0"/>
              </w:rPr>
              <w:t xml:space="preserve">Repeating Text Input (Add / Remove)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5F">
            <w:pPr>
              <w:rPr>
                <w:sz w:val="20"/>
                <w:szCs w:val="20"/>
              </w:rPr>
            </w:pPr>
            <w:r w:rsidDel="00000000" w:rsidR="00000000" w:rsidRPr="00000000">
              <w:rPr>
                <w:sz w:val="20"/>
                <w:szCs w:val="20"/>
                <w:rtl w:val="0"/>
              </w:rPr>
              <w:t xml:space="preserve">Label: "Names of Amalgamating Companies"</w:t>
            </w:r>
          </w:p>
          <w:p w:rsidR="00000000" w:rsidDel="00000000" w:rsidP="00000000" w:rsidRDefault="00000000" w:rsidRPr="00000000" w14:paraId="00000060">
            <w:pPr>
              <w:rPr>
                <w:sz w:val="20"/>
                <w:szCs w:val="20"/>
              </w:rPr>
            </w:pPr>
            <w:r w:rsidDel="00000000" w:rsidR="00000000" w:rsidRPr="00000000">
              <w:rPr>
                <w:sz w:val="20"/>
                <w:szCs w:val="20"/>
                <w:rtl w:val="0"/>
              </w:rPr>
              <w:t xml:space="preserve">Help: "Enter the full registered name of each company participating in the amalgamation. At least two company names must be provided (an amalgamation requires a minimum of two companies)."</w:t>
            </w:r>
          </w:p>
          <w:p w:rsidR="00000000" w:rsidDel="00000000" w:rsidP="00000000" w:rsidRDefault="00000000" w:rsidRPr="00000000" w14:paraId="00000061">
            <w:pPr>
              <w:spacing w:after="75" w:before="75" w:lineRule="auto"/>
              <w:rPr>
                <w:sz w:val="20"/>
                <w:szCs w:val="20"/>
              </w:rPr>
            </w:pPr>
            <w:r w:rsidDel="00000000" w:rsidR="00000000" w:rsidRPr="00000000">
              <w:rPr>
                <w:sz w:val="20"/>
                <w:szCs w:val="20"/>
                <w:rtl w:val="0"/>
              </w:rPr>
              <w:t xml:space="preserve">Placeholder (first entry): "e.g., Sunrise Holdings Limited"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2">
            <w:pPr>
              <w:spacing w:after="75" w:before="75" w:lineRule="auto"/>
              <w:rPr>
                <w:sz w:val="20"/>
                <w:szCs w:val="20"/>
              </w:rPr>
            </w:pPr>
            <w:r w:rsidDel="00000000" w:rsidR="00000000" w:rsidRPr="00000000">
              <w:rPr>
                <w:sz w:val="20"/>
                <w:szCs w:val="20"/>
                <w:rtl w:val="0"/>
              </w:rPr>
              <w:t xml:space="preserve">Conditional — required if purpose = Amalgamation; minimum 2 entries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3">
            <w:pPr>
              <w:spacing w:after="75" w:before="75" w:lineRule="auto"/>
              <w:rPr>
                <w:sz w:val="20"/>
                <w:szCs w:val="20"/>
              </w:rPr>
            </w:pPr>
            <w:r w:rsidDel="00000000" w:rsidR="00000000" w:rsidRPr="00000000">
              <w:rPr>
                <w:sz w:val="20"/>
                <w:szCs w:val="20"/>
                <w:rtl w:val="0"/>
              </w:rPr>
              <w:t xml:space="preserve">At least 2 entries required for amalgamation; each max 200 chars; entries must be distinct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4">
            <w:pPr>
              <w:spacing w:after="75" w:before="75" w:lineRule="auto"/>
              <w:rPr>
                <w:sz w:val="20"/>
                <w:szCs w:val="20"/>
              </w:rPr>
            </w:pPr>
            <w:r w:rsidDel="00000000" w:rsidR="00000000" w:rsidRPr="00000000">
              <w:rPr>
                <w:sz w:val="20"/>
                <w:szCs w:val="20"/>
                <w:rtl w:val="0"/>
              </w:rPr>
              <w:t xml:space="preserve">Add Company button</w:t>
            </w:r>
          </w:p>
        </w:tc>
        <w:tc>
          <w:tcPr>
            <w:tcMar>
              <w:top w:w="75.0" w:type="dxa"/>
              <w:left w:w="120.0" w:type="dxa"/>
              <w:bottom w:w="75.0" w:type="dxa"/>
              <w:right w:w="120.0" w:type="dxa"/>
            </w:tcMar>
          </w:tcPr>
          <w:p w:rsidR="00000000" w:rsidDel="00000000" w:rsidP="00000000" w:rsidRDefault="00000000" w:rsidRPr="00000000" w14:paraId="00000065">
            <w:pPr>
              <w:spacing w:after="75" w:before="75" w:lineRule="auto"/>
              <w:rPr>
                <w:sz w:val="20"/>
                <w:szCs w:val="20"/>
              </w:rPr>
            </w:pPr>
            <w:r w:rsidDel="00000000" w:rsidR="00000000" w:rsidRPr="00000000">
              <w:rPr>
                <w:sz w:val="20"/>
                <w:szCs w:val="20"/>
                <w:rtl w:val="0"/>
              </w:rPr>
              <w:t xml:space="preserve">Button (secondary)</w:t>
            </w:r>
          </w:p>
        </w:tc>
        <w:tc>
          <w:tcPr>
            <w:tcMar>
              <w:top w:w="75.0" w:type="dxa"/>
              <w:left w:w="120.0" w:type="dxa"/>
              <w:bottom w:w="75.0" w:type="dxa"/>
              <w:right w:w="120.0" w:type="dxa"/>
            </w:tcMar>
          </w:tcPr>
          <w:p w:rsidR="00000000" w:rsidDel="00000000" w:rsidP="00000000" w:rsidRDefault="00000000" w:rsidRPr="00000000" w14:paraId="00000066">
            <w:pPr>
              <w:spacing w:after="75" w:before="75" w:lineRule="auto"/>
              <w:rPr>
                <w:sz w:val="20"/>
                <w:szCs w:val="20"/>
              </w:rPr>
            </w:pPr>
            <w:r w:rsidDel="00000000" w:rsidR="00000000" w:rsidRPr="00000000">
              <w:rPr>
                <w:sz w:val="20"/>
                <w:szCs w:val="20"/>
                <w:rtl w:val="0"/>
              </w:rPr>
              <w:t xml:space="preserve">Label: "+ Add another company"</w:t>
            </w:r>
          </w:p>
        </w:tc>
        <w:tc>
          <w:tcPr>
            <w:tcMar>
              <w:top w:w="75.0" w:type="dxa"/>
              <w:left w:w="120.0" w:type="dxa"/>
              <w:bottom w:w="75.0" w:type="dxa"/>
              <w:right w:w="120.0" w:type="dxa"/>
            </w:tcMar>
          </w:tcPr>
          <w:p w:rsidR="00000000" w:rsidDel="00000000" w:rsidP="00000000" w:rsidRDefault="00000000" w:rsidRPr="00000000" w14:paraId="00000067">
            <w:pPr>
              <w:spacing w:after="75" w:before="75" w:lineRule="auto"/>
              <w:rPr>
                <w:sz w:val="20"/>
                <w:szCs w:val="20"/>
              </w:rPr>
            </w:pPr>
            <w:r w:rsidDel="00000000" w:rsidR="00000000" w:rsidRPr="00000000">
              <w:rPr>
                <w:sz w:val="20"/>
                <w:szCs w:val="20"/>
                <w:rtl w:val="0"/>
              </w:rPr>
              <w:t xml:space="preserve">N/A</w:t>
            </w:r>
          </w:p>
        </w:tc>
        <w:tc>
          <w:tcPr>
            <w:tcMar>
              <w:top w:w="75.0" w:type="dxa"/>
              <w:left w:w="120.0" w:type="dxa"/>
              <w:bottom w:w="75.0" w:type="dxa"/>
              <w:right w:w="120.0" w:type="dxa"/>
            </w:tcMar>
          </w:tcPr>
          <w:p w:rsidR="00000000" w:rsidDel="00000000" w:rsidP="00000000" w:rsidRDefault="00000000" w:rsidRPr="00000000" w14:paraId="00000068">
            <w:pPr>
              <w:spacing w:after="75" w:before="75" w:lineRule="auto"/>
              <w:rPr>
                <w:sz w:val="20"/>
                <w:szCs w:val="20"/>
              </w:rPr>
            </w:pPr>
            <w:r w:rsidDel="00000000" w:rsidR="00000000" w:rsidRPr="00000000">
              <w:rPr>
                <w:sz w:val="20"/>
                <w:szCs w:val="20"/>
                <w:rtl w:val="0"/>
              </w:rPr>
              <w:t xml:space="preserve">Appends new company name text input; no stated upper limit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9">
            <w:pPr>
              <w:spacing w:after="75" w:before="75" w:lineRule="auto"/>
              <w:rPr>
                <w:sz w:val="20"/>
                <w:szCs w:val="20"/>
              </w:rPr>
            </w:pPr>
            <w:r w:rsidDel="00000000" w:rsidR="00000000" w:rsidRPr="00000000">
              <w:rPr>
                <w:sz w:val="20"/>
                <w:szCs w:val="20"/>
                <w:rtl w:val="0"/>
              </w:rPr>
              <w:t xml:space="preserve">Remove Company button</w:t>
            </w:r>
          </w:p>
        </w:tc>
        <w:tc>
          <w:tcPr>
            <w:tcMar>
              <w:top w:w="75.0" w:type="dxa"/>
              <w:left w:w="120.0" w:type="dxa"/>
              <w:bottom w:w="75.0" w:type="dxa"/>
              <w:right w:w="120.0" w:type="dxa"/>
            </w:tcMar>
          </w:tcPr>
          <w:p w:rsidR="00000000" w:rsidDel="00000000" w:rsidP="00000000" w:rsidRDefault="00000000" w:rsidRPr="00000000" w14:paraId="0000006A">
            <w:pPr>
              <w:spacing w:after="75" w:before="75" w:lineRule="auto"/>
              <w:rPr>
                <w:sz w:val="20"/>
                <w:szCs w:val="20"/>
              </w:rPr>
            </w:pPr>
            <w:r w:rsidDel="00000000" w:rsidR="00000000" w:rsidRPr="00000000">
              <w:rPr>
                <w:sz w:val="20"/>
                <w:szCs w:val="20"/>
                <w:rtl w:val="0"/>
              </w:rPr>
              <w:t xml:space="preserve">Button (destructive)</w:t>
            </w:r>
          </w:p>
        </w:tc>
        <w:tc>
          <w:tcPr>
            <w:tcMar>
              <w:top w:w="75.0" w:type="dxa"/>
              <w:left w:w="120.0" w:type="dxa"/>
              <w:bottom w:w="75.0" w:type="dxa"/>
              <w:right w:w="120.0" w:type="dxa"/>
            </w:tcMar>
          </w:tcPr>
          <w:p w:rsidR="00000000" w:rsidDel="00000000" w:rsidP="00000000" w:rsidRDefault="00000000" w:rsidRPr="00000000" w14:paraId="0000006B">
            <w:pPr>
              <w:rPr>
                <w:sz w:val="20"/>
                <w:szCs w:val="20"/>
              </w:rPr>
            </w:pPr>
            <w:r w:rsidDel="00000000" w:rsidR="00000000" w:rsidRPr="00000000">
              <w:rPr>
                <w:sz w:val="20"/>
                <w:szCs w:val="20"/>
                <w:rtl w:val="0"/>
              </w:rPr>
              <w:t xml:space="preserve">Label: "Remove"</w:t>
            </w:r>
          </w:p>
          <w:p w:rsidR="00000000" w:rsidDel="00000000" w:rsidP="00000000" w:rsidRDefault="00000000" w:rsidRPr="00000000" w14:paraId="0000006C">
            <w:pPr>
              <w:spacing w:after="75" w:before="75" w:lineRule="auto"/>
              <w:rPr>
                <w:sz w:val="20"/>
                <w:szCs w:val="20"/>
              </w:rPr>
            </w:pPr>
            <w:r w:rsidDel="00000000" w:rsidR="00000000" w:rsidRPr="00000000">
              <w:rPr>
                <w:sz w:val="20"/>
                <w:szCs w:val="20"/>
                <w:rtl w:val="0"/>
              </w:rPr>
              <w:t xml:space="preserve">Visible on rows 3 and above (minimum 2 preserved)</w:t>
            </w:r>
          </w:p>
        </w:tc>
        <w:tc>
          <w:tcPr>
            <w:tcMar>
              <w:top w:w="75.0" w:type="dxa"/>
              <w:left w:w="120.0" w:type="dxa"/>
              <w:bottom w:w="75.0" w:type="dxa"/>
              <w:right w:w="120.0" w:type="dxa"/>
            </w:tcMar>
          </w:tcPr>
          <w:p w:rsidR="00000000" w:rsidDel="00000000" w:rsidP="00000000" w:rsidRDefault="00000000" w:rsidRPr="00000000" w14:paraId="0000006D">
            <w:pPr>
              <w:spacing w:after="75" w:before="75" w:lineRule="auto"/>
              <w:rPr>
                <w:sz w:val="20"/>
                <w:szCs w:val="20"/>
              </w:rPr>
            </w:pPr>
            <w:r w:rsidDel="00000000" w:rsidR="00000000" w:rsidRPr="00000000">
              <w:rPr>
                <w:sz w:val="20"/>
                <w:szCs w:val="20"/>
                <w:rtl w:val="0"/>
              </w:rPr>
              <w:t xml:space="preserve">N/A</w:t>
            </w:r>
          </w:p>
        </w:tc>
        <w:tc>
          <w:tcPr>
            <w:tcMar>
              <w:top w:w="75.0" w:type="dxa"/>
              <w:left w:w="120.0" w:type="dxa"/>
              <w:bottom w:w="75.0" w:type="dxa"/>
              <w:right w:w="120.0" w:type="dxa"/>
            </w:tcMar>
          </w:tcPr>
          <w:p w:rsidR="00000000" w:rsidDel="00000000" w:rsidP="00000000" w:rsidRDefault="00000000" w:rsidRPr="00000000" w14:paraId="0000006E">
            <w:pPr>
              <w:spacing w:after="75" w:before="75" w:lineRule="auto"/>
              <w:rPr>
                <w:sz w:val="20"/>
                <w:szCs w:val="20"/>
              </w:rPr>
            </w:pPr>
            <w:r w:rsidDel="00000000" w:rsidR="00000000" w:rsidRPr="00000000">
              <w:rPr>
                <w:sz w:val="20"/>
                <w:szCs w:val="20"/>
                <w:rtl w:val="0"/>
              </w:rPr>
              <w:t xml:space="preserve">Cannot reduce below 2 entries once amalgamation is selected</w:t>
            </w:r>
          </w:p>
        </w:tc>
      </w:tr>
    </w:tbl>
    <w:p w:rsidR="00000000" w:rsidDel="00000000" w:rsidP="00000000" w:rsidRDefault="00000000" w:rsidRPr="00000000" w14:paraId="0000006F">
      <w:pPr>
        <w:spacing w:after="360" w:before="240" w:lineRule="auto"/>
        <w:ind w:left="120" w:right="120" w:firstLine="0"/>
        <w:rPr>
          <w:shd w:fill="fff8dc" w:val="clear"/>
        </w:rPr>
      </w:pPr>
      <w:r w:rsidDel="00000000" w:rsidR="00000000" w:rsidRPr="00000000">
        <w:rPr>
          <w:shd w:fill="fff8dc" w:val="clear"/>
          <w:rtl w:val="0"/>
        </w:rPr>
        <w:t xml:space="preserve">ℹ The paper form provides a single free-text area for Q8. The digital service should implement a looping block with individual text inputs per company — this enables better validation (minimum 2 names, distinct names) and cleaner data capture for back-office processing. Confirm the minimum and maximum number of amalgamating companies with CAIPO.</w:t>
      </w:r>
    </w:p>
    <w:p w:rsidR="00000000" w:rsidDel="00000000" w:rsidP="00000000" w:rsidRDefault="00000000" w:rsidRPr="00000000" w14:paraId="00000070">
      <w:pPr>
        <w:pStyle w:val="Heading3"/>
        <w:spacing w:before="0" w:lineRule="auto"/>
        <w:rPr/>
      </w:pPr>
      <w:r w:rsidDel="00000000" w:rsidR="00000000" w:rsidRPr="00000000">
        <w:rPr>
          <w:rtl w:val="0"/>
        </w:rPr>
        <w:t xml:space="preserve">Difference 3 — Q1: No Facsimile Field</w:t>
      </w:r>
    </w:p>
    <w:p w:rsidR="00000000" w:rsidDel="00000000" w:rsidP="00000000" w:rsidRDefault="00000000" w:rsidRPr="00000000" w14:paraId="00000071">
      <w:pPr>
        <w:spacing w:after="240" w:lineRule="auto"/>
        <w:rPr/>
      </w:pPr>
      <w:r w:rsidDel="00000000" w:rsidR="00000000" w:rsidRPr="00000000">
        <w:rPr>
          <w:rtl w:val="0"/>
        </w:rPr>
        <w:t xml:space="preserve">Q1 on this form reads "Name, Address and telephone number" — facsimile is absent. The SRL Form 15 version included a Facsimile Number. For digital service consistency, retain Facsimile as an optional field in both forms. Confirm the intended omission with CAIPO.</w:t>
      </w:r>
    </w:p>
    <w:p w:rsidR="00000000" w:rsidDel="00000000" w:rsidP="00000000" w:rsidRDefault="00000000" w:rsidRPr="00000000" w14:paraId="00000072">
      <w:pPr>
        <w:pStyle w:val="Heading3"/>
        <w:spacing w:before="0" w:lineRule="auto"/>
        <w:rPr/>
      </w:pPr>
      <w:r w:rsidDel="00000000" w:rsidR="00000000" w:rsidRPr="00000000">
        <w:rPr>
          <w:rtl w:val="0"/>
        </w:rPr>
        <w:t xml:space="preserve">Difference 4 — Q6: Reservation Purpose Options Extended</w:t>
      </w:r>
    </w:p>
    <w:p w:rsidR="00000000" w:rsidDel="00000000" w:rsidP="00000000" w:rsidRDefault="00000000" w:rsidRPr="00000000" w14:paraId="00000073">
      <w:pPr>
        <w:rPr/>
      </w:pPr>
      <w:r w:rsidDel="00000000" w:rsidR="00000000" w:rsidRPr="00000000">
        <w:rPr>
          <w:rtl w:val="0"/>
        </w:rPr>
        <w:t xml:space="preserve">The Reservation Purpose dropdown (Q6) must include "Amalgamation" as an additional option alongside New Company and Change of Name:</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4">
            <w:pPr>
              <w:spacing w:after="90" w:before="90" w:lineRule="auto"/>
              <w:rPr>
                <w:color w:val="ffffff"/>
                <w:sz w:val="20"/>
                <w:szCs w:val="20"/>
              </w:rPr>
            </w:pPr>
            <w:r w:rsidDel="00000000" w:rsidR="00000000" w:rsidRPr="00000000">
              <w:rPr>
                <w:color w:val="ffffff"/>
                <w:sz w:val="20"/>
                <w:szCs w:val="20"/>
                <w:rtl w:val="0"/>
              </w:rPr>
              <w:t xml:space="preserve">SRL Form 15 — Q6 Options</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5">
            <w:pPr>
              <w:spacing w:after="90" w:before="90" w:lineRule="auto"/>
              <w:rPr>
                <w:color w:val="ffffff"/>
                <w:sz w:val="20"/>
                <w:szCs w:val="20"/>
              </w:rPr>
            </w:pPr>
            <w:r w:rsidDel="00000000" w:rsidR="00000000" w:rsidRPr="00000000">
              <w:rPr>
                <w:color w:val="ffffff"/>
                <w:sz w:val="20"/>
                <w:szCs w:val="20"/>
                <w:rtl w:val="0"/>
              </w:rPr>
              <w:t xml:space="preserve">Companies Act Form 33 — Q6 Options (extended)</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6">
            <w:pPr>
              <w:spacing w:after="75" w:before="75" w:lineRule="auto"/>
              <w:rPr>
                <w:sz w:val="20"/>
                <w:szCs w:val="20"/>
              </w:rPr>
            </w:pPr>
            <w:r w:rsidDel="00000000" w:rsidR="00000000" w:rsidRPr="00000000">
              <w:rPr>
                <w:sz w:val="20"/>
                <w:szCs w:val="20"/>
                <w:rtl w:val="0"/>
              </w:rPr>
              <w:t xml:space="preserve">New Society registration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7">
            <w:pPr>
              <w:spacing w:after="75" w:before="75" w:lineRule="auto"/>
              <w:rPr>
                <w:sz w:val="20"/>
                <w:szCs w:val="20"/>
              </w:rPr>
            </w:pPr>
            <w:r w:rsidDel="00000000" w:rsidR="00000000" w:rsidRPr="00000000">
              <w:rPr>
                <w:sz w:val="20"/>
                <w:szCs w:val="20"/>
                <w:rtl w:val="0"/>
              </w:rPr>
              <w:t xml:space="preserve">New company incorporation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8">
            <w:pPr>
              <w:spacing w:after="75" w:before="75" w:lineRule="auto"/>
              <w:rPr>
                <w:sz w:val="20"/>
                <w:szCs w:val="20"/>
              </w:rPr>
            </w:pPr>
            <w:r w:rsidDel="00000000" w:rsidR="00000000" w:rsidRPr="00000000">
              <w:rPr>
                <w:sz w:val="20"/>
                <w:szCs w:val="20"/>
                <w:rtl w:val="0"/>
              </w:rPr>
              <w:t xml:space="preserve">Change of name of existing Society</w:t>
            </w:r>
          </w:p>
        </w:tc>
        <w:tc>
          <w:tcPr>
            <w:tcMar>
              <w:top w:w="75.0" w:type="dxa"/>
              <w:left w:w="120.0" w:type="dxa"/>
              <w:bottom w:w="75.0" w:type="dxa"/>
              <w:right w:w="120.0" w:type="dxa"/>
            </w:tcMar>
          </w:tcPr>
          <w:p w:rsidR="00000000" w:rsidDel="00000000" w:rsidP="00000000" w:rsidRDefault="00000000" w:rsidRPr="00000000" w14:paraId="00000079">
            <w:pPr>
              <w:spacing w:after="75" w:before="75" w:lineRule="auto"/>
              <w:rPr>
                <w:sz w:val="20"/>
                <w:szCs w:val="20"/>
              </w:rPr>
            </w:pPr>
            <w:r w:rsidDel="00000000" w:rsidR="00000000" w:rsidRPr="00000000">
              <w:rPr>
                <w:sz w:val="20"/>
                <w:szCs w:val="20"/>
                <w:rtl w:val="0"/>
              </w:rPr>
              <w:t xml:space="preserve">Change of name of existing company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A">
            <w:pPr>
              <w:spacing w:after="75" w:before="75" w:lineRule="auto"/>
              <w:rPr>
                <w:sz w:val="20"/>
                <w:szCs w:val="20"/>
              </w:rPr>
            </w:pPr>
            <w:r w:rsidDel="00000000" w:rsidR="00000000" w:rsidRPr="00000000">
              <w:rPr>
                <w:sz w:val="20"/>
                <w:szCs w:val="20"/>
                <w:rtl w:val="0"/>
              </w:rPr>
              <w:t xml:space="preserve">Continuance of a foreign Society</w:t>
            </w:r>
          </w:p>
        </w:tc>
        <w:tc>
          <w:tcPr>
            <w:tcMar>
              <w:top w:w="75.0" w:type="dxa"/>
              <w:left w:w="120.0" w:type="dxa"/>
              <w:bottom w:w="75.0" w:type="dxa"/>
              <w:right w:w="120.0" w:type="dxa"/>
            </w:tcMar>
          </w:tcPr>
          <w:p w:rsidR="00000000" w:rsidDel="00000000" w:rsidP="00000000" w:rsidRDefault="00000000" w:rsidRPr="00000000" w14:paraId="0000007B">
            <w:pPr>
              <w:spacing w:after="75" w:before="75" w:lineRule="auto"/>
              <w:rPr>
                <w:sz w:val="20"/>
                <w:szCs w:val="20"/>
              </w:rPr>
            </w:pPr>
            <w:r w:rsidDel="00000000" w:rsidR="00000000" w:rsidRPr="00000000">
              <w:rPr>
                <w:sz w:val="20"/>
                <w:szCs w:val="20"/>
                <w:rtl w:val="0"/>
              </w:rPr>
              <w:t xml:space="preserve">Continuance of a foreign company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C">
            <w:pPr>
              <w:spacing w:after="75" w:before="75" w:lineRule="auto"/>
              <w:rPr>
                <w:sz w:val="20"/>
                <w:szCs w:val="20"/>
              </w:rPr>
            </w:pPr>
            <w:r w:rsidDel="00000000" w:rsidR="00000000" w:rsidRPr="00000000">
              <w:rPr>
                <w:sz w:val="20"/>
                <w:szCs w:val="20"/>
                <w:rtl w:val="0"/>
              </w:rPr>
              <w:t xml:space="preserve">Other (specify)</w:t>
            </w:r>
          </w:p>
        </w:tc>
        <w:tc>
          <w:tcPr>
            <w:tcMar>
              <w:top w:w="75.0" w:type="dxa"/>
              <w:left w:w="120.0" w:type="dxa"/>
              <w:bottom w:w="75.0" w:type="dxa"/>
              <w:right w:w="120.0" w:type="dxa"/>
            </w:tcMar>
          </w:tcPr>
          <w:p w:rsidR="00000000" w:rsidDel="00000000" w:rsidP="00000000" w:rsidRDefault="00000000" w:rsidRPr="00000000" w14:paraId="0000007D">
            <w:pPr>
              <w:spacing w:after="75" w:before="75" w:lineRule="auto"/>
              <w:rPr>
                <w:b w:val="1"/>
                <w:bCs w:val="1"/>
                <w:sz w:val="20"/>
                <w:szCs w:val="20"/>
              </w:rPr>
            </w:pPr>
            <w:r w:rsidDel="00000000" w:rsidR="00000000" w:rsidRPr="00000000">
              <w:rPr>
                <w:b w:val="1"/>
                <w:bCs w:val="1"/>
                <w:sz w:val="20"/>
                <w:szCs w:val="20"/>
                <w:rtl w:val="0"/>
              </w:rPr>
              <w:t xml:space="preserve">Amalgamation of companies (new)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E">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7F">
            <w:pPr>
              <w:spacing w:after="75" w:before="75" w:lineRule="auto"/>
              <w:rPr>
                <w:sz w:val="20"/>
                <w:szCs w:val="20"/>
              </w:rPr>
            </w:pPr>
            <w:r w:rsidDel="00000000" w:rsidR="00000000" w:rsidRPr="00000000">
              <w:rPr>
                <w:sz w:val="20"/>
                <w:szCs w:val="20"/>
                <w:rtl w:val="0"/>
              </w:rPr>
              <w:t xml:space="preserve">Other (specify)</w:t>
            </w:r>
          </w:p>
        </w:tc>
      </w:tr>
    </w:tbl>
    <w:p w:rsidR="00000000" w:rsidDel="00000000" w:rsidP="00000000" w:rsidRDefault="00000000" w:rsidRPr="00000000" w14:paraId="00000080">
      <w:pPr>
        <w:rPr/>
      </w:pPr>
      <w:r w:rsidDel="00000000" w:rsidR="00000000" w:rsidRPr="00000000">
        <w:rPr>
          <w:rtl w:val="0"/>
        </w:rPr>
        <w:t xml:space="preserve">PAGE 4 — CRITERIA &amp; ENTITLEMENT: Complete Field Specification (Including Q8)</w:t>
      </w:r>
    </w:p>
    <w:p w:rsidR="00000000" w:rsidDel="00000000" w:rsidP="00000000" w:rsidRDefault="00000000" w:rsidRPr="00000000" w14:paraId="00000081">
      <w:pPr>
        <w:spacing w:after="240" w:lineRule="auto"/>
        <w:rPr/>
      </w:pPr>
      <w:r w:rsidDel="00000000" w:rsidR="00000000" w:rsidRPr="00000000">
        <w:rPr>
          <w:rtl w:val="0"/>
        </w:rPr>
        <w:t xml:space="preserve">Questions 1–7 are identical to SRL Form 15. The following table presents the complete Criteria page for this form, including Q8.</w:t>
      </w:r>
    </w:p>
    <w:p w:rsidR="00000000" w:rsidDel="00000000" w:rsidP="00000000" w:rsidRDefault="00000000" w:rsidRPr="00000000" w14:paraId="00000082">
      <w:pPr>
        <w:pStyle w:val="Heading3"/>
        <w:spacing w:before="0" w:lineRule="auto"/>
        <w:rPr/>
      </w:pPr>
      <w:r w:rsidDel="00000000" w:rsidR="00000000" w:rsidRPr="00000000">
        <w:rPr>
          <w:rtl w:val="0"/>
        </w:rPr>
        <w:t xml:space="preserve">Block A — Proposed Names Block ☑ Applies — Identical to SRL Form 15</w:t>
      </w:r>
    </w:p>
    <w:p w:rsidR="00000000" w:rsidDel="00000000" w:rsidP="00000000" w:rsidRDefault="00000000" w:rsidRPr="00000000" w14:paraId="00000083">
      <w:pPr>
        <w:spacing w:after="240" w:lineRule="auto"/>
        <w:rPr/>
      </w:pPr>
      <w:r w:rsidDel="00000000" w:rsidR="00000000" w:rsidRPr="00000000">
        <w:rPr>
          <w:rtl w:val="0"/>
        </w:rPr>
        <w:t xml:space="preserve">Three proposed names (a, b, c) in order of preference. Refer to SRL Form 15 analysis for full field specification.</w:t>
      </w:r>
    </w:p>
    <w:p w:rsidR="00000000" w:rsidDel="00000000" w:rsidP="00000000" w:rsidRDefault="00000000" w:rsidRPr="00000000" w14:paraId="00000084">
      <w:pPr>
        <w:pStyle w:val="Heading3"/>
        <w:spacing w:before="0" w:lineRule="auto"/>
        <w:rPr/>
      </w:pPr>
      <w:r w:rsidDel="00000000" w:rsidR="00000000" w:rsidRPr="00000000">
        <w:rPr>
          <w:rtl w:val="0"/>
        </w:rPr>
        <w:t xml:space="preserve">Block B — Business Type Block ☑ Applies — Identical to SRL Form 15</w:t>
      </w:r>
    </w:p>
    <w:p w:rsidR="00000000" w:rsidDel="00000000" w:rsidP="00000000" w:rsidRDefault="00000000" w:rsidRPr="00000000" w14:paraId="00000085">
      <w:pPr>
        <w:spacing w:after="240" w:lineRule="auto"/>
        <w:rPr/>
      </w:pPr>
      <w:r w:rsidDel="00000000" w:rsidR="00000000" w:rsidRPr="00000000">
        <w:rPr>
          <w:rtl w:val="0"/>
        </w:rPr>
        <w:t xml:space="preserve">Three main business types (a, b, c). Refer to SRL Form 15 analysis for full field specification. Label updated to "company" rather than "Society".</w:t>
      </w:r>
    </w:p>
    <w:p w:rsidR="00000000" w:rsidDel="00000000" w:rsidP="00000000" w:rsidRDefault="00000000" w:rsidRPr="00000000" w14:paraId="00000086">
      <w:pPr>
        <w:pStyle w:val="Heading3"/>
        <w:spacing w:before="0" w:lineRule="auto"/>
        <w:rPr/>
      </w:pPr>
      <w:r w:rsidDel="00000000" w:rsidR="00000000" w:rsidRPr="00000000">
        <w:rPr>
          <w:rtl w:val="0"/>
        </w:rPr>
        <w:t xml:space="preserve">Block C — Name Derivation Block ☑ Applies — Identical to SRL Form 15</w:t>
      </w:r>
    </w:p>
    <w:p w:rsidR="00000000" w:rsidDel="00000000" w:rsidP="00000000" w:rsidRDefault="00000000" w:rsidRPr="00000000" w14:paraId="00000087">
      <w:pPr>
        <w:spacing w:after="240" w:lineRule="auto"/>
        <w:rPr/>
      </w:pPr>
      <w:r w:rsidDel="00000000" w:rsidR="00000000" w:rsidRPr="00000000">
        <w:rPr>
          <w:rtl w:val="0"/>
        </w:rPr>
        <w:t xml:space="preserve">Free-text explanation of name derivation. Refer to SRL Form 15 analysis for full field specification.</w:t>
      </w:r>
    </w:p>
    <w:p w:rsidR="00000000" w:rsidDel="00000000" w:rsidP="00000000" w:rsidRDefault="00000000" w:rsidRPr="00000000" w14:paraId="00000088">
      <w:pPr>
        <w:pStyle w:val="Heading3"/>
        <w:spacing w:before="0" w:lineRule="auto"/>
        <w:rPr/>
      </w:pPr>
      <w:r w:rsidDel="00000000" w:rsidR="00000000" w:rsidRPr="00000000">
        <w:rPr>
          <w:rtl w:val="0"/>
        </w:rPr>
        <w:t xml:space="preserve">Block D — Reservation Purpose Block ☑ Applies — Extended (see Difference 4 above)</w:t>
      </w:r>
    </w:p>
    <w:p w:rsidR="00000000" w:rsidDel="00000000" w:rsidP="00000000" w:rsidRDefault="00000000" w:rsidRPr="00000000" w14:paraId="00000089">
      <w:pPr>
        <w:spacing w:after="240" w:lineRule="auto"/>
        <w:rPr/>
      </w:pPr>
      <w:r w:rsidDel="00000000" w:rsidR="00000000" w:rsidRPr="00000000">
        <w:rPr>
          <w:rtl w:val="0"/>
        </w:rPr>
        <w:t xml:space="preserve">Dropdown now includes Amalgamation as an additional option. Cross-validates with Eligibility Page purpose selection and drives Q7/Q8 conditional display.</w:t>
      </w:r>
    </w:p>
    <w:p w:rsidR="00000000" w:rsidDel="00000000" w:rsidP="00000000" w:rsidRDefault="00000000" w:rsidRPr="00000000" w14:paraId="0000008A">
      <w:pPr>
        <w:pStyle w:val="Heading3"/>
        <w:spacing w:before="0" w:lineRule="auto"/>
        <w:rPr/>
      </w:pPr>
      <w:r w:rsidDel="00000000" w:rsidR="00000000" w:rsidRPr="00000000">
        <w:rPr>
          <w:rtl w:val="0"/>
        </w:rPr>
        <w:t xml:space="preserve">Block E — Present Name Block (Q7) — Conditional: Change of Name only</w:t>
      </w:r>
    </w:p>
    <w:p w:rsidR="00000000" w:rsidDel="00000000" w:rsidP="00000000" w:rsidRDefault="00000000" w:rsidRPr="00000000" w14:paraId="0000008B">
      <w:pPr>
        <w:spacing w:after="240" w:lineRule="auto"/>
        <w:rPr/>
      </w:pPr>
      <w:r w:rsidDel="00000000" w:rsidR="00000000" w:rsidRPr="00000000">
        <w:rPr>
          <w:rtl w:val="0"/>
        </w:rPr>
        <w:t xml:space="preserve">Identical to SRL Form 15 Q7. Shown and required only when purpose = Change of Name. Hidden for New Company and Amalgamation purposes.</w:t>
      </w:r>
    </w:p>
    <w:p w:rsidR="00000000" w:rsidDel="00000000" w:rsidP="00000000" w:rsidRDefault="00000000" w:rsidRPr="00000000" w14:paraId="0000008C">
      <w:pPr>
        <w:pStyle w:val="Heading3"/>
        <w:spacing w:before="0" w:lineRule="auto"/>
        <w:rPr/>
      </w:pPr>
      <w:r w:rsidDel="00000000" w:rsidR="00000000" w:rsidRPr="00000000">
        <w:rPr>
          <w:rtl w:val="0"/>
        </w:rPr>
        <w:t xml:space="preserve">Block F — Amalgamating Companies Block (Q8) — New: Conditional: Amalgamation only New — 1st Occurrence</w:t>
      </w:r>
    </w:p>
    <w:p w:rsidR="00000000" w:rsidDel="00000000" w:rsidP="00000000" w:rsidRDefault="00000000" w:rsidRPr="00000000" w14:paraId="0000008D">
      <w:pPr>
        <w:spacing w:after="240" w:lineRule="auto"/>
        <w:rPr/>
      </w:pPr>
      <w:r w:rsidDel="00000000" w:rsidR="00000000" w:rsidRPr="00000000">
        <w:rPr>
          <w:rtl w:val="0"/>
        </w:rPr>
        <w:t xml:space="preserve">See full specification in Difference 2 above. Shown and required only when purpose = Amalgamation.</w:t>
      </w:r>
    </w:p>
    <w:p w:rsidR="00000000" w:rsidDel="00000000" w:rsidP="00000000" w:rsidRDefault="00000000" w:rsidRPr="00000000" w14:paraId="0000008E">
      <w:pPr>
        <w:pStyle w:val="Heading3"/>
        <w:spacing w:before="0" w:lineRule="auto"/>
        <w:rPr/>
      </w:pPr>
      <w:r w:rsidDel="00000000" w:rsidR="00000000" w:rsidRPr="00000000">
        <w:rPr>
          <w:rtl w:val="0"/>
        </w:rPr>
        <w:t xml:space="preserve">Q5 — Back-Office Field — Remove from Applicant Form</w:t>
      </w:r>
    </w:p>
    <w:p w:rsidR="00000000" w:rsidDel="00000000" w:rsidP="00000000" w:rsidRDefault="00000000" w:rsidRPr="00000000" w14:paraId="0000008F">
      <w:pPr>
        <w:spacing w:after="345" w:before="120" w:lineRule="auto"/>
        <w:ind w:left="120" w:right="120" w:firstLine="0"/>
        <w:rPr>
          <w:shd w:fill="fce4ec" w:val="clear"/>
        </w:rPr>
      </w:pPr>
      <w:r w:rsidDel="00000000" w:rsidR="00000000" w:rsidRPr="00000000">
        <w:rPr>
          <w:shd w:fill="fce4ec" w:val="clear"/>
          <w:rtl w:val="0"/>
        </w:rPr>
        <w:t xml:space="preserve">🔴 Identical to SRL Form 15. Q5 ("First name available to be reserved: Yes / No") is a Ministry decision field and must be completely removed from the applicant-facing digital form. Refer to SRL Form 15 analysis.</w:t>
      </w:r>
    </w:p>
    <w:p w:rsidR="00000000" w:rsidDel="00000000" w:rsidP="00000000" w:rsidRDefault="00000000" w:rsidRPr="00000000" w14:paraId="00000090">
      <w:pPr>
        <w:pStyle w:val="Heading2"/>
        <w:spacing w:before="0" w:lineRule="auto"/>
        <w:rPr/>
      </w:pPr>
      <w:r w:rsidDel="00000000" w:rsidR="00000000" w:rsidRPr="00000000">
        <w:rPr>
          <w:rtl w:val="0"/>
        </w:rPr>
        <w:t xml:space="preserve">Conditional Logic — Delta from SRL Form 15</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t xml:space="preserve">All 12 conditional rules from SRL Form 15 apply to this form. The following additional and modified rules apply:</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2">
            <w:pPr>
              <w:spacing w:after="90" w:before="90" w:lineRule="auto"/>
              <w:rPr>
                <w:color w:val="ffffff"/>
                <w:sz w:val="20"/>
                <w:szCs w:val="20"/>
              </w:rPr>
            </w:pPr>
            <w:r w:rsidDel="00000000" w:rsidR="00000000" w:rsidRPr="00000000">
              <w:rPr>
                <w:color w:val="ffffff"/>
                <w:sz w:val="20"/>
                <w:szCs w:val="20"/>
                <w:rtl w:val="0"/>
              </w:rPr>
              <w:t xml:space="preserve">Condition (IF)</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3">
            <w:pPr>
              <w:spacing w:after="90" w:before="90" w:lineRule="auto"/>
              <w:rPr>
                <w:color w:val="ffffff"/>
                <w:sz w:val="20"/>
                <w:szCs w:val="20"/>
              </w:rPr>
            </w:pPr>
            <w:r w:rsidDel="00000000" w:rsidR="00000000" w:rsidRPr="00000000">
              <w:rPr>
                <w:color w:val="ffffff"/>
                <w:sz w:val="20"/>
                <w:szCs w:val="20"/>
                <w:rtl w:val="0"/>
              </w:rPr>
              <w:t xml:space="preserve">Action (THEN)</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4">
            <w:pPr>
              <w:spacing w:after="90" w:before="90" w:lineRule="auto"/>
              <w:rPr>
                <w:color w:val="ffffff"/>
                <w:sz w:val="20"/>
                <w:szCs w:val="20"/>
              </w:rPr>
            </w:pPr>
            <w:r w:rsidDel="00000000" w:rsidR="00000000" w:rsidRPr="00000000">
              <w:rPr>
                <w:color w:val="ffffff"/>
                <w:sz w:val="20"/>
                <w:szCs w:val="20"/>
                <w:rtl w:val="0"/>
              </w:rPr>
              <w:t xml:space="preserve">Status vs. Form 15</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5">
            <w:pPr>
              <w:spacing w:after="75" w:before="75" w:lineRule="auto"/>
              <w:rPr>
                <w:sz w:val="20"/>
                <w:szCs w:val="20"/>
              </w:rPr>
            </w:pPr>
            <w:r w:rsidDel="00000000" w:rsidR="00000000" w:rsidRPr="00000000">
              <w:rPr>
                <w:sz w:val="20"/>
                <w:szCs w:val="20"/>
                <w:rtl w:val="0"/>
              </w:rPr>
              <w:t xml:space="preserve">IF Purpose = New Company (Eligibility)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6">
            <w:pPr>
              <w:spacing w:after="75" w:before="75" w:lineRule="auto"/>
              <w:rPr>
                <w:sz w:val="20"/>
                <w:szCs w:val="20"/>
              </w:rPr>
            </w:pPr>
            <w:r w:rsidDel="00000000" w:rsidR="00000000" w:rsidRPr="00000000">
              <w:rPr>
                <w:sz w:val="20"/>
                <w:szCs w:val="20"/>
                <w:rtl w:val="0"/>
              </w:rPr>
              <w:t xml:space="preserve">THEN hide Q7 (Present Name) AND hide Q8 (Amalgamating Companies)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7">
            <w:pPr>
              <w:spacing w:after="75" w:before="75" w:lineRule="auto"/>
              <w:rPr>
                <w:sz w:val="20"/>
                <w:szCs w:val="20"/>
              </w:rPr>
            </w:pPr>
            <w:r w:rsidDel="00000000" w:rsidR="00000000" w:rsidRPr="00000000">
              <w:rPr>
                <w:sz w:val="20"/>
                <w:szCs w:val="20"/>
                <w:rtl w:val="0"/>
              </w:rPr>
              <w:t xml:space="preserve">Extended — now hides two conditional fields, not one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8">
            <w:pPr>
              <w:spacing w:after="75" w:before="75" w:lineRule="auto"/>
              <w:rPr>
                <w:sz w:val="20"/>
                <w:szCs w:val="20"/>
              </w:rPr>
            </w:pPr>
            <w:r w:rsidDel="00000000" w:rsidR="00000000" w:rsidRPr="00000000">
              <w:rPr>
                <w:sz w:val="20"/>
                <w:szCs w:val="20"/>
                <w:rtl w:val="0"/>
              </w:rPr>
              <w:t xml:space="preserve">IF Purpose = Change of Name (Eligibility)</w:t>
            </w:r>
          </w:p>
        </w:tc>
        <w:tc>
          <w:tcPr>
            <w:tcMar>
              <w:top w:w="75.0" w:type="dxa"/>
              <w:left w:w="120.0" w:type="dxa"/>
              <w:bottom w:w="75.0" w:type="dxa"/>
              <w:right w:w="120.0" w:type="dxa"/>
            </w:tcMar>
          </w:tcPr>
          <w:p w:rsidR="00000000" w:rsidDel="00000000" w:rsidP="00000000" w:rsidRDefault="00000000" w:rsidRPr="00000000" w14:paraId="00000099">
            <w:pPr>
              <w:spacing w:after="75" w:before="75" w:lineRule="auto"/>
              <w:rPr>
                <w:sz w:val="20"/>
                <w:szCs w:val="20"/>
              </w:rPr>
            </w:pPr>
            <w:r w:rsidDel="00000000" w:rsidR="00000000" w:rsidRPr="00000000">
              <w:rPr>
                <w:sz w:val="20"/>
                <w:szCs w:val="20"/>
                <w:rtl w:val="0"/>
              </w:rPr>
              <w:t xml:space="preserve">THEN show and require Q7; hide Q8</w:t>
            </w:r>
          </w:p>
        </w:tc>
        <w:tc>
          <w:tcPr>
            <w:tcMar>
              <w:top w:w="75.0" w:type="dxa"/>
              <w:left w:w="120.0" w:type="dxa"/>
              <w:bottom w:w="75.0" w:type="dxa"/>
              <w:right w:w="120.0" w:type="dxa"/>
            </w:tcMar>
          </w:tcPr>
          <w:p w:rsidR="00000000" w:rsidDel="00000000" w:rsidP="00000000" w:rsidRDefault="00000000" w:rsidRPr="00000000" w14:paraId="0000009A">
            <w:pPr>
              <w:spacing w:after="75" w:before="75" w:lineRule="auto"/>
              <w:rPr>
                <w:sz w:val="20"/>
                <w:szCs w:val="20"/>
              </w:rPr>
            </w:pPr>
            <w:r w:rsidDel="00000000" w:rsidR="00000000" w:rsidRPr="00000000">
              <w:rPr>
                <w:sz w:val="20"/>
                <w:szCs w:val="20"/>
                <w:rtl w:val="0"/>
              </w:rPr>
              <w:t xml:space="preserve">Identical to Form 15 (adapted label)</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B">
            <w:pPr>
              <w:spacing w:after="75" w:before="75" w:lineRule="auto"/>
              <w:rPr>
                <w:sz w:val="20"/>
                <w:szCs w:val="20"/>
              </w:rPr>
            </w:pPr>
            <w:r w:rsidDel="00000000" w:rsidR="00000000" w:rsidRPr="00000000">
              <w:rPr>
                <w:sz w:val="20"/>
                <w:szCs w:val="20"/>
                <w:rtl w:val="0"/>
              </w:rPr>
              <w:t xml:space="preserve">IF Purpose = Amalgamation (Eligibility)</w:t>
            </w:r>
          </w:p>
        </w:tc>
        <w:tc>
          <w:tcPr>
            <w:tcMar>
              <w:top w:w="75.0" w:type="dxa"/>
              <w:left w:w="120.0" w:type="dxa"/>
              <w:bottom w:w="75.0" w:type="dxa"/>
              <w:right w:w="120.0" w:type="dxa"/>
            </w:tcMar>
          </w:tcPr>
          <w:p w:rsidR="00000000" w:rsidDel="00000000" w:rsidP="00000000" w:rsidRDefault="00000000" w:rsidRPr="00000000" w14:paraId="0000009C">
            <w:pPr>
              <w:spacing w:after="75" w:before="75" w:lineRule="auto"/>
              <w:rPr>
                <w:sz w:val="20"/>
                <w:szCs w:val="20"/>
              </w:rPr>
            </w:pPr>
            <w:r w:rsidDel="00000000" w:rsidR="00000000" w:rsidRPr="00000000">
              <w:rPr>
                <w:sz w:val="20"/>
                <w:szCs w:val="20"/>
                <w:rtl w:val="0"/>
              </w:rPr>
              <w:t xml:space="preserve">THEN show and require Q8 (minimum 2 company names); hide Q7</w:t>
            </w:r>
          </w:p>
        </w:tc>
        <w:tc>
          <w:tcPr>
            <w:tcMar>
              <w:top w:w="75.0" w:type="dxa"/>
              <w:left w:w="120.0" w:type="dxa"/>
              <w:bottom w:w="75.0" w:type="dxa"/>
              <w:right w:w="120.0" w:type="dxa"/>
            </w:tcMar>
          </w:tcPr>
          <w:p w:rsidR="00000000" w:rsidDel="00000000" w:rsidP="00000000" w:rsidRDefault="00000000" w:rsidRPr="00000000" w14:paraId="0000009D">
            <w:pPr>
              <w:spacing w:after="75" w:before="75" w:lineRule="auto"/>
              <w:rPr>
                <w:b w:val="1"/>
                <w:bCs w:val="1"/>
                <w:sz w:val="20"/>
                <w:szCs w:val="20"/>
              </w:rPr>
            </w:pPr>
            <w:r w:rsidDel="00000000" w:rsidR="00000000" w:rsidRPr="00000000">
              <w:rPr>
                <w:b w:val="1"/>
                <w:bCs w:val="1"/>
                <w:sz w:val="20"/>
                <w:szCs w:val="20"/>
                <w:rtl w:val="0"/>
              </w:rPr>
              <w:t xml:space="preserve">New rule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E">
            <w:pPr>
              <w:spacing w:after="75" w:before="75" w:lineRule="auto"/>
              <w:rPr>
                <w:sz w:val="20"/>
                <w:szCs w:val="20"/>
              </w:rPr>
            </w:pPr>
            <w:r w:rsidDel="00000000" w:rsidR="00000000" w:rsidRPr="00000000">
              <w:rPr>
                <w:sz w:val="20"/>
                <w:szCs w:val="20"/>
                <w:rtl w:val="0"/>
              </w:rPr>
              <w:t xml:space="preserve">IF Q6 = "Amalgamation of companies"</w:t>
            </w:r>
          </w:p>
        </w:tc>
        <w:tc>
          <w:tcPr>
            <w:tcMar>
              <w:top w:w="75.0" w:type="dxa"/>
              <w:left w:w="120.0" w:type="dxa"/>
              <w:bottom w:w="75.0" w:type="dxa"/>
              <w:right w:w="120.0" w:type="dxa"/>
            </w:tcMar>
          </w:tcPr>
          <w:p w:rsidR="00000000" w:rsidDel="00000000" w:rsidP="00000000" w:rsidRDefault="00000000" w:rsidRPr="00000000" w14:paraId="0000009F">
            <w:pPr>
              <w:spacing w:after="75" w:before="75" w:lineRule="auto"/>
              <w:rPr>
                <w:sz w:val="20"/>
                <w:szCs w:val="20"/>
              </w:rPr>
            </w:pPr>
            <w:r w:rsidDel="00000000" w:rsidR="00000000" w:rsidRPr="00000000">
              <w:rPr>
                <w:sz w:val="20"/>
                <w:szCs w:val="20"/>
                <w:rtl w:val="0"/>
              </w:rPr>
              <w:t xml:space="preserve">THEN cross-validate with Eligibility Page; show Q8; hide Q7</w:t>
            </w:r>
          </w:p>
        </w:tc>
        <w:tc>
          <w:tcPr>
            <w:tcMar>
              <w:top w:w="75.0" w:type="dxa"/>
              <w:left w:w="120.0" w:type="dxa"/>
              <w:bottom w:w="75.0" w:type="dxa"/>
              <w:right w:w="120.0" w:type="dxa"/>
            </w:tcMar>
          </w:tcPr>
          <w:p w:rsidR="00000000" w:rsidDel="00000000" w:rsidP="00000000" w:rsidRDefault="00000000" w:rsidRPr="00000000" w14:paraId="000000A0">
            <w:pPr>
              <w:spacing w:after="75" w:before="75" w:lineRule="auto"/>
              <w:rPr>
                <w:b w:val="1"/>
                <w:bCs w:val="1"/>
                <w:sz w:val="20"/>
                <w:szCs w:val="20"/>
              </w:rPr>
            </w:pPr>
            <w:r w:rsidDel="00000000" w:rsidR="00000000" w:rsidRPr="00000000">
              <w:rPr>
                <w:b w:val="1"/>
                <w:bCs w:val="1"/>
                <w:sz w:val="20"/>
                <w:szCs w:val="20"/>
                <w:rtl w:val="0"/>
              </w:rPr>
              <w:t xml:space="preserve">New rule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1">
            <w:pPr>
              <w:spacing w:after="75" w:before="75" w:lineRule="auto"/>
              <w:rPr>
                <w:sz w:val="20"/>
                <w:szCs w:val="20"/>
              </w:rPr>
            </w:pPr>
            <w:r w:rsidDel="00000000" w:rsidR="00000000" w:rsidRPr="00000000">
              <w:rPr>
                <w:sz w:val="20"/>
                <w:szCs w:val="20"/>
                <w:rtl w:val="0"/>
              </w:rPr>
              <w:t xml:space="preserve">IF Q8 entry count &lt; 2 and Purpose = Amalgamation</w:t>
            </w:r>
          </w:p>
        </w:tc>
        <w:tc>
          <w:tcPr>
            <w:tcMar>
              <w:top w:w="75.0" w:type="dxa"/>
              <w:left w:w="120.0" w:type="dxa"/>
              <w:bottom w:w="75.0" w:type="dxa"/>
              <w:right w:w="120.0" w:type="dxa"/>
            </w:tcMar>
          </w:tcPr>
          <w:p w:rsidR="00000000" w:rsidDel="00000000" w:rsidP="00000000" w:rsidRDefault="00000000" w:rsidRPr="00000000" w14:paraId="000000A2">
            <w:pPr>
              <w:spacing w:after="75" w:before="75" w:lineRule="auto"/>
              <w:rPr>
                <w:sz w:val="20"/>
                <w:szCs w:val="20"/>
              </w:rPr>
            </w:pPr>
            <w:r w:rsidDel="00000000" w:rsidR="00000000" w:rsidRPr="00000000">
              <w:rPr>
                <w:sz w:val="20"/>
                <w:szCs w:val="20"/>
                <w:rtl w:val="0"/>
              </w:rPr>
              <w:t xml:space="preserve">THEN prevent progression: "An amalgamation requires at least two company names. Please add the names of all companies participating in the amalgamation."</w:t>
            </w:r>
          </w:p>
        </w:tc>
        <w:tc>
          <w:tcPr>
            <w:tcMar>
              <w:top w:w="75.0" w:type="dxa"/>
              <w:left w:w="120.0" w:type="dxa"/>
              <w:bottom w:w="75.0" w:type="dxa"/>
              <w:right w:w="120.0" w:type="dxa"/>
            </w:tcMar>
          </w:tcPr>
          <w:p w:rsidR="00000000" w:rsidDel="00000000" w:rsidP="00000000" w:rsidRDefault="00000000" w:rsidRPr="00000000" w14:paraId="000000A3">
            <w:pPr>
              <w:spacing w:after="75" w:before="75" w:lineRule="auto"/>
              <w:rPr>
                <w:b w:val="1"/>
                <w:bCs w:val="1"/>
                <w:sz w:val="20"/>
                <w:szCs w:val="20"/>
              </w:rPr>
            </w:pPr>
            <w:r w:rsidDel="00000000" w:rsidR="00000000" w:rsidRPr="00000000">
              <w:rPr>
                <w:b w:val="1"/>
                <w:bCs w:val="1"/>
                <w:sz w:val="20"/>
                <w:szCs w:val="20"/>
                <w:rtl w:val="0"/>
              </w:rPr>
              <w:t xml:space="preserve">New validation rule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4">
            <w:pPr>
              <w:spacing w:after="75" w:before="75" w:lineRule="auto"/>
              <w:rPr>
                <w:sz w:val="20"/>
                <w:szCs w:val="20"/>
              </w:rPr>
            </w:pPr>
            <w:r w:rsidDel="00000000" w:rsidR="00000000" w:rsidRPr="00000000">
              <w:rPr>
                <w:sz w:val="20"/>
                <w:szCs w:val="20"/>
                <w:rtl w:val="0"/>
              </w:rPr>
              <w:t xml:space="preserve">IF Q8 entries contain duplicates</w:t>
            </w:r>
          </w:p>
        </w:tc>
        <w:tc>
          <w:tcPr>
            <w:tcMar>
              <w:top w:w="75.0" w:type="dxa"/>
              <w:left w:w="120.0" w:type="dxa"/>
              <w:bottom w:w="75.0" w:type="dxa"/>
              <w:right w:w="120.0" w:type="dxa"/>
            </w:tcMar>
          </w:tcPr>
          <w:p w:rsidR="00000000" w:rsidDel="00000000" w:rsidP="00000000" w:rsidRDefault="00000000" w:rsidRPr="00000000" w14:paraId="000000A5">
            <w:pPr>
              <w:spacing w:after="75" w:before="75" w:lineRule="auto"/>
              <w:rPr>
                <w:sz w:val="20"/>
                <w:szCs w:val="20"/>
              </w:rPr>
            </w:pPr>
            <w:r w:rsidDel="00000000" w:rsidR="00000000" w:rsidRPr="00000000">
              <w:rPr>
                <w:sz w:val="20"/>
                <w:szCs w:val="20"/>
                <w:rtl w:val="0"/>
              </w:rPr>
              <w:t xml:space="preserve">THEN validation error: "Each company name must be distinct. Please check for duplicate entries."</w:t>
            </w:r>
          </w:p>
        </w:tc>
        <w:tc>
          <w:tcPr>
            <w:tcMar>
              <w:top w:w="75.0" w:type="dxa"/>
              <w:left w:w="120.0" w:type="dxa"/>
              <w:bottom w:w="75.0" w:type="dxa"/>
              <w:right w:w="120.0" w:type="dxa"/>
            </w:tcMar>
          </w:tcPr>
          <w:p w:rsidR="00000000" w:rsidDel="00000000" w:rsidP="00000000" w:rsidRDefault="00000000" w:rsidRPr="00000000" w14:paraId="000000A6">
            <w:pPr>
              <w:spacing w:after="75" w:before="75" w:lineRule="auto"/>
              <w:rPr>
                <w:b w:val="1"/>
                <w:bCs w:val="1"/>
                <w:sz w:val="20"/>
                <w:szCs w:val="20"/>
              </w:rPr>
            </w:pPr>
            <w:r w:rsidDel="00000000" w:rsidR="00000000" w:rsidRPr="00000000">
              <w:rPr>
                <w:b w:val="1"/>
                <w:bCs w:val="1"/>
                <w:sz w:val="20"/>
                <w:szCs w:val="20"/>
                <w:rtl w:val="0"/>
              </w:rPr>
              <w:t xml:space="preserve">New validation rule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7">
            <w:pPr>
              <w:spacing w:after="75" w:before="75" w:lineRule="auto"/>
              <w:rPr>
                <w:sz w:val="20"/>
                <w:szCs w:val="20"/>
              </w:rPr>
            </w:pPr>
            <w:r w:rsidDel="00000000" w:rsidR="00000000" w:rsidRPr="00000000">
              <w:rPr>
                <w:sz w:val="20"/>
                <w:szCs w:val="20"/>
                <w:rtl w:val="0"/>
              </w:rPr>
              <w:t xml:space="preserve">IF Q7 and Q8 both have content entered</w:t>
            </w:r>
          </w:p>
        </w:tc>
        <w:tc>
          <w:tcPr>
            <w:tcMar>
              <w:top w:w="75.0" w:type="dxa"/>
              <w:left w:w="120.0" w:type="dxa"/>
              <w:bottom w:w="75.0" w:type="dxa"/>
              <w:right w:w="120.0" w:type="dxa"/>
            </w:tcMar>
          </w:tcPr>
          <w:p w:rsidR="00000000" w:rsidDel="00000000" w:rsidP="00000000" w:rsidRDefault="00000000" w:rsidRPr="00000000" w14:paraId="000000A8">
            <w:pPr>
              <w:spacing w:after="75" w:before="75" w:lineRule="auto"/>
              <w:rPr>
                <w:sz w:val="20"/>
                <w:szCs w:val="20"/>
              </w:rPr>
            </w:pPr>
            <w:r w:rsidDel="00000000" w:rsidR="00000000" w:rsidRPr="00000000">
              <w:rPr>
                <w:sz w:val="20"/>
                <w:szCs w:val="20"/>
                <w:rtl w:val="0"/>
              </w:rPr>
              <w:t xml:space="preserve">THEN display advisory: "A name reservation is typically for either a name change or an amalgamation, not both. Please confirm the purpose of your request."</w:t>
            </w:r>
          </w:p>
        </w:tc>
        <w:tc>
          <w:tcPr>
            <w:tcMar>
              <w:top w:w="75.0" w:type="dxa"/>
              <w:left w:w="120.0" w:type="dxa"/>
              <w:bottom w:w="75.0" w:type="dxa"/>
              <w:right w:w="120.0" w:type="dxa"/>
            </w:tcMar>
          </w:tcPr>
          <w:p w:rsidR="00000000" w:rsidDel="00000000" w:rsidP="00000000" w:rsidRDefault="00000000" w:rsidRPr="00000000" w14:paraId="000000A9">
            <w:pPr>
              <w:spacing w:after="75" w:before="75" w:lineRule="auto"/>
              <w:rPr>
                <w:b w:val="1"/>
                <w:bCs w:val="1"/>
                <w:sz w:val="20"/>
                <w:szCs w:val="20"/>
              </w:rPr>
            </w:pPr>
            <w:r w:rsidDel="00000000" w:rsidR="00000000" w:rsidRPr="00000000">
              <w:rPr>
                <w:b w:val="1"/>
                <w:bCs w:val="1"/>
                <w:sz w:val="20"/>
                <w:szCs w:val="20"/>
                <w:rtl w:val="0"/>
              </w:rPr>
              <w:t xml:space="preserve">New edge-case rule</w:t>
            </w:r>
          </w:p>
        </w:tc>
      </w:tr>
    </w:tbl>
    <w:p w:rsidR="00000000" w:rsidDel="00000000" w:rsidP="00000000" w:rsidRDefault="00000000" w:rsidRPr="00000000" w14:paraId="000000AA">
      <w:pPr>
        <w:pStyle w:val="Heading2"/>
        <w:rPr/>
      </w:pPr>
      <w:r w:rsidDel="00000000" w:rsidR="00000000" w:rsidRPr="00000000">
        <w:rPr>
          <w:rtl w:val="0"/>
        </w:rPr>
        <w:t xml:space="preserve">Consolidation Recommendation — Cross-Statute Name Search and Reservation Service</w:t>
      </w:r>
    </w:p>
    <w:p w:rsidR="00000000" w:rsidDel="00000000" w:rsidP="00000000" w:rsidRDefault="00000000" w:rsidRPr="00000000" w14:paraId="000000AB">
      <w:pPr>
        <w:spacing w:after="345" w:before="120" w:lineRule="auto"/>
        <w:ind w:left="120" w:right="120" w:firstLine="0"/>
        <w:rPr>
          <w:b w:val="1"/>
          <w:bCs w:val="1"/>
          <w:shd w:fill="e3f2fd" w:val="clear"/>
        </w:rPr>
      </w:pPr>
      <w:r w:rsidDel="00000000" w:rsidR="00000000" w:rsidRPr="00000000">
        <w:pict>
          <v:rect style="width:0.0pt;height:1.5pt" o:hr="t" o:hrstd="t" o:hralign="center" fillcolor="#A0A0A0" stroked="f"/>
        </w:pict>
      </w:r>
      <w:r w:rsidDel="00000000" w:rsidR="00000000" w:rsidRPr="00000000">
        <w:rPr>
          <w:shd w:fill="e3f2fd" w:val="clear"/>
          <w:rtl w:val="0"/>
        </w:rPr>
        <w:t xml:space="preserve">🔵 </w:t>
      </w:r>
      <w:r w:rsidDel="00000000" w:rsidR="00000000" w:rsidRPr="00000000">
        <w:rPr>
          <w:b w:val="1"/>
          <w:bCs w:val="1"/>
          <w:shd w:fill="e3f2fd" w:val="clear"/>
          <w:rtl w:val="0"/>
        </w:rPr>
        <w:t xml:space="preserve">Strong recommendation: consolidate Form 33 (Companies Act) and Form 15 (SRL Act) — and potentially other corporate name search forms — into a single digital name search and reservation service.</w:t>
      </w:r>
    </w:p>
    <w:p w:rsidR="00000000" w:rsidDel="00000000" w:rsidP="00000000" w:rsidRDefault="00000000" w:rsidRPr="00000000" w14:paraId="000000AC">
      <w:pPr>
        <w:spacing w:after="60" w:lineRule="auto"/>
        <w:ind w:left="120" w:right="120" w:firstLine="0"/>
        <w:rPr>
          <w:shd w:fill="e3f2fd" w:val="clear"/>
        </w:rPr>
      </w:pPr>
      <w:r w:rsidDel="00000000" w:rsidR="00000000" w:rsidRPr="00000000">
        <w:rPr>
          <w:shd w:fill="e3f2fd" w:val="clear"/>
          <w:rtl w:val="0"/>
        </w:rPr>
        <w:t xml:space="preserve">These two forms are the digital transformation equivalent of the BLA vehicle declaration family: the same service delivered under different statutes, with minor variations accommodatable through branching. A single service with a statute-type selector at the Eligibility Page would serve:</w:t>
      </w:r>
    </w:p>
    <w:p w:rsidR="00000000" w:rsidDel="00000000" w:rsidP="00000000" w:rsidRDefault="00000000" w:rsidRPr="00000000" w14:paraId="000000AD">
      <w:pPr>
        <w:numPr>
          <w:ilvl w:val="0"/>
          <w:numId w:val="2"/>
        </w:numPr>
        <w:spacing w:after="0" w:afterAutospacing="0" w:lineRule="auto"/>
        <w:ind w:left="990" w:right="120" w:hanging="360"/>
      </w:pPr>
      <w:r w:rsidDel="00000000" w:rsidR="00000000" w:rsidRPr="00000000">
        <w:rPr>
          <w:b w:val="1"/>
          <w:bCs w:val="1"/>
          <w:shd w:fill="e3f2fd" w:val="clear"/>
          <w:rtl w:val="0"/>
        </w:rPr>
        <w:t xml:space="preserve">Companies Act (Form 33):</w:t>
      </w:r>
      <w:r w:rsidDel="00000000" w:rsidR="00000000" w:rsidRPr="00000000">
        <w:rPr>
          <w:shd w:fill="e3f2fd" w:val="clear"/>
          <w:rtl w:val="0"/>
        </w:rPr>
        <w:t xml:space="preserve"> New incorporation, name change, amalgamation</w:t>
      </w:r>
    </w:p>
    <w:p w:rsidR="00000000" w:rsidDel="00000000" w:rsidP="00000000" w:rsidRDefault="00000000" w:rsidRPr="00000000" w14:paraId="000000AE">
      <w:pPr>
        <w:numPr>
          <w:ilvl w:val="0"/>
          <w:numId w:val="2"/>
        </w:numPr>
        <w:spacing w:after="0" w:afterAutospacing="0" w:before="0" w:beforeAutospacing="0" w:lineRule="auto"/>
        <w:ind w:left="990" w:right="120" w:hanging="360"/>
      </w:pPr>
      <w:r w:rsidDel="00000000" w:rsidR="00000000" w:rsidRPr="00000000">
        <w:rPr>
          <w:b w:val="1"/>
          <w:bCs w:val="1"/>
          <w:shd w:fill="e3f2fd" w:val="clear"/>
          <w:rtl w:val="0"/>
        </w:rPr>
        <w:t xml:space="preserve">SRL Act (Form 15):</w:t>
      </w:r>
      <w:r w:rsidDel="00000000" w:rsidR="00000000" w:rsidRPr="00000000">
        <w:rPr>
          <w:shd w:fill="e3f2fd" w:val="clear"/>
          <w:rtl w:val="0"/>
        </w:rPr>
        <w:t xml:space="preserve"> New Society, name change, continuance</w:t>
      </w:r>
    </w:p>
    <w:p w:rsidR="00000000" w:rsidDel="00000000" w:rsidP="00000000" w:rsidRDefault="00000000" w:rsidRPr="00000000" w14:paraId="000000AF">
      <w:pPr>
        <w:numPr>
          <w:ilvl w:val="0"/>
          <w:numId w:val="2"/>
        </w:numPr>
        <w:spacing w:after="0" w:afterAutospacing="0" w:before="0" w:beforeAutospacing="0" w:lineRule="auto"/>
        <w:ind w:left="990" w:right="120" w:hanging="360"/>
      </w:pPr>
      <w:r w:rsidDel="00000000" w:rsidR="00000000" w:rsidRPr="00000000">
        <w:rPr>
          <w:b w:val="1"/>
          <w:bCs w:val="1"/>
          <w:shd w:fill="e3f2fd" w:val="clear"/>
          <w:rtl w:val="0"/>
        </w:rPr>
        <w:t xml:space="preserve">IBC Act (potential):</w:t>
      </w:r>
      <w:r w:rsidDel="00000000" w:rsidR="00000000" w:rsidRPr="00000000">
        <w:rPr>
          <w:shd w:fill="e3f2fd" w:val="clear"/>
          <w:rtl w:val="0"/>
        </w:rPr>
        <w:t xml:space="preserve"> New IBC incorporation, name change</w:t>
      </w:r>
    </w:p>
    <w:p w:rsidR="00000000" w:rsidDel="00000000" w:rsidP="00000000" w:rsidRDefault="00000000" w:rsidRPr="00000000" w14:paraId="000000B0">
      <w:pPr>
        <w:numPr>
          <w:ilvl w:val="0"/>
          <w:numId w:val="2"/>
        </w:numPr>
        <w:spacing w:after="30" w:before="0" w:beforeAutospacing="0" w:lineRule="auto"/>
        <w:ind w:left="990" w:right="120" w:hanging="360"/>
      </w:pPr>
      <w:r w:rsidDel="00000000" w:rsidR="00000000" w:rsidRPr="00000000">
        <w:rPr>
          <w:b w:val="1"/>
          <w:bCs w:val="1"/>
          <w:shd w:fill="e3f2fd" w:val="clear"/>
          <w:rtl w:val="0"/>
        </w:rPr>
        <w:t xml:space="preserve">Other statutes (confirm with CAIPO):</w:t>
      </w:r>
      <w:r w:rsidDel="00000000" w:rsidR="00000000" w:rsidRPr="00000000">
        <w:rPr>
          <w:shd w:fill="e3f2fd" w:val="clear"/>
          <w:rtl w:val="0"/>
        </w:rPr>
        <w:t xml:space="preserve"> Trade Marks Act, Societies Act, etc.</w:t>
      </w:r>
    </w:p>
    <w:p w:rsidR="00000000" w:rsidDel="00000000" w:rsidP="00000000" w:rsidRDefault="00000000" w:rsidRPr="00000000" w14:paraId="000000B1">
      <w:pPr>
        <w:spacing w:after="60" w:before="60" w:lineRule="auto"/>
        <w:ind w:left="120" w:right="120" w:firstLine="0"/>
        <w:rPr>
          <w:b w:val="1"/>
          <w:bCs w:val="1"/>
          <w:shd w:fill="e3f2fd" w:val="clear"/>
        </w:rPr>
      </w:pPr>
      <w:r w:rsidDel="00000000" w:rsidR="00000000" w:rsidRPr="00000000">
        <w:rPr>
          <w:b w:val="1"/>
          <w:bCs w:val="1"/>
          <w:shd w:fill="e3f2fd" w:val="clear"/>
          <w:rtl w:val="0"/>
        </w:rPr>
        <w:t xml:space="preserve">Branching differences to accommodate in a consolidated service:</w:t>
      </w:r>
    </w:p>
    <w:p w:rsidR="00000000" w:rsidDel="00000000" w:rsidP="00000000" w:rsidRDefault="00000000" w:rsidRPr="00000000" w14:paraId="000000B2">
      <w:pPr>
        <w:numPr>
          <w:ilvl w:val="0"/>
          <w:numId w:val="3"/>
        </w:numPr>
        <w:spacing w:after="0" w:afterAutospacing="0" w:lineRule="auto"/>
        <w:ind w:left="990" w:right="120" w:hanging="360"/>
      </w:pPr>
      <w:r w:rsidDel="00000000" w:rsidR="00000000" w:rsidRPr="00000000">
        <w:rPr>
          <w:shd w:fill="e3f2fd" w:val="clear"/>
          <w:rtl w:val="0"/>
        </w:rPr>
        <w:t xml:space="preserve">Statute label ("company" vs. "Society") — cosmetic; handled by template strings</w:t>
      </w:r>
    </w:p>
    <w:p w:rsidR="00000000" w:rsidDel="00000000" w:rsidP="00000000" w:rsidRDefault="00000000" w:rsidRPr="00000000" w14:paraId="000000B3">
      <w:pPr>
        <w:numPr>
          <w:ilvl w:val="0"/>
          <w:numId w:val="3"/>
        </w:numPr>
        <w:spacing w:after="0" w:afterAutospacing="0" w:before="0" w:beforeAutospacing="0" w:lineRule="auto"/>
        <w:ind w:left="990" w:right="120" w:hanging="360"/>
      </w:pPr>
      <w:r w:rsidDel="00000000" w:rsidR="00000000" w:rsidRPr="00000000">
        <w:rPr>
          <w:shd w:fill="e3f2fd" w:val="clear"/>
          <w:rtl w:val="0"/>
        </w:rPr>
        <w:t xml:space="preserve">Reservation purpose options — Companies Act adds Amalgamation; SRL Act does not have this</w:t>
      </w:r>
    </w:p>
    <w:p w:rsidR="00000000" w:rsidDel="00000000" w:rsidP="00000000" w:rsidRDefault="00000000" w:rsidRPr="00000000" w14:paraId="000000B4">
      <w:pPr>
        <w:numPr>
          <w:ilvl w:val="0"/>
          <w:numId w:val="3"/>
        </w:numPr>
        <w:spacing w:after="0" w:afterAutospacing="0" w:before="0" w:beforeAutospacing="0" w:lineRule="auto"/>
        <w:ind w:left="990" w:right="120" w:hanging="360"/>
      </w:pPr>
      <w:r w:rsidDel="00000000" w:rsidR="00000000" w:rsidRPr="00000000">
        <w:rPr>
          <w:shd w:fill="e3f2fd" w:val="clear"/>
          <w:rtl w:val="0"/>
        </w:rPr>
        <w:t xml:space="preserve">Q8 (Amalgamating Companies) — Companies Act only; hidden for all other statutes</w:t>
      </w:r>
    </w:p>
    <w:p w:rsidR="00000000" w:rsidDel="00000000" w:rsidP="00000000" w:rsidRDefault="00000000" w:rsidRPr="00000000" w14:paraId="000000B5">
      <w:pPr>
        <w:numPr>
          <w:ilvl w:val="0"/>
          <w:numId w:val="3"/>
        </w:numPr>
        <w:spacing w:after="0" w:afterAutospacing="0" w:before="0" w:beforeAutospacing="0" w:lineRule="auto"/>
        <w:ind w:left="990" w:right="120" w:hanging="360"/>
      </w:pPr>
      <w:r w:rsidDel="00000000" w:rsidR="00000000" w:rsidRPr="00000000">
        <w:rPr>
          <w:shd w:fill="e3f2fd" w:val="clear"/>
          <w:rtl w:val="0"/>
        </w:rPr>
        <w:t xml:space="preserve">Facsimile field in Q1 — present in Form 15, absent from Form 33 (confirm with CAIPO for standardisation)</w:t>
      </w:r>
    </w:p>
    <w:p w:rsidR="00000000" w:rsidDel="00000000" w:rsidP="00000000" w:rsidRDefault="00000000" w:rsidRPr="00000000" w14:paraId="000000B6">
      <w:pPr>
        <w:numPr>
          <w:ilvl w:val="0"/>
          <w:numId w:val="3"/>
        </w:numPr>
        <w:spacing w:after="30" w:before="0" w:beforeAutospacing="0" w:lineRule="auto"/>
        <w:ind w:left="990" w:right="120" w:hanging="360"/>
      </w:pPr>
      <w:r w:rsidDel="00000000" w:rsidR="00000000" w:rsidRPr="00000000">
        <w:rPr>
          <w:shd w:fill="e3f2fd" w:val="clear"/>
          <w:rtl w:val="0"/>
        </w:rPr>
        <w:t xml:space="preserve">Back-office routing — different registers searched depending on statute</w:t>
      </w:r>
    </w:p>
    <w:p w:rsidR="00000000" w:rsidDel="00000000" w:rsidP="00000000" w:rsidRDefault="00000000" w:rsidRPr="00000000" w14:paraId="000000B7">
      <w:pPr>
        <w:spacing w:before="60" w:lineRule="auto"/>
        <w:ind w:left="120" w:right="120" w:firstLine="0"/>
        <w:rPr>
          <w:shd w:fill="e3f2fd" w:val="clear"/>
        </w:rPr>
      </w:pPr>
      <w:r w:rsidDel="00000000" w:rsidR="00000000" w:rsidRPr="00000000">
        <w:rPr>
          <w:b w:val="1"/>
          <w:bCs w:val="1"/>
          <w:shd w:fill="e3f2fd" w:val="clear"/>
          <w:rtl w:val="0"/>
        </w:rPr>
        <w:t xml:space="preserve">Proposed consolidated service title:</w:t>
      </w:r>
      <w:r w:rsidDel="00000000" w:rsidR="00000000" w:rsidRPr="00000000">
        <w:rPr>
          <w:shd w:fill="e3f2fd" w:val="clear"/>
          <w:rtl w:val="0"/>
        </w:rPr>
        <w:t xml:space="preserve"> "Request a Name Search and Reservation for a Barbados Business Entity"</w:t>
      </w:r>
    </w:p>
    <w:p w:rsidR="00000000" w:rsidDel="00000000" w:rsidP="00000000" w:rsidRDefault="00000000" w:rsidRPr="00000000" w14:paraId="000000B8">
      <w:pPr>
        <w:ind w:left="120" w:right="120" w:firstLine="0"/>
        <w:rPr>
          <w:shd w:fill="e3f2fd" w:val="clear"/>
        </w:rPr>
      </w:pPr>
      <w:r w:rsidDel="00000000" w:rsidR="00000000" w:rsidRPr="00000000">
        <w:rPr>
          <w:b w:val="1"/>
          <w:bCs w:val="1"/>
          <w:shd w:fill="e3f2fd" w:val="clear"/>
          <w:rtl w:val="0"/>
        </w:rPr>
        <w:t xml:space="preserve">Benefits:</w:t>
      </w:r>
      <w:r w:rsidDel="00000000" w:rsidR="00000000" w:rsidRPr="00000000">
        <w:rPr>
          <w:shd w:fill="e3f2fd" w:val="clear"/>
          <w:rtl w:val="0"/>
        </w:rPr>
        <w:t xml:space="preserve"> Single form to build and maintain; consistent UX across statutes; single back-office workflow with statute-based register routing; extensible to additional corporate statutes without new builds.</w:t>
      </w:r>
    </w:p>
    <w:p w:rsidR="00000000" w:rsidDel="00000000" w:rsidP="00000000" w:rsidRDefault="00000000" w:rsidRPr="00000000" w14:paraId="000000B9">
      <w:pPr>
        <w:pStyle w:val="Heading2"/>
        <w:spacing w:after="300" w:before="0" w:lineRule="auto"/>
        <w:rPr/>
      </w:pPr>
      <w:r w:rsidDel="00000000" w:rsidR="00000000" w:rsidRPr="00000000">
        <w:rPr>
          <w:rtl w:val="0"/>
        </w:rPr>
        <w:t xml:space="preserve">Pattern Registry Update</w:t>
      </w:r>
    </w:p>
    <w:p w:rsidR="00000000" w:rsidDel="00000000" w:rsidP="00000000" w:rsidRDefault="00000000" w:rsidRPr="00000000" w14:paraId="000000BA">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Ordered Preference Name List Block Emerging — 2nd Occurrence</w:t>
      </w:r>
    </w:p>
    <w:p w:rsidR="00000000" w:rsidDel="00000000" w:rsidP="00000000" w:rsidRDefault="00000000" w:rsidRPr="00000000" w14:paraId="000000BB">
      <w:pPr>
        <w:spacing w:after="240" w:lineRule="auto"/>
        <w:rPr/>
      </w:pPr>
      <w:r w:rsidDel="00000000" w:rsidR="00000000" w:rsidRPr="00000000">
        <w:rPr>
          <w:rtl w:val="0"/>
        </w:rPr>
        <w:t xml:space="preserve">First seen in SRL Form 15 (1st). Now confirmed in this form (2nd). One more occurrence qualifies for Standard Block promotion. Likely to appear in any corporate or IP name search form.</w:t>
      </w:r>
    </w:p>
    <w:p w:rsidR="00000000" w:rsidDel="00000000" w:rsidP="00000000" w:rsidRDefault="00000000" w:rsidRPr="00000000" w14:paraId="000000BC">
      <w:pPr>
        <w:pStyle w:val="Heading3"/>
        <w:spacing w:before="0" w:lineRule="auto"/>
        <w:rPr/>
      </w:pPr>
      <w:r w:rsidDel="00000000" w:rsidR="00000000" w:rsidRPr="00000000">
        <w:rPr>
          <w:rtl w:val="0"/>
        </w:rPr>
        <w:t xml:space="preserve">Name Derivation Block Emerging — 2nd Occurrence</w:t>
      </w:r>
    </w:p>
    <w:p w:rsidR="00000000" w:rsidDel="00000000" w:rsidP="00000000" w:rsidRDefault="00000000" w:rsidRPr="00000000" w14:paraId="000000BD">
      <w:pPr>
        <w:spacing w:after="240" w:lineRule="auto"/>
        <w:rPr/>
      </w:pPr>
      <w:r w:rsidDel="00000000" w:rsidR="00000000" w:rsidRPr="00000000">
        <w:rPr>
          <w:rtl w:val="0"/>
        </w:rPr>
        <w:t xml:space="preserve">First seen in SRL Form 15 (1st). Now confirmed in this form (2nd). One more occurrence qualifies for promotion.</w:t>
      </w:r>
    </w:p>
    <w:p w:rsidR="00000000" w:rsidDel="00000000" w:rsidP="00000000" w:rsidRDefault="00000000" w:rsidRPr="00000000" w14:paraId="000000BE">
      <w:pPr>
        <w:pStyle w:val="Heading3"/>
        <w:spacing w:before="0" w:lineRule="auto"/>
        <w:rPr/>
      </w:pPr>
      <w:r w:rsidDel="00000000" w:rsidR="00000000" w:rsidRPr="00000000">
        <w:rPr>
          <w:rtl w:val="0"/>
        </w:rPr>
        <w:t xml:space="preserve">Reservation Purpose Block Emerging — 2nd Occurrence (extended variant)</w:t>
      </w:r>
    </w:p>
    <w:p w:rsidR="00000000" w:rsidDel="00000000" w:rsidP="00000000" w:rsidRDefault="00000000" w:rsidRPr="00000000" w14:paraId="000000BF">
      <w:pPr>
        <w:spacing w:after="240" w:lineRule="auto"/>
        <w:rPr/>
      </w:pPr>
      <w:r w:rsidDel="00000000" w:rsidR="00000000" w:rsidRPr="00000000">
        <w:rPr>
          <w:rtl w:val="0"/>
        </w:rPr>
        <w:t xml:space="preserve">First seen in SRL Form 15 (1st). Now confirmed in this form (2nd) with an extended options list (Amalgamation added). One more occurrence qualifies for Standard Block promotion.</w:t>
      </w:r>
    </w:p>
    <w:p w:rsidR="00000000" w:rsidDel="00000000" w:rsidP="00000000" w:rsidRDefault="00000000" w:rsidRPr="00000000" w14:paraId="000000C0">
      <w:pPr>
        <w:pStyle w:val="Heading3"/>
        <w:spacing w:before="0" w:lineRule="auto"/>
        <w:rPr/>
      </w:pPr>
      <w:r w:rsidDel="00000000" w:rsidR="00000000" w:rsidRPr="00000000">
        <w:rPr>
          <w:rtl w:val="0"/>
        </w:rPr>
        <w:t xml:space="preserve">Back-Office Decision and Outcome Notification Workflow Emerging — 2nd Occurrence</w:t>
      </w:r>
    </w:p>
    <w:p w:rsidR="00000000" w:rsidDel="00000000" w:rsidP="00000000" w:rsidRDefault="00000000" w:rsidRPr="00000000" w14:paraId="000000C1">
      <w:pPr>
        <w:spacing w:after="240" w:lineRule="auto"/>
        <w:rPr/>
      </w:pPr>
      <w:r w:rsidDel="00000000" w:rsidR="00000000" w:rsidRPr="00000000">
        <w:rPr>
          <w:rFonts w:ascii="Arial Unicode MS" w:cs="Arial Unicode MS" w:eastAsia="Arial Unicode MS" w:hAnsi="Arial Unicode MS"/>
          <w:rtl w:val="0"/>
        </w:rPr>
        <w:t xml:space="preserve">First seen in SRL Form 15 (1st). Now confirmed in this form (2nd). The identical back-office workflow (Ministry search → decision → outcome notification) applies. With two confirmed occurrences, this workflow pattern should be formally documented as a reusable service workflow component.</w:t>
      </w:r>
    </w:p>
    <w:p w:rsidR="00000000" w:rsidDel="00000000" w:rsidP="00000000" w:rsidRDefault="00000000" w:rsidRPr="00000000" w14:paraId="000000C2">
      <w:pPr>
        <w:pStyle w:val="Heading3"/>
        <w:spacing w:before="0" w:lineRule="auto"/>
        <w:rPr/>
      </w:pPr>
      <w:r w:rsidDel="00000000" w:rsidR="00000000" w:rsidRPr="00000000">
        <w:rPr>
          <w:rtl w:val="0"/>
        </w:rPr>
        <w:t xml:space="preserve">Previous / Current Name Block PROMOTED TO STANDARD BLOCK — 4th Occurrence</w:t>
      </w:r>
    </w:p>
    <w:p w:rsidR="00000000" w:rsidDel="00000000" w:rsidP="00000000" w:rsidRDefault="00000000" w:rsidRPr="00000000" w14:paraId="000000C3">
      <w:pPr>
        <w:spacing w:after="240" w:lineRule="auto"/>
        <w:rPr/>
      </w:pPr>
      <w:r w:rsidDel="00000000" w:rsidR="00000000" w:rsidRPr="00000000">
        <w:rPr>
          <w:rtl w:val="0"/>
        </w:rPr>
        <w:t xml:space="preserve">First seen in CAIPO Form I (individual former name), Articles of Reincorporation (corporate previous name), SRL Form 15 Q7 (Society present name). Now confirmed in this form Q7 (company present name). Four occurrences qualifies this for </w:t>
      </w:r>
      <w:r w:rsidDel="00000000" w:rsidR="00000000" w:rsidRPr="00000000">
        <w:rPr>
          <w:b w:val="1"/>
          <w:bCs w:val="1"/>
          <w:rtl w:val="0"/>
        </w:rPr>
        <w:t xml:space="preserve">Standard Block promotion</w:t>
      </w:r>
      <w:r w:rsidDel="00000000" w:rsidR="00000000" w:rsidRPr="00000000">
        <w:rPr>
          <w:rtl w:val="0"/>
        </w:rPr>
        <w:t xml:space="preserve">. Standard label: "Present / Current Name [of entity type]"; conditional display based on name-change purpose selection.</w:t>
      </w:r>
    </w:p>
    <w:p w:rsidR="00000000" w:rsidDel="00000000" w:rsidP="00000000" w:rsidRDefault="00000000" w:rsidRPr="00000000" w14:paraId="000000C4">
      <w:pPr>
        <w:pStyle w:val="Heading3"/>
        <w:spacing w:before="0" w:lineRule="auto"/>
        <w:rPr/>
      </w:pPr>
      <w:r w:rsidDel="00000000" w:rsidR="00000000" w:rsidRPr="00000000">
        <w:rPr>
          <w:rtl w:val="0"/>
        </w:rPr>
        <w:t xml:space="preserve">New Pattern — Amalgamating Companies Block New — 1st Occurrence</w:t>
      </w:r>
    </w:p>
    <w:p w:rsidR="00000000" w:rsidDel="00000000" w:rsidP="00000000" w:rsidRDefault="00000000" w:rsidRPr="00000000" w14:paraId="000000C5">
      <w:pPr>
        <w:rPr/>
      </w:pPr>
      <w:r w:rsidDel="00000000" w:rsidR="00000000" w:rsidRPr="00000000">
        <w:rPr>
          <w:rtl w:val="0"/>
        </w:rPr>
        <w:t xml:space="preserve">A looping block of corporate names involved in an amalgamation transaction. Minimum 2 entries required (amalgamation is by definition multi-party). Likely to recur in Companies Act amalgamation-specific forms (Articles of Amalgamation, etc.). Should be tracked for standardisation.</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6">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7">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8">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9">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A">
            <w:pPr>
              <w:spacing w:after="75" w:before="75" w:lineRule="auto"/>
              <w:rPr>
                <w:sz w:val="20"/>
                <w:szCs w:val="20"/>
              </w:rPr>
            </w:pPr>
            <w:r w:rsidDel="00000000" w:rsidR="00000000" w:rsidRPr="00000000">
              <w:rPr>
                <w:sz w:val="20"/>
                <w:szCs w:val="20"/>
                <w:rtl w:val="0"/>
              </w:rPr>
              <w:t xml:space="preserve">Amalgamating Company Name [n]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B">
            <w:pPr>
              <w:spacing w:after="75" w:before="75" w:lineRule="auto"/>
              <w:rPr>
                <w:sz w:val="20"/>
                <w:szCs w:val="20"/>
              </w:rPr>
            </w:pPr>
            <w:r w:rsidDel="00000000" w:rsidR="00000000" w:rsidRPr="00000000">
              <w:rPr>
                <w:sz w:val="20"/>
                <w:szCs w:val="20"/>
                <w:rtl w:val="0"/>
              </w:rPr>
              <w:t xml:space="preserve">Text Input (repeating)</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C">
            <w:pPr>
              <w:spacing w:after="75" w:before="75" w:lineRule="auto"/>
              <w:rPr>
                <w:sz w:val="20"/>
                <w:szCs w:val="20"/>
              </w:rPr>
            </w:pPr>
            <w:r w:rsidDel="00000000" w:rsidR="00000000" w:rsidRPr="00000000">
              <w:rPr>
                <w:sz w:val="20"/>
                <w:szCs w:val="20"/>
                <w:rtl w:val="0"/>
              </w:rPr>
              <w:t xml:space="preserve">Yes — minimum 2</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D">
            <w:pPr>
              <w:spacing w:after="75" w:before="75" w:lineRule="auto"/>
              <w:rPr>
                <w:sz w:val="20"/>
                <w:szCs w:val="20"/>
              </w:rPr>
            </w:pPr>
            <w:r w:rsidDel="00000000" w:rsidR="00000000" w:rsidRPr="00000000">
              <w:rPr>
                <w:sz w:val="20"/>
                <w:szCs w:val="20"/>
                <w:rtl w:val="0"/>
              </w:rPr>
              <w:t xml:space="preserve">Max 200 chars per entry; entries must be distinct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E">
            <w:pPr>
              <w:spacing w:after="75" w:before="75" w:lineRule="auto"/>
              <w:rPr>
                <w:sz w:val="20"/>
                <w:szCs w:val="20"/>
              </w:rPr>
            </w:pPr>
            <w:r w:rsidDel="00000000" w:rsidR="00000000" w:rsidRPr="00000000">
              <w:rPr>
                <w:sz w:val="20"/>
                <w:szCs w:val="20"/>
                <w:rtl w:val="0"/>
              </w:rPr>
              <w:t xml:space="preserve">Add Company button</w:t>
            </w:r>
          </w:p>
        </w:tc>
        <w:tc>
          <w:tcPr>
            <w:tcMar>
              <w:top w:w="75.0" w:type="dxa"/>
              <w:left w:w="120.0" w:type="dxa"/>
              <w:bottom w:w="75.0" w:type="dxa"/>
              <w:right w:w="120.0" w:type="dxa"/>
            </w:tcMar>
          </w:tcPr>
          <w:p w:rsidR="00000000" w:rsidDel="00000000" w:rsidP="00000000" w:rsidRDefault="00000000" w:rsidRPr="00000000" w14:paraId="000000CF">
            <w:pPr>
              <w:spacing w:after="75" w:before="75" w:lineRule="auto"/>
              <w:rPr>
                <w:sz w:val="20"/>
                <w:szCs w:val="20"/>
              </w:rPr>
            </w:pPr>
            <w:r w:rsidDel="00000000" w:rsidR="00000000" w:rsidRPr="00000000">
              <w:rPr>
                <w:sz w:val="20"/>
                <w:szCs w:val="20"/>
                <w:rtl w:val="0"/>
              </w:rPr>
              <w:t xml:space="preserve">Secondary button</w:t>
            </w:r>
          </w:p>
        </w:tc>
        <w:tc>
          <w:tcPr>
            <w:tcMar>
              <w:top w:w="75.0" w:type="dxa"/>
              <w:left w:w="120.0" w:type="dxa"/>
              <w:bottom w:w="75.0" w:type="dxa"/>
              <w:right w:w="120.0" w:type="dxa"/>
            </w:tcMar>
          </w:tcPr>
          <w:p w:rsidR="00000000" w:rsidDel="00000000" w:rsidP="00000000" w:rsidRDefault="00000000" w:rsidRPr="00000000" w14:paraId="000000D0">
            <w:pPr>
              <w:spacing w:after="75" w:before="75" w:lineRule="auto"/>
              <w:rPr>
                <w:sz w:val="20"/>
                <w:szCs w:val="20"/>
              </w:rPr>
            </w:pPr>
            <w:r w:rsidDel="00000000" w:rsidR="00000000" w:rsidRPr="00000000">
              <w:rPr>
                <w:sz w:val="20"/>
                <w:szCs w:val="20"/>
                <w:rtl w:val="0"/>
              </w:rPr>
              <w:t xml:space="preserve">N/A</w:t>
            </w:r>
          </w:p>
        </w:tc>
        <w:tc>
          <w:tcPr>
            <w:tcMar>
              <w:top w:w="75.0" w:type="dxa"/>
              <w:left w:w="120.0" w:type="dxa"/>
              <w:bottom w:w="75.0" w:type="dxa"/>
              <w:right w:w="120.0" w:type="dxa"/>
            </w:tcMar>
          </w:tcPr>
          <w:p w:rsidR="00000000" w:rsidDel="00000000" w:rsidP="00000000" w:rsidRDefault="00000000" w:rsidRPr="00000000" w14:paraId="000000D1">
            <w:pPr>
              <w:spacing w:after="75" w:before="75" w:lineRule="auto"/>
              <w:rPr>
                <w:sz w:val="20"/>
                <w:szCs w:val="20"/>
              </w:rPr>
            </w:pPr>
            <w:r w:rsidDel="00000000" w:rsidR="00000000" w:rsidRPr="00000000">
              <w:rPr>
                <w:sz w:val="20"/>
                <w:szCs w:val="20"/>
                <w:rtl w:val="0"/>
              </w:rPr>
              <w:t xml:space="preserve">Appends new entry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2">
            <w:pPr>
              <w:spacing w:after="75" w:before="75" w:lineRule="auto"/>
              <w:rPr>
                <w:sz w:val="20"/>
                <w:szCs w:val="20"/>
              </w:rPr>
            </w:pPr>
            <w:r w:rsidDel="00000000" w:rsidR="00000000" w:rsidRPr="00000000">
              <w:rPr>
                <w:sz w:val="20"/>
                <w:szCs w:val="20"/>
                <w:rtl w:val="0"/>
              </w:rPr>
              <w:t xml:space="preserve">Remove button</w:t>
            </w:r>
          </w:p>
        </w:tc>
        <w:tc>
          <w:tcPr>
            <w:tcMar>
              <w:top w:w="75.0" w:type="dxa"/>
              <w:left w:w="120.0" w:type="dxa"/>
              <w:bottom w:w="75.0" w:type="dxa"/>
              <w:right w:w="120.0" w:type="dxa"/>
            </w:tcMar>
          </w:tcPr>
          <w:p w:rsidR="00000000" w:rsidDel="00000000" w:rsidP="00000000" w:rsidRDefault="00000000" w:rsidRPr="00000000" w14:paraId="000000D3">
            <w:pPr>
              <w:spacing w:after="75" w:before="75" w:lineRule="auto"/>
              <w:rPr>
                <w:sz w:val="20"/>
                <w:szCs w:val="20"/>
              </w:rPr>
            </w:pPr>
            <w:r w:rsidDel="00000000" w:rsidR="00000000" w:rsidRPr="00000000">
              <w:rPr>
                <w:sz w:val="20"/>
                <w:szCs w:val="20"/>
                <w:rtl w:val="0"/>
              </w:rPr>
              <w:t xml:space="preserve">Destructive/text button</w:t>
            </w:r>
          </w:p>
        </w:tc>
        <w:tc>
          <w:tcPr>
            <w:tcMar>
              <w:top w:w="75.0" w:type="dxa"/>
              <w:left w:w="120.0" w:type="dxa"/>
              <w:bottom w:w="75.0" w:type="dxa"/>
              <w:right w:w="120.0" w:type="dxa"/>
            </w:tcMar>
          </w:tcPr>
          <w:p w:rsidR="00000000" w:rsidDel="00000000" w:rsidP="00000000" w:rsidRDefault="00000000" w:rsidRPr="00000000" w14:paraId="000000D4">
            <w:pPr>
              <w:spacing w:after="75" w:before="75" w:lineRule="auto"/>
              <w:rPr>
                <w:sz w:val="20"/>
                <w:szCs w:val="20"/>
              </w:rPr>
            </w:pPr>
            <w:r w:rsidDel="00000000" w:rsidR="00000000" w:rsidRPr="00000000">
              <w:rPr>
                <w:sz w:val="20"/>
                <w:szCs w:val="20"/>
                <w:rtl w:val="0"/>
              </w:rPr>
              <w:t xml:space="preserve">N/A</w:t>
            </w:r>
          </w:p>
        </w:tc>
        <w:tc>
          <w:tcPr>
            <w:tcMar>
              <w:top w:w="75.0" w:type="dxa"/>
              <w:left w:w="120.0" w:type="dxa"/>
              <w:bottom w:w="75.0" w:type="dxa"/>
              <w:right w:w="120.0" w:type="dxa"/>
            </w:tcMar>
          </w:tcPr>
          <w:p w:rsidR="00000000" w:rsidDel="00000000" w:rsidP="00000000" w:rsidRDefault="00000000" w:rsidRPr="00000000" w14:paraId="000000D5">
            <w:pPr>
              <w:spacing w:after="75" w:before="75" w:lineRule="auto"/>
              <w:rPr>
                <w:sz w:val="20"/>
                <w:szCs w:val="20"/>
              </w:rPr>
            </w:pPr>
            <w:r w:rsidDel="00000000" w:rsidR="00000000" w:rsidRPr="00000000">
              <w:rPr>
                <w:sz w:val="20"/>
                <w:szCs w:val="20"/>
                <w:rtl w:val="0"/>
              </w:rPr>
              <w:t xml:space="preserve">Visible from row 3+; minimum 2 preserved</w:t>
            </w:r>
          </w:p>
        </w:tc>
      </w:tr>
    </w:tbl>
    <w:p w:rsidR="00000000" w:rsidDel="00000000" w:rsidP="00000000" w:rsidRDefault="00000000" w:rsidRPr="00000000" w14:paraId="000000D6">
      <w:pPr>
        <w:pStyle w:val="Heading2"/>
        <w:rPr/>
      </w:pPr>
      <w:r w:rsidDel="00000000" w:rsidR="00000000" w:rsidRPr="00000000">
        <w:rPr>
          <w:rtl w:val="0"/>
        </w:rPr>
        <w:t xml:space="preserve">Form Complexity Assessment</w:t>
      </w:r>
    </w:p>
    <w:p w:rsidR="00000000" w:rsidDel="00000000" w:rsidP="00000000" w:rsidRDefault="00000000" w:rsidRPr="00000000" w14:paraId="000000D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8">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9">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A">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B">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C">
            <w:pPr>
              <w:spacing w:after="75" w:before="75" w:lineRule="auto"/>
              <w:rPr>
                <w:sz w:val="20"/>
                <w:szCs w:val="20"/>
              </w:rPr>
            </w:pPr>
            <w:r w:rsidDel="00000000" w:rsidR="00000000" w:rsidRPr="00000000">
              <w:rPr>
                <w:sz w:val="20"/>
                <w:szCs w:val="20"/>
                <w:rtl w:val="0"/>
              </w:rPr>
              <w:t xml:space="preserve">Three-way purpose branching (New / Change / Amalgamation)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D">
            <w:pPr>
              <w:spacing w:after="75" w:before="75" w:lineRule="auto"/>
              <w:rPr>
                <w:sz w:val="20"/>
                <w:szCs w:val="20"/>
              </w:rPr>
            </w:pPr>
            <w:r w:rsidDel="00000000" w:rsidR="00000000" w:rsidRPr="00000000">
              <w:rPr>
                <w:sz w:val="20"/>
                <w:szCs w:val="20"/>
                <w:rtl w:val="0"/>
              </w:rPr>
              <w:t xml:space="preserve">Yes — extended from Form 15's two-way branch</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E">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DF">
            <w:pPr>
              <w:spacing w:after="75" w:before="75" w:lineRule="auto"/>
              <w:rPr>
                <w:sz w:val="20"/>
                <w:szCs w:val="20"/>
              </w:rPr>
            </w:pPr>
            <w:r w:rsidDel="00000000" w:rsidR="00000000" w:rsidRPr="00000000">
              <w:rPr>
                <w:sz w:val="20"/>
                <w:szCs w:val="20"/>
                <w:rtl w:val="0"/>
              </w:rPr>
              <w:t xml:space="preserve">Looping block (Amalgamating Companies — Q8)</w:t>
            </w:r>
          </w:p>
        </w:tc>
        <w:tc>
          <w:tcPr>
            <w:tcMar>
              <w:top w:w="75.0" w:type="dxa"/>
              <w:left w:w="120.0" w:type="dxa"/>
              <w:bottom w:w="75.0" w:type="dxa"/>
              <w:right w:w="120.0" w:type="dxa"/>
            </w:tcMar>
          </w:tcPr>
          <w:p w:rsidR="00000000" w:rsidDel="00000000" w:rsidP="00000000" w:rsidRDefault="00000000" w:rsidRPr="00000000" w14:paraId="000000E0">
            <w:pPr>
              <w:spacing w:after="75" w:before="75" w:lineRule="auto"/>
              <w:rPr>
                <w:sz w:val="20"/>
                <w:szCs w:val="20"/>
              </w:rPr>
            </w:pPr>
            <w:r w:rsidDel="00000000" w:rsidR="00000000" w:rsidRPr="00000000">
              <w:rPr>
                <w:sz w:val="20"/>
                <w:szCs w:val="20"/>
                <w:rtl w:val="0"/>
              </w:rPr>
              <w:t xml:space="preserve">Yes — conditional looping block with minimum 2 entries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1">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E2">
            <w:pPr>
              <w:spacing w:after="75" w:before="75" w:lineRule="auto"/>
              <w:rPr>
                <w:sz w:val="20"/>
                <w:szCs w:val="20"/>
              </w:rPr>
            </w:pPr>
            <w:r w:rsidDel="00000000" w:rsidR="00000000" w:rsidRPr="00000000">
              <w:rPr>
                <w:sz w:val="20"/>
                <w:szCs w:val="20"/>
                <w:rtl w:val="0"/>
              </w:rPr>
              <w:t xml:space="preserve">Conditional logic</w:t>
            </w:r>
          </w:p>
        </w:tc>
        <w:tc>
          <w:tcPr>
            <w:tcMar>
              <w:top w:w="75.0" w:type="dxa"/>
              <w:left w:w="120.0" w:type="dxa"/>
              <w:bottom w:w="75.0" w:type="dxa"/>
              <w:right w:w="120.0" w:type="dxa"/>
            </w:tcMar>
          </w:tcPr>
          <w:p w:rsidR="00000000" w:rsidDel="00000000" w:rsidP="00000000" w:rsidRDefault="00000000" w:rsidRPr="00000000" w14:paraId="000000E3">
            <w:pPr>
              <w:spacing w:after="75" w:before="75" w:lineRule="auto"/>
              <w:rPr>
                <w:sz w:val="20"/>
                <w:szCs w:val="20"/>
              </w:rPr>
            </w:pPr>
            <w:r w:rsidDel="00000000" w:rsidR="00000000" w:rsidRPr="00000000">
              <w:rPr>
                <w:sz w:val="20"/>
                <w:szCs w:val="20"/>
                <w:rtl w:val="0"/>
              </w:rPr>
              <w:t xml:space="preserve">Yes — 12 rules from Form 15 + 5 new rules = 17 total</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4">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E5">
            <w:pPr>
              <w:spacing w:after="75" w:before="75" w:lineRule="auto"/>
              <w:rPr>
                <w:sz w:val="20"/>
                <w:szCs w:val="20"/>
              </w:rPr>
            </w:pPr>
            <w:r w:rsidDel="00000000" w:rsidR="00000000" w:rsidRPr="00000000">
              <w:rPr>
                <w:sz w:val="20"/>
                <w:szCs w:val="20"/>
                <w:rtl w:val="0"/>
              </w:rPr>
              <w:t xml:space="preserve">Back-office decision and outcome notification workflow</w:t>
            </w:r>
          </w:p>
        </w:tc>
        <w:tc>
          <w:tcPr>
            <w:tcMar>
              <w:top w:w="75.0" w:type="dxa"/>
              <w:left w:w="120.0" w:type="dxa"/>
              <w:bottom w:w="75.0" w:type="dxa"/>
              <w:right w:w="120.0" w:type="dxa"/>
            </w:tcMar>
          </w:tcPr>
          <w:p w:rsidR="00000000" w:rsidDel="00000000" w:rsidP="00000000" w:rsidRDefault="00000000" w:rsidRPr="00000000" w14:paraId="000000E6">
            <w:pPr>
              <w:spacing w:after="75" w:before="75" w:lineRule="auto"/>
              <w:rPr>
                <w:sz w:val="20"/>
                <w:szCs w:val="20"/>
              </w:rPr>
            </w:pPr>
            <w:r w:rsidDel="00000000" w:rsidR="00000000" w:rsidRPr="00000000">
              <w:rPr>
                <w:sz w:val="20"/>
                <w:szCs w:val="20"/>
                <w:rtl w:val="0"/>
              </w:rPr>
              <w:t xml:space="preserve">Yes — identical to Form 15</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7">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E8">
            <w:pPr>
              <w:spacing w:after="75" w:before="75" w:lineRule="auto"/>
              <w:rPr>
                <w:sz w:val="20"/>
                <w:szCs w:val="20"/>
              </w:rPr>
            </w:pPr>
            <w:r w:rsidDel="00000000" w:rsidR="00000000" w:rsidRPr="00000000">
              <w:rPr>
                <w:sz w:val="20"/>
                <w:szCs w:val="20"/>
                <w:rtl w:val="0"/>
              </w:rPr>
              <w:t xml:space="preserve">File uploads</w:t>
            </w:r>
          </w:p>
        </w:tc>
        <w:tc>
          <w:tcPr>
            <w:tcMar>
              <w:top w:w="75.0" w:type="dxa"/>
              <w:left w:w="120.0" w:type="dxa"/>
              <w:bottom w:w="75.0" w:type="dxa"/>
              <w:right w:w="120.0" w:type="dxa"/>
            </w:tcMar>
          </w:tcPr>
          <w:p w:rsidR="00000000" w:rsidDel="00000000" w:rsidP="00000000" w:rsidRDefault="00000000" w:rsidRPr="00000000" w14:paraId="000000E9">
            <w:pPr>
              <w:spacing w:after="75" w:before="75" w:lineRule="auto"/>
              <w:rPr>
                <w:sz w:val="20"/>
                <w:szCs w:val="20"/>
              </w:rPr>
            </w:pPr>
            <w:r w:rsidDel="00000000" w:rsidR="00000000" w:rsidRPr="00000000">
              <w:rPr>
                <w:sz w:val="20"/>
                <w:szCs w:val="20"/>
                <w:rtl w:val="0"/>
              </w:rPr>
              <w:t xml:space="preserve">No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EB">
            <w:pPr>
              <w:spacing w:after="75" w:before="75" w:lineRule="auto"/>
              <w:rPr>
                <w:sz w:val="20"/>
                <w:szCs w:val="20"/>
              </w:rPr>
            </w:pPr>
            <w:r w:rsidDel="00000000" w:rsidR="00000000" w:rsidRPr="00000000">
              <w:rPr>
                <w:sz w:val="20"/>
                <w:szCs w:val="20"/>
                <w:rtl w:val="0"/>
              </w:rPr>
              <w:t xml:space="preserve">Payment integration</w:t>
            </w:r>
          </w:p>
        </w:tc>
        <w:tc>
          <w:tcPr>
            <w:tcMar>
              <w:top w:w="75.0" w:type="dxa"/>
              <w:left w:w="120.0" w:type="dxa"/>
              <w:bottom w:w="75.0" w:type="dxa"/>
              <w:right w:w="120.0" w:type="dxa"/>
            </w:tcMar>
          </w:tcPr>
          <w:p w:rsidR="00000000" w:rsidDel="00000000" w:rsidP="00000000" w:rsidRDefault="00000000" w:rsidRPr="00000000" w14:paraId="000000EC">
            <w:pPr>
              <w:spacing w:after="75" w:before="75" w:lineRule="auto"/>
              <w:rPr>
                <w:sz w:val="20"/>
                <w:szCs w:val="20"/>
              </w:rPr>
            </w:pPr>
            <w:r w:rsidDel="00000000" w:rsidR="00000000" w:rsidRPr="00000000">
              <w:rPr>
                <w:sz w:val="20"/>
                <w:szCs w:val="20"/>
                <w:rtl w:val="0"/>
              </w:rPr>
              <w:t xml:space="preserve">Unknown — confirm fee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EE">
            <w:pPr>
              <w:spacing w:after="75" w:before="75" w:lineRule="auto"/>
              <w:rPr>
                <w:sz w:val="20"/>
                <w:szCs w:val="20"/>
              </w:rPr>
            </w:pPr>
            <w:r w:rsidDel="00000000" w:rsidR="00000000" w:rsidRPr="00000000">
              <w:rPr>
                <w:sz w:val="20"/>
                <w:szCs w:val="20"/>
                <w:rtl w:val="0"/>
              </w:rPr>
              <w:t xml:space="preserve">Sworn declaration</w:t>
            </w:r>
          </w:p>
        </w:tc>
        <w:tc>
          <w:tcPr>
            <w:tcMar>
              <w:top w:w="75.0" w:type="dxa"/>
              <w:left w:w="120.0" w:type="dxa"/>
              <w:bottom w:w="75.0" w:type="dxa"/>
              <w:right w:w="120.0" w:type="dxa"/>
            </w:tcMar>
          </w:tcPr>
          <w:p w:rsidR="00000000" w:rsidDel="00000000" w:rsidP="00000000" w:rsidRDefault="00000000" w:rsidRPr="00000000" w14:paraId="000000EF">
            <w:pPr>
              <w:spacing w:after="75" w:before="75" w:lineRule="auto"/>
              <w:rPr>
                <w:sz w:val="20"/>
                <w:szCs w:val="20"/>
              </w:rPr>
            </w:pPr>
            <w:r w:rsidDel="00000000" w:rsidR="00000000" w:rsidRPr="00000000">
              <w:rPr>
                <w:sz w:val="20"/>
                <w:szCs w:val="20"/>
                <w:rtl w:val="0"/>
              </w:rPr>
              <w:t xml:space="preserve">No — simple confirmation checkbox</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F1">
            <w:pPr>
              <w:spacing w:after="75" w:before="75" w:lineRule="auto"/>
              <w:rPr>
                <w:sz w:val="20"/>
                <w:szCs w:val="20"/>
              </w:rPr>
            </w:pPr>
            <w:r w:rsidDel="00000000" w:rsidR="00000000" w:rsidRPr="00000000">
              <w:rPr>
                <w:sz w:val="20"/>
                <w:szCs w:val="20"/>
                <w:rtl w:val="0"/>
              </w:rPr>
              <w:t xml:space="preserve">Cross-field validation (Q7 vs Q8 mutual exclusivity)</w:t>
            </w:r>
          </w:p>
        </w:tc>
        <w:tc>
          <w:tcPr>
            <w:tcMar>
              <w:top w:w="75.0" w:type="dxa"/>
              <w:left w:w="120.0" w:type="dxa"/>
              <w:bottom w:w="75.0" w:type="dxa"/>
              <w:right w:w="120.0" w:type="dxa"/>
            </w:tcMar>
          </w:tcPr>
          <w:p w:rsidR="00000000" w:rsidDel="00000000" w:rsidP="00000000" w:rsidRDefault="00000000" w:rsidRPr="00000000" w14:paraId="000000F2">
            <w:pPr>
              <w:spacing w:after="75" w:before="75" w:lineRule="auto"/>
              <w:rPr>
                <w:sz w:val="20"/>
                <w:szCs w:val="20"/>
              </w:rPr>
            </w:pPr>
            <w:r w:rsidDel="00000000" w:rsidR="00000000" w:rsidRPr="00000000">
              <w:rPr>
                <w:sz w:val="20"/>
                <w:szCs w:val="20"/>
                <w:rtl w:val="0"/>
              </w:rPr>
              <w:t xml:space="preserve">Yes — edge case where both fields could be entered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F4">
            <w:pPr>
              <w:spacing w:after="75" w:before="75" w:lineRule="auto"/>
              <w:rPr>
                <w:sz w:val="20"/>
                <w:szCs w:val="20"/>
              </w:rPr>
            </w:pPr>
            <w:r w:rsidDel="00000000" w:rsidR="00000000" w:rsidRPr="00000000">
              <w:rPr>
                <w:sz w:val="20"/>
                <w:szCs w:val="20"/>
                <w:rtl w:val="0"/>
              </w:rPr>
              <w:t xml:space="preserve">Email field absent from paper form — must be added</w:t>
            </w:r>
          </w:p>
        </w:tc>
        <w:tc>
          <w:tcPr>
            <w:tcMar>
              <w:top w:w="75.0" w:type="dxa"/>
              <w:left w:w="120.0" w:type="dxa"/>
              <w:bottom w:w="75.0" w:type="dxa"/>
              <w:right w:w="120.0" w:type="dxa"/>
            </w:tcMar>
          </w:tcPr>
          <w:p w:rsidR="00000000" w:rsidDel="00000000" w:rsidP="00000000" w:rsidRDefault="00000000" w:rsidRPr="00000000" w14:paraId="000000F5">
            <w:pPr>
              <w:spacing w:after="75" w:before="75" w:lineRule="auto"/>
              <w:rPr>
                <w:sz w:val="20"/>
                <w:szCs w:val="20"/>
              </w:rPr>
            </w:pPr>
            <w:r w:rsidDel="00000000" w:rsidR="00000000" w:rsidRPr="00000000">
              <w:rPr>
                <w:sz w:val="20"/>
                <w:szCs w:val="20"/>
                <w:rtl w:val="0"/>
              </w:rPr>
              <w:t xml:space="preserve">Yes — same as Form 15</w:t>
            </w:r>
          </w:p>
        </w:tc>
      </w:tr>
    </w:tbl>
    <w:p w:rsidR="00000000" w:rsidDel="00000000" w:rsidP="00000000" w:rsidRDefault="00000000" w:rsidRPr="00000000" w14:paraId="000000F6">
      <w:pPr>
        <w:spacing w:after="345" w:before="240" w:lineRule="auto"/>
        <w:ind w:left="120" w:right="120" w:firstLine="0"/>
        <w:rPr>
          <w:shd w:fill="fff8dc" w:val="clear"/>
        </w:rPr>
      </w:pPr>
      <w:r w:rsidDel="00000000" w:rsidR="00000000" w:rsidRPr="00000000">
        <w:rPr>
          <w:b w:val="1"/>
          <w:bCs w:val="1"/>
          <w:shd w:fill="fff8dc" w:val="clear"/>
          <w:rtl w:val="0"/>
        </w:rPr>
        <w:t xml:space="preserve">Overall Complexity: Easy-Medium</w:t>
      </w:r>
      <w:r w:rsidDel="00000000" w:rsidR="00000000" w:rsidRPr="00000000">
        <w:rPr>
          <w:shd w:fill="fff8dc" w:val="clear"/>
          <w:rtl w:val="0"/>
        </w:rPr>
        <w:t xml:space="preserve"> — one step above SRL Form 15 due to the three-way purpose branch and the conditional looping Amalgamating Companies block. The back-office workflow architecture remains the primary design complexity, identical to Form 15.</w:t>
      </w:r>
    </w:p>
    <w:p w:rsidR="00000000" w:rsidDel="00000000" w:rsidP="00000000" w:rsidRDefault="00000000" w:rsidRPr="00000000" w14:paraId="000000F7">
      <w:pPr>
        <w:pStyle w:val="Heading2"/>
        <w:spacing w:before="0" w:lineRule="auto"/>
        <w:rPr/>
      </w:pPr>
      <w:r w:rsidDel="00000000" w:rsidR="00000000" w:rsidRPr="00000000">
        <w:rPr>
          <w:rtl w:val="0"/>
        </w:rPr>
        <w:t xml:space="preserve">Additional Open Questions (Beyond SRL Form 15)</w:t>
      </w:r>
    </w:p>
    <w:p w:rsidR="00000000" w:rsidDel="00000000" w:rsidP="00000000" w:rsidRDefault="00000000" w:rsidRPr="00000000" w14:paraId="000000F8">
      <w:pPr>
        <w:numPr>
          <w:ilvl w:val="0"/>
          <w:numId w:val="4"/>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Amalgamation company minimum/maximum:</w:t>
      </w:r>
      <w:r w:rsidDel="00000000" w:rsidR="00000000" w:rsidRPr="00000000">
        <w:rPr>
          <w:rtl w:val="0"/>
        </w:rPr>
        <w:t xml:space="preserve"> What is the minimum and maximum number of companies that can participate in an amalgamation for the purposes of Q8? Is there a statutory maximum?</w:t>
      </w:r>
    </w:p>
    <w:p w:rsidR="00000000" w:rsidDel="00000000" w:rsidP="00000000" w:rsidRDefault="00000000" w:rsidRPr="00000000" w14:paraId="000000F9">
      <w:pPr>
        <w:numPr>
          <w:ilvl w:val="0"/>
          <w:numId w:val="4"/>
        </w:numPr>
        <w:spacing w:after="0" w:afterAutospacing="0" w:before="0" w:beforeAutospacing="0" w:lineRule="auto"/>
        <w:ind w:left="870" w:hanging="360"/>
      </w:pPr>
      <w:r w:rsidDel="00000000" w:rsidR="00000000" w:rsidRPr="00000000">
        <w:rPr>
          <w:b w:val="1"/>
          <w:bCs w:val="1"/>
          <w:rtl w:val="0"/>
        </w:rPr>
        <w:t xml:space="preserve">Q7 and Q8 mutual exclusivity:</w:t>
      </w:r>
      <w:r w:rsidDel="00000000" w:rsidR="00000000" w:rsidRPr="00000000">
        <w:rPr>
          <w:rtl w:val="0"/>
        </w:rPr>
        <w:t xml:space="preserve"> Can a name reservation ever be required for both a change of name AND an amalgamation simultaneously (e.g., an amalgamated entity adopting a new name)? If so, should both Q7 and Q8 be displayed?</w:t>
      </w:r>
    </w:p>
    <w:p w:rsidR="00000000" w:rsidDel="00000000" w:rsidP="00000000" w:rsidRDefault="00000000" w:rsidRPr="00000000" w14:paraId="000000FA">
      <w:pPr>
        <w:numPr>
          <w:ilvl w:val="0"/>
          <w:numId w:val="4"/>
        </w:numPr>
        <w:spacing w:after="0" w:afterAutospacing="0" w:before="0" w:beforeAutospacing="0" w:lineRule="auto"/>
        <w:ind w:left="870" w:hanging="360"/>
      </w:pPr>
      <w:r w:rsidDel="00000000" w:rsidR="00000000" w:rsidRPr="00000000">
        <w:rPr>
          <w:b w:val="1"/>
          <w:bCs w:val="1"/>
          <w:rtl w:val="0"/>
        </w:rPr>
        <w:t xml:space="preserve">Facsimile field:</w:t>
      </w:r>
      <w:r w:rsidDel="00000000" w:rsidR="00000000" w:rsidRPr="00000000">
        <w:rPr>
          <w:rtl w:val="0"/>
        </w:rPr>
        <w:t xml:space="preserve"> Is the absence of a facsimile field in Q1 of Form 33 (vs. Form 15 which includes it) intentional? Should the field be standardised across both forms?</w:t>
      </w:r>
    </w:p>
    <w:p w:rsidR="00000000" w:rsidDel="00000000" w:rsidP="00000000" w:rsidRDefault="00000000" w:rsidRPr="00000000" w14:paraId="000000FB">
      <w:pPr>
        <w:numPr>
          <w:ilvl w:val="0"/>
          <w:numId w:val="4"/>
        </w:numPr>
        <w:spacing w:after="0" w:afterAutospacing="0" w:before="0" w:beforeAutospacing="0" w:lineRule="auto"/>
        <w:ind w:left="870" w:hanging="360"/>
      </w:pPr>
      <w:r w:rsidDel="00000000" w:rsidR="00000000" w:rsidRPr="00000000">
        <w:rPr>
          <w:b w:val="1"/>
          <w:bCs w:val="1"/>
          <w:rtl w:val="0"/>
        </w:rPr>
        <w:t xml:space="preserve">Companies Act name suffix:</w:t>
      </w:r>
      <w:r w:rsidDel="00000000" w:rsidR="00000000" w:rsidRPr="00000000">
        <w:rPr>
          <w:rtl w:val="0"/>
        </w:rPr>
        <w:t xml:space="preserve"> What suffix must a company name registered under the Companies Act include (e.g., "Limited", "Ltd.", "Inc.")? Is the suffix mandatory on a reserved name?</w:t>
      </w:r>
    </w:p>
    <w:p w:rsidR="00000000" w:rsidDel="00000000" w:rsidP="00000000" w:rsidRDefault="00000000" w:rsidRPr="00000000" w14:paraId="000000FC">
      <w:pPr>
        <w:numPr>
          <w:ilvl w:val="0"/>
          <w:numId w:val="4"/>
        </w:numPr>
        <w:spacing w:after="30" w:before="0" w:beforeAutospacing="0" w:lineRule="auto"/>
        <w:ind w:left="870" w:hanging="360"/>
      </w:pPr>
      <w:r w:rsidDel="00000000" w:rsidR="00000000" w:rsidRPr="00000000">
        <w:rPr>
          <w:b w:val="1"/>
          <w:bCs w:val="1"/>
          <w:rtl w:val="0"/>
        </w:rPr>
        <w:t xml:space="preserve">Cross-statute consolidated service:</w:t>
      </w:r>
      <w:r w:rsidDel="00000000" w:rsidR="00000000" w:rsidRPr="00000000">
        <w:rPr>
          <w:rtl w:val="0"/>
        </w:rPr>
        <w:t xml:space="preserve"> Is CAIPO willing to consider a unified digital name search service covering multiple corporate statutes (Companies Act, SRL Act, IBC Act, etc.) with statute-type branching?</w:t>
      </w:r>
    </w:p>
    <w:p w:rsidR="00000000" w:rsidDel="00000000" w:rsidP="00000000" w:rsidRDefault="00000000" w:rsidRPr="00000000" w14:paraId="000000FD">
      <w:pPr>
        <w:pStyle w:val="Heading2"/>
        <w:rPr/>
      </w:pPr>
      <w:r w:rsidDel="00000000" w:rsidR="00000000" w:rsidRPr="00000000">
        <w:rPr>
          <w:rtl w:val="0"/>
        </w:rPr>
        <w:t xml:space="preserve">Notes &amp; Edge Cases</w:t>
      </w:r>
    </w:p>
    <w:p w:rsidR="00000000" w:rsidDel="00000000" w:rsidP="00000000" w:rsidRDefault="00000000" w:rsidRPr="00000000" w14:paraId="000000FE">
      <w:pPr>
        <w:numPr>
          <w:ilvl w:val="0"/>
          <w:numId w:val="5"/>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This form is a variant of an already fully analysed form (SRL Form 15). The complete service pattern specification for Questions 1–7 and the back-office workflow is documented in the SRL Form 15 Service Pattern Analysis and is not repeated here. This document records only the differences.</w:t>
      </w:r>
    </w:p>
    <w:p w:rsidR="00000000" w:rsidDel="00000000" w:rsidP="00000000" w:rsidRDefault="00000000" w:rsidRPr="00000000" w14:paraId="000000FF">
      <w:pPr>
        <w:numPr>
          <w:ilvl w:val="0"/>
          <w:numId w:val="5"/>
        </w:numPr>
        <w:spacing w:after="0" w:afterAutospacing="0" w:before="0" w:beforeAutospacing="0" w:lineRule="auto"/>
        <w:ind w:left="870" w:hanging="360"/>
      </w:pPr>
      <w:r w:rsidDel="00000000" w:rsidR="00000000" w:rsidRPr="00000000">
        <w:rPr>
          <w:rtl w:val="0"/>
        </w:rPr>
        <w:t xml:space="preserve">The three-way purpose branching (New Company / Change of Name / Amalgamation) must be consistent across the Eligibility Page selector, the Q6 Reservation Purpose dropdown, and the Q7/Q8 conditional display logic. All three must be kept in sync to avoid conflicting state.</w:t>
      </w:r>
    </w:p>
    <w:p w:rsidR="00000000" w:rsidDel="00000000" w:rsidP="00000000" w:rsidRDefault="00000000" w:rsidRPr="00000000" w14:paraId="00000100">
      <w:pPr>
        <w:numPr>
          <w:ilvl w:val="0"/>
          <w:numId w:val="5"/>
        </w:numPr>
        <w:spacing w:after="0" w:afterAutospacing="0" w:before="0" w:beforeAutospacing="0" w:lineRule="auto"/>
        <w:ind w:left="870" w:hanging="360"/>
      </w:pPr>
      <w:r w:rsidDel="00000000" w:rsidR="00000000" w:rsidRPr="00000000">
        <w:rPr>
          <w:rtl w:val="0"/>
        </w:rPr>
        <w:t xml:space="preserve">The Amalgamating Companies block (Q8) must enforce a minimum of 2 entries — an amalgamation cannot involve fewer than two companies. This is a new minimum-count validation requirement not seen in any previous looping block in the library (all previous looping blocks require minimum 1 entry).</w:t>
      </w:r>
    </w:p>
    <w:p w:rsidR="00000000" w:rsidDel="00000000" w:rsidP="00000000" w:rsidRDefault="00000000" w:rsidRPr="00000000" w14:paraId="00000101">
      <w:pPr>
        <w:numPr>
          <w:ilvl w:val="0"/>
          <w:numId w:val="5"/>
        </w:numPr>
        <w:spacing w:after="0" w:afterAutospacing="0" w:before="0" w:beforeAutospacing="0" w:lineRule="auto"/>
        <w:ind w:left="870" w:hanging="360"/>
      </w:pPr>
      <w:r w:rsidDel="00000000" w:rsidR="00000000" w:rsidRPr="00000000">
        <w:rPr>
          <w:rtl w:val="0"/>
        </w:rPr>
        <w:t xml:space="preserve">The Previous/Current Name Block reaches its 4th confirmed occurrence with this form and is hereby promoted to a Standard Block. The standard label "Present / Current Name [of entity type]" should replace the variant-specific labels used across the four forms.</w:t>
      </w:r>
    </w:p>
    <w:p w:rsidR="00000000" w:rsidDel="00000000" w:rsidP="00000000" w:rsidRDefault="00000000" w:rsidRPr="00000000" w14:paraId="00000102">
      <w:pPr>
        <w:numPr>
          <w:ilvl w:val="0"/>
          <w:numId w:val="5"/>
        </w:numPr>
        <w:spacing w:after="0" w:afterAutospacing="0" w:before="0" w:beforeAutospacing="0" w:lineRule="auto"/>
        <w:ind w:left="870" w:hanging="360"/>
      </w:pPr>
      <w:r w:rsidDel="00000000" w:rsidR="00000000" w:rsidRPr="00000000">
        <w:rPr>
          <w:rtl w:val="0"/>
        </w:rPr>
        <w:t xml:space="preserve">The Q1 field on the paper form reads "Name, Address and telephone number" — the facsimile number present in SRL Form 15 is absent. For consistency across the consolidated service, CAIPO should confirm whether to standardise Q1 to include facsimile as optional across all name search forms.</w:t>
      </w:r>
    </w:p>
    <w:p w:rsidR="00000000" w:rsidDel="00000000" w:rsidP="00000000" w:rsidRDefault="00000000" w:rsidRPr="00000000" w14:paraId="00000103">
      <w:pPr>
        <w:numPr>
          <w:ilvl w:val="0"/>
          <w:numId w:val="5"/>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A joint discovery session with CAIPO covering both Form 33 and Form 15 — and the consolidation opportunity — is the recommended next step before digital service design begins for either form.</w:t>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v0yfr7b4d4iq"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05">
      <w:pPr>
        <w:numPr>
          <w:ilvl w:val="0"/>
          <w:numId w:val="6"/>
        </w:numPr>
        <w:ind w:left="720" w:hanging="360"/>
      </w:pPr>
      <w:r w:rsidDel="00000000" w:rsidR="00000000" w:rsidRPr="00000000">
        <w:rPr>
          <w:rtl w:val="0"/>
        </w:rPr>
        <w:t xml:space="preserve">Does the phrase “financial year” need a definition?</w:t>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t xml:space="preserve">Would users benefit more from:</w:t>
      </w:r>
    </w:p>
    <w:p w:rsidR="00000000" w:rsidDel="00000000" w:rsidP="00000000" w:rsidRDefault="00000000" w:rsidRPr="00000000" w14:paraId="00000108">
      <w:pPr>
        <w:numPr>
          <w:ilvl w:val="0"/>
          <w:numId w:val="1"/>
        </w:numPr>
        <w:spacing w:after="0" w:afterAutospacing="0" w:before="240" w:lineRule="auto"/>
        <w:ind w:left="720" w:hanging="360"/>
      </w:pPr>
      <w:r w:rsidDel="00000000" w:rsidR="00000000" w:rsidRPr="00000000">
        <w:rPr>
          <w:rtl w:val="0"/>
        </w:rPr>
        <w:t xml:space="preserve">“financial year (your company’s accounting year)”?</w:t>
      </w:r>
    </w:p>
    <w:p w:rsidR="00000000" w:rsidDel="00000000" w:rsidP="00000000" w:rsidRDefault="00000000" w:rsidRPr="00000000" w14:paraId="00000109">
      <w:pPr>
        <w:numPr>
          <w:ilvl w:val="0"/>
          <w:numId w:val="1"/>
        </w:numPr>
        <w:spacing w:after="240" w:before="0" w:beforeAutospacing="0" w:lineRule="auto"/>
        <w:ind w:left="720" w:hanging="360"/>
      </w:pPr>
      <w:r w:rsidDel="00000000" w:rsidR="00000000" w:rsidRPr="00000000">
        <w:rPr>
          <w:rtl w:val="0"/>
        </w:rPr>
        <w:t xml:space="preserve">or “your company’s 12-month reporting period”?</w:t>
      </w:r>
    </w:p>
    <w:p w:rsidR="00000000" w:rsidDel="00000000" w:rsidP="00000000" w:rsidRDefault="00000000" w:rsidRPr="00000000" w14:paraId="0000010A">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