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_4"/>
        <w:pBdr/>
        <w:spacing w:before="81"/>
        <w:ind w:left="225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pacing w:val="-2"/>
        </w:rPr>
        <w:t xml:space="preserve">Лабораторийн</w:t>
      </w:r>
      <w:r>
        <w:rPr>
          <w:rFonts w:ascii="Times New Roman" w:hAnsi="Times New Roman" w:eastAsia="Times New Roman" w:cs="Times New Roman"/>
          <w:spacing w:val="3"/>
        </w:rPr>
        <w:t xml:space="preserve"> </w:t>
      </w:r>
      <w:r>
        <w:rPr>
          <w:rFonts w:ascii="Times New Roman" w:hAnsi="Times New Roman" w:eastAsia="Times New Roman" w:cs="Times New Roman"/>
          <w:spacing w:val="-2"/>
        </w:rPr>
        <w:t xml:space="preserve">тайлан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1_4"/>
        <w:pBdr/>
        <w:spacing w:before="1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1141096</wp:posOffset>
                </wp:positionH>
                <wp:positionV relativeFrom="paragraph">
                  <wp:posOffset>168058</wp:posOffset>
                </wp:positionV>
                <wp:extent cx="5278120" cy="1270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278114" cy="1269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8120" h="12700" fill="norm" stroke="1" extrusionOk="0">
                              <a:moveTo>
                                <a:pt x="5278118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278118" y="12700"/>
                              </a:lnTo>
                              <a:lnTo>
                                <a:pt x="52781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487587840;o:allowoverlap:true;o:allowincell:true;mso-position-horizontal-relative:page;margin-left:89.85pt;mso-position-horizontal:absolute;mso-position-vertical-relative:text;margin-top:13.23pt;mso-position-vertical:absolute;width:415.60pt;height:1.00pt;mso-wrap-distance-left:0.00pt;mso-wrap-distance-top:0.00pt;mso-wrap-distance-right:0.00pt;mso-wrap-distance-bottom:0.00pt;visibility:visible;" path="m99998,0l0,0l0,100000l99998,100000l99998,0xe" coordsize="100000,100000" fillcolor="#000000">
                <v:path textboxrect="0,0,100000,100000"/>
                <w10:wrap type="topAndBottom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1_4"/>
        <w:pBdr/>
        <w:spacing w:before="18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before="1" w:line="261" w:lineRule="auto"/>
        <w:ind w:right="3178" w:firstLine="0" w:left="3385"/>
        <w:jc w:val="center"/>
        <w:rPr>
          <w:rFonts w:ascii="Times New Roman" w:hAnsi="Times New Roman" w:cs="Times New Roman"/>
          <w:b/>
          <w:bCs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sz w:val="20"/>
        </w:rPr>
        <w:t xml:space="preserve">Лабораторийн</w:t>
      </w:r>
      <w:r>
        <w:rPr>
          <w:rFonts w:ascii="Times New Roman" w:hAnsi="Times New Roman" w:eastAsia="Times New Roman" w:cs="Times New Roman"/>
          <w:b/>
          <w:spacing w:val="-13"/>
          <w:sz w:val="20"/>
        </w:rPr>
        <w:t xml:space="preserve"> </w:t>
      </w:r>
      <w:r>
        <w:rPr>
          <w:rFonts w:ascii="Times New Roman" w:hAnsi="Times New Roman" w:eastAsia="Times New Roman" w:cs="Times New Roman"/>
          <w:b/>
          <w:sz w:val="20"/>
        </w:rPr>
        <w:t xml:space="preserve">ажил</w:t>
      </w:r>
      <w:r>
        <w:rPr>
          <w:rFonts w:ascii="Times New Roman" w:hAnsi="Times New Roman" w:eastAsia="Times New Roman" w:cs="Times New Roman"/>
          <w:b/>
          <w:spacing w:val="-12"/>
          <w:sz w:val="20"/>
        </w:rPr>
        <w:t xml:space="preserve"> </w:t>
      </w:r>
      <w:r>
        <w:rPr>
          <w:rFonts w:ascii="Times New Roman" w:hAnsi="Times New Roman" w:eastAsia="Times New Roman" w:cs="Times New Roman"/>
          <w:b/>
          <w:sz w:val="20"/>
        </w:rPr>
        <w:t xml:space="preserve">№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  <w:t xml:space="preserve">10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</w:p>
    <w:p>
      <w:pPr>
        <w:pBdr/>
        <w:spacing w:before="1" w:line="261" w:lineRule="auto"/>
        <w:ind w:right="3178" w:firstLine="0" w:left="3385"/>
        <w:jc w:val="center"/>
        <w:rPr>
          <w:rFonts w:ascii="Times New Roman" w:hAnsi="Times New Roman" w:cs="Times New Roman"/>
          <w:b/>
          <w:bCs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  <w:lang w:val="en-US"/>
        </w:rPr>
        <w:t xml:space="preserve">DHCP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</w:p>
    <w:p>
      <w:pPr>
        <w:pBdr/>
        <w:spacing w:before="209" w:line="261" w:lineRule="auto"/>
        <w:ind w:right="6634" w:firstLine="0" w:left="225"/>
        <w:jc w:val="both"/>
        <w:rPr>
          <w:rFonts w:ascii="Times New Roman" w:hAnsi="Times New Roman" w:cs="Times New Roman"/>
          <w:b/>
          <w:bCs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spacing w:val="-2"/>
          <w:sz w:val="20"/>
        </w:rPr>
        <w:t xml:space="preserve">МТЭС,</w:t>
      </w:r>
      <w:r>
        <w:rPr>
          <w:rFonts w:ascii="Times New Roman" w:hAnsi="Times New Roman" w:eastAsia="Times New Roman" w:cs="Times New Roman"/>
          <w:b/>
          <w:spacing w:val="-11"/>
          <w:sz w:val="20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0"/>
        </w:rPr>
        <w:t xml:space="preserve">ЭХИТ,</w:t>
      </w:r>
      <w:r>
        <w:rPr>
          <w:rFonts w:ascii="Times New Roman" w:hAnsi="Times New Roman" w:eastAsia="Times New Roman" w:cs="Times New Roman"/>
          <w:b/>
          <w:spacing w:val="-10"/>
          <w:sz w:val="20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0"/>
          <w:lang w:val="mn-MN"/>
        </w:rPr>
        <w:t xml:space="preserve">Программ Хангамж </w:t>
      </w:r>
      <w:r>
        <w:rPr>
          <w:rFonts w:ascii="Times New Roman" w:hAnsi="Times New Roman" w:eastAsia="Times New Roman" w:cs="Times New Roman"/>
          <w:b/>
          <w:sz w:val="20"/>
          <w:lang w:val="mn-MN"/>
        </w:rPr>
        <w:t xml:space="preserve">М.Наран</w:t>
      </w:r>
      <w:r>
        <w:rPr>
          <w:rFonts w:ascii="Times New Roman" w:hAnsi="Times New Roman" w:eastAsia="Times New Roman" w:cs="Times New Roman"/>
          <w:b/>
          <w:sz w:val="20"/>
        </w:rPr>
        <w:t xml:space="preserve">, </w:t>
      </w:r>
      <w:r>
        <w:rPr>
          <w:rFonts w:ascii="Times New Roman" w:hAnsi="Times New Roman" w:eastAsia="Times New Roman" w:cs="Times New Roman"/>
          <w:b/>
          <w:sz w:val="20"/>
          <w:lang w:val="mn-MN"/>
        </w:rPr>
        <w:t xml:space="preserve">24</w:t>
      </w:r>
      <w:r>
        <w:rPr>
          <w:rFonts w:ascii="Times New Roman" w:hAnsi="Times New Roman" w:eastAsia="Times New Roman" w:cs="Times New Roman"/>
          <w:b/>
          <w:sz w:val="20"/>
          <w:lang w:val="en-US"/>
        </w:rPr>
        <w:t xml:space="preserve">B1NUM0255</w:t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0"/>
          <w:szCs w:val="20"/>
          <w:highlight w:val="none"/>
        </w:rPr>
      </w:r>
    </w:p>
    <w:p>
      <w:pPr>
        <w:pBdr/>
        <w:spacing w:before="213"/>
        <w:ind w:right="0" w:firstLine="0" w:left="225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eastAsia="Times New Roman" w:cs="Times New Roman"/>
          <w:b/>
          <w:sz w:val="20"/>
        </w:rPr>
      </w:r>
      <w:r>
        <w:rPr>
          <w:rFonts w:ascii="Times New Roman" w:hAnsi="Times New Roman" w:eastAsia="Times New Roman" w:cs="Times New Roman"/>
          <w:b/>
          <w:sz w:val="20"/>
        </w:rPr>
        <w:t xml:space="preserve"> Ажлын зорилго</w:t>
      </w:r>
      <w:r>
        <w:rPr>
          <w:rFonts w:ascii="Times New Roman" w:hAnsi="Times New Roman" w:eastAsia="Times New Roman" w:cs="Times New Roman"/>
          <w:b/>
          <w:sz w:val="20"/>
        </w:rPr>
      </w:r>
      <w:r>
        <w:rPr>
          <w:rFonts w:ascii="Times New Roman" w:hAnsi="Times New Roman" w:eastAsia="Times New Roman" w:cs="Times New Roman"/>
          <w:b/>
          <w:sz w:val="20"/>
        </w:rPr>
      </w:r>
    </w:p>
    <w:p>
      <w:pPr>
        <w:pStyle w:val="1_4"/>
        <w:pBdr/>
        <w:spacing w:before="1"/>
        <w:ind/>
        <w:jc w:val="both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ab/>
      </w:r>
      <w:r>
        <w:rPr>
          <w:rFonts w:ascii="Times New Roman" w:hAnsi="Times New Roman" w:eastAsia="Times New Roman" w:cs="Times New Roman"/>
          <w:highlight w:val="none"/>
        </w:rPr>
        <w:t xml:space="preserve">VLAN (Виртуал сүлжээ) үүсгэх, түүнийг удирдах, тохиргоо хийх үндсэнмэдлэголж авна.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1_4"/>
        <w:pBdr/>
        <w:spacing w:before="1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lang w:val="mn-M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before="0"/>
        <w:ind w:right="0" w:firstLine="0" w:left="225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sz w:val="20"/>
        </w:rPr>
        <w:t xml:space="preserve">Үндсэн</w:t>
      </w:r>
      <w:r>
        <w:rPr>
          <w:rFonts w:ascii="Times New Roman" w:hAnsi="Times New Roman" w:eastAsia="Times New Roman" w:cs="Times New Roman"/>
          <w:b/>
          <w:spacing w:val="-5"/>
          <w:sz w:val="20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0"/>
        </w:rPr>
        <w:t xml:space="preserve">ойлголт</w:t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Virtual Local Area Network (VLAN) гэдэг нь свич төхөөрөмжийг ашиглан логик холболтоор дотоод сүлжээ үүсгэх аргачлал юм. Энэ нь тохиргоо хийх боломжтой свичүүд (managed switch) дээр холбогдсон төхөөрөмжүүдийг VLAN-д хувааж өгч сүлжээнд хамааруулж өгөх тохир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г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оог хийн харьяалуулдаг. Уг тохиргоог хийснээр хэрэглэгчдийг VLAN-д хувааж ялгаатай VLAN сүлжээний хэрэглэгчид өөр хоорондоо свич төхөөрөмжөөр дамжин холбогдох боломжгүй болдог.     VLAN-г үүсгэснээр сүлжээгээр дамжих өгөгдлийн нууцлал мөн хэрэглэгчдийн хяз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гаарлалт зэрэг олон давуу талыг бий болгодог.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VLAN тохируулан хуваасан сүлжээний хэрэглэгчид өөр хоорондоо өгөгдөл дамжуулахын тулд 3-р түвшний чиглүүлэгч төхөөрөмж болох рүтер эсвэл свич ашиглан холбогдоно. Өөрөөр хэлбэл VLAN сүлжээнүүдийн хооронд IP чиглүүлэлт шаардлагатай болдог. Inter-VLAN чиглү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үлэлт гэдэг нь эдгээр VLAN сүлжээнүүдийн хоорон дамжуулалт хийх боломжыг олгодог.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 w:val="0"/>
          <w:bCs w:val="0"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    VLAN дараах хоёр төрөл байна.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b w:val="0"/>
          <w:bCs w:val="0"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highlight w:val="none"/>
        </w:rPr>
        <w:t xml:space="preserve">Static VLAN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 – уг VLAN үүсгэж тохируулаахыг ихэвчлэн port-based VLANгэжнэрлэдэг. Өөрөөр хэлбэл свичийн тухайн нэг порт дээр холбогдсонхэрэглэгчтухайн портод харгалзах VLAN-д харъяалагдана.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highlight w:val="none"/>
        </w:rPr>
        <w:t xml:space="preserve">Dynamic VLAN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 нь тухайн хэрэглэгчийн ашиглаж буй IP хаяг эсвэл MACха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highlight w:val="none"/>
        </w:rPr>
        <w:t xml:space="preserve">яггэхмэт таних боломжтой угтыг ашиглан аль VLAN-д харъяалагдахыг шийддэг.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b/>
          <w:bCs/>
          <w:spacing w:val="-2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  <w:t xml:space="preserve">10.5</w:t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  <w:t xml:space="preserve"> Даалгавар №2</w:t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/>
          <w:bCs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  <w:t xml:space="preserve">1. 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  <w:t xml:space="preserve">Лабораторийн компьютер дээр Command Prompt -ийг нээгээд IP хаягийн 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  <w:t xml:space="preserve">тохиргоогоо шалга.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93984" behindDoc="0" locked="0" layoutInCell="1" allowOverlap="1">
                <wp:simplePos x="0" y="0"/>
                <wp:positionH relativeFrom="column">
                  <wp:posOffset>1150000</wp:posOffset>
                </wp:positionH>
                <wp:positionV relativeFrom="paragraph">
                  <wp:posOffset>2283763</wp:posOffset>
                </wp:positionV>
                <wp:extent cx="3403600" cy="0"/>
                <wp:effectExtent l="3175" t="3175" r="3175" b="3175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403599" cy="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rgbClr val="C0000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487593984;mso-wrap-distance-left:9.07pt;mso-wrap-distance-top:0.00pt;mso-wrap-distance-right:9.07pt;mso-wrap-distance-bottom:0.00pt;rotation:0;visibility:visible;" from="90.6pt,179.8pt" to="358.6pt,179.8pt" filled="f" strokecolor="#C00000" strokeweight="2.25pt">
                <v:stroke dashstyle="solid"/>
              </v:lin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92960" behindDoc="0" locked="0" layoutInCell="1" allowOverlap="1">
                <wp:simplePos x="0" y="0"/>
                <wp:positionH relativeFrom="column">
                  <wp:posOffset>762650</wp:posOffset>
                </wp:positionH>
                <wp:positionV relativeFrom="paragraph">
                  <wp:posOffset>2080563</wp:posOffset>
                </wp:positionV>
                <wp:extent cx="4432300" cy="920750"/>
                <wp:effectExtent l="6350" t="6350" r="6350" b="635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4432299" cy="92074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487592960;o:allowoverlap:true;o:allowincell:true;mso-position-horizontal-relative:text;margin-left:60.05pt;mso-position-horizontal:absolute;mso-position-vertical-relative:text;margin-top:163.82pt;mso-position-vertical:absolute;width:349.00pt;height:72.50pt;mso-wrap-distance-left:9.07pt;mso-wrap-distance-top:0.00pt;mso-wrap-distance-right:9.07pt;mso-wrap-distance-bottom:0.00pt;rotation:0;visibility:visible;" filled="f" strokecolor="#FF0000" strokeweight="2.25pt">
                <v:stroke dashstyle="solid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40339" cy="302046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57444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440339" cy="3020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49.63pt;height:237.8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  <w:t xml:space="preserve">Зураг 10.5.1: 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  <w:t xml:space="preserve">Линүкс үйлдлийн системтэй хостын 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en-US"/>
        </w:rPr>
        <w:t xml:space="preserve">IP 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  <w:t xml:space="preserve">хаяг</w:t>
      </w:r>
      <w:r>
        <w:rPr>
          <w:rFonts w:ascii="Times New Roman" w:hAnsi="Times New Roman" w:cs="Times New Roman"/>
          <w:b w:val="0"/>
          <w:bCs w:val="0"/>
          <w:spacing w:val="-2"/>
          <w:sz w:val="20"/>
          <w:szCs w:val="20"/>
          <w:highlight w:val="none"/>
        </w:rPr>
      </w:r>
    </w:p>
    <w:p>
      <w:pPr>
        <w:pBdr/>
        <w:spacing/>
        <w:ind w:firstLine="0" w:left="0"/>
        <w:jc w:val="both"/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en-US"/>
        </w:rPr>
        <w:t xml:space="preserve">2. 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  <w:t xml:space="preserve">Дараа нь “ipconfig /release” гэсэн командыг өгөхөд ямар үр дүн гарч байгааг</w:t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  <w:t xml:space="preserve">ажигла.</w:t>
      </w:r>
      <w:r/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r>
    </w:p>
    <w:p>
      <w:pPr>
        <w:pBdr/>
        <w:spacing/>
        <w:ind w:firstLine="0" w:left="0"/>
        <w:jc w:val="both"/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pP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 w:bidi="mn-MN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 w:bidi="mn-MN"/>
        </w:rPr>
      </w:r>
      <w:r>
        <w:rPr>
          <w:rFonts w:ascii="Times New Roman" w:hAnsi="Times New Roman" w:eastAsia="Times New Roman" w:cs="Times New Roman"/>
          <w:sz w:val="20"/>
          <w:szCs w:val="20"/>
          <w:highlight w:val="none"/>
          <w:lang w:val="mn-M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D1CBD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paragraph" w:styleId="1_4" w:customStyle="1">
    <w:name w:val="Body Text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2025-11-30T06:42:26Z</dcterms:modified>
</cp:coreProperties>
</file>