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«Тестирование требований»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  <w:tab/>
        <w:tab/>
        <w:tab/>
        <w:tab/>
        <w:tab/>
        <w:tab/>
        <w:tab/>
        <w:tab/>
        <w:t xml:space="preserve">Проверил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курса</w:t>
        <w:tab/>
        <w:tab/>
        <w:tab/>
        <w:tab/>
        <w:tab/>
        <w:tab/>
        <w:tab/>
        <w:t xml:space="preserve">Кабариха В.А.</w:t>
        <w:tab/>
        <w:t xml:space="preserve"> Гр. 910901 Круглов А.А.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Минск, 2022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выявить и описать пользовательские требования в виде вариантов использования (Use Cases).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Спецификация требований к приложению “Калькулятор кредитов”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Протестировать спецификацию методом просмотра на предмет соответствия критериям качества требований.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тестировании спецификации был выявлен ряд нарушений критериев качества требований, который в подробном виде будет представлен ниже.</w:t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Для обнаруженных дефектов указать, какой критерий качества нарушен, и аргументировать свою точку зрения. Для обнаруженных дефектов сформулировать уточняющие вопросы к заказчику для выработки качественных требований.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ФТ-3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Расчёт месячной и общей выплат по кредиту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 какой валюте должен быть представлен расчет?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 критерий завершенности.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ФТ-4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Сохранение результата (только для авторизованных пользователей)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 каком виде должен сохраняться результат? Где?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 критерий завершенности.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ФТ-6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Просмотр сохранённых результатов (только для авторизованных пользователей)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В каком виде должны выводиться результаты для просмотра их пользователем?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 критерий завершенности.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REQEM-2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Пользователь вводит в поле «Срок в месяцах»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натуральное число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месяцев, которое он планирует выплачивать задолженность по кредиту.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Неочевидная формулировка - “Натуральное число”. Что имеется в виду под данным словосочетанием?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REQEM-4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Все поля данной формы не могут быть пустыми, при вводе нечисловых данных должна выводиться ошибка.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Поля какой формы? Разделяется на два требования: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Все поля данной не могут быть путыми.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При вводе нечисловых данных должна выводиться ошибка.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Нарушены критерии атомарности и недвусмысленности.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REQEM-5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Результат вычисления должен выводиться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той же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форме.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На какой форме должен выводиться результат? Результат вычисления чего?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 критерий завершенности.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REQEM-6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пользователь авторизован, должна появиться кнопка «Сохранить», которая по нажатию показывает окно ввода имени расчёта.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Можно разделить на 2 требования: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Если пользователь авторизован, должна появиться кнопка «Сохранить».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Кнопка “Сохранить” по нажатию показывает окно ввода имени расчёта.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Нарушен критерий атомарности.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Помимо прочего, хотелось бы уточнить у заказчика, как неавторизованный пользователь может перейти к форме расчета при условии, что кнопка для пропуска регистрации или авторизации и перехода к форме расчета из регистрации и авторизации соответственно отсутствует на приведенных скриншотах данных форм.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REQEM-7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диалоге сохранения результата, если нажата галочка «Выслать на электронную почту»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нажатии кнопки «Сохранить» результат высылается на электронную почту, на которую был зарегистрирован пользователь.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Пунктуационная ошибка.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 критерий корректности и проверяемости.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REQEM-8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Имя пользователя должно быть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непустым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уникальным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Что значит непустое имя пользователя? Можно сформировать два требования(требования будут сформулированы в исправленном виде)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Поле “Имя пользователя” не должно быть пустым.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Имя пользователя должно быть уникальным.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Нарушены критерии атомарности и непротиворечивости.</w:t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REQEM-10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пользователь ввёл некорректные данные, должна показаться соответствующая ошибка.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Какие данные будут считаться некорректными? Какая ошибка?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 критерий завершенности.</w:t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Нефункциональное требование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Отклик приложения при пиковой нагрузке не должен превышать 5 секунд.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Что такое пиковая нагрузка? Чему она равна?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Нарушены критерии завершенности и недвусмысленности.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данной лабораторной работе я тестировал спецификацию требований и проверял данные требования с помощью критериев качества требований. Мною были выявлены несоответствия качествам требований, которые я указал после каждого “дефектного” требования, исправил требование или задал уточняющий вопрос заказчику для исправления требования.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133.858267716535" w:hanging="359.9999999999999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