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0CA7" w:rsidRDefault="00201FEC">
      <w:r>
        <w:t>19.07.26</w:t>
      </w:r>
    </w:p>
    <w:p w:rsidR="00201FEC" w:rsidRPr="00201FEC" w:rsidRDefault="00201FEC" w:rsidP="00201F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201FEC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Production Capacity &amp; Pricing</w:t>
      </w:r>
    </w:p>
    <w:p w:rsidR="00201FEC" w:rsidRPr="00201FEC" w:rsidRDefault="00201FEC" w:rsidP="00201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1F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Tequila Tres ESE &amp; </w:t>
      </w:r>
      <w:proofErr w:type="spellStart"/>
      <w:r w:rsidRPr="00201F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Machetazo</w:t>
      </w:r>
      <w:proofErr w:type="spellEnd"/>
      <w:r w:rsidRPr="00201F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Mezcal</w:t>
      </w:r>
    </w:p>
    <w:p w:rsidR="00201FEC" w:rsidRPr="00201FEC" w:rsidRDefault="00201FEC" w:rsidP="00201F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1F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700 mL Bottles</w:t>
      </w:r>
    </w:p>
    <w:p w:rsidR="00201FEC" w:rsidRPr="00201FEC" w:rsidRDefault="00201FEC" w:rsidP="00201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1F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Tequila – Jalisco Production Facility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11"/>
        <w:gridCol w:w="5733"/>
      </w:tblGrid>
      <w:tr w:rsidR="00201FEC" w:rsidRPr="00201FEC" w:rsidTr="00201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9E33F5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</w:t>
            </w:r>
            <w:r w:rsidR="00201FEC"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Specification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Bottle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700 mL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Production Capacity (3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8,000 liters at 55% ABV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Monthly Bottling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5,040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Blanco 40.4% ABV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FOB Jalisco: XXXX per pallet (720 bottles)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Delivered to Central de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Abastos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FOB Price + MXN 8,000 per pallet (equivalent to MXN 12 per bottle)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Blanco 43.3% ABV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FOB Jalisco: XXXX per pallet (720 bottles)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Reposado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FOB Jalisco: XXXX per pallet (720 bottles)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Reposado Delivered to Central de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Abastos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FOB Price + MXN 8,000 per pallet (MXN 12 per bottle)</w:t>
            </w:r>
          </w:p>
        </w:tc>
      </w:tr>
    </w:tbl>
    <w:p w:rsidR="00201FEC" w:rsidRPr="00201FEC" w:rsidRDefault="00201FEC" w:rsidP="00201FEC">
      <w:pPr>
        <w:pStyle w:val="Heading1"/>
        <w:rPr>
          <w:b w:val="0"/>
          <w:bCs w:val="0"/>
          <w:sz w:val="28"/>
          <w:szCs w:val="28"/>
        </w:rPr>
      </w:pPr>
      <w:proofErr w:type="spellStart"/>
      <w:r w:rsidRPr="00201FEC">
        <w:rPr>
          <w:rStyle w:val="s1"/>
          <w:b w:val="0"/>
          <w:bCs w:val="0"/>
          <w:sz w:val="28"/>
          <w:szCs w:val="28"/>
        </w:rPr>
        <w:t>Machetazo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 xml:space="preserve"> Mezcal – San Luis Potosí (</w:t>
      </w:r>
      <w:proofErr w:type="spellStart"/>
      <w:r w:rsidRPr="00201FEC">
        <w:rPr>
          <w:rStyle w:val="s1"/>
          <w:b w:val="0"/>
          <w:bCs w:val="0"/>
          <w:sz w:val="28"/>
          <w:szCs w:val="28"/>
        </w:rPr>
        <w:t>Salmiana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>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04"/>
        <w:gridCol w:w="3840"/>
      </w:tblGrid>
      <w:tr w:rsidR="00201FEC" w:rsidRPr="00201FEC" w:rsidTr="00201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Specification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Bottle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700 mL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Production Capacity (3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6,480 liters at 42% ABV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Monthly Bottling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2,880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Delivered Price (Central de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Abastos</w:t>
            </w:r>
            <w:proofErr w:type="spellEnd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XXXX per pallet</w:t>
            </w:r>
          </w:p>
        </w:tc>
      </w:tr>
    </w:tbl>
    <w:p w:rsidR="00201FEC" w:rsidRPr="00201FEC" w:rsidRDefault="00201FEC" w:rsidP="00201FEC">
      <w:pPr>
        <w:pStyle w:val="Heading1"/>
        <w:rPr>
          <w:b w:val="0"/>
          <w:bCs w:val="0"/>
          <w:sz w:val="28"/>
          <w:szCs w:val="28"/>
        </w:rPr>
      </w:pPr>
      <w:proofErr w:type="spellStart"/>
      <w:r w:rsidRPr="00201FEC">
        <w:rPr>
          <w:rStyle w:val="s1"/>
          <w:b w:val="0"/>
          <w:bCs w:val="0"/>
          <w:sz w:val="28"/>
          <w:szCs w:val="28"/>
        </w:rPr>
        <w:lastRenderedPageBreak/>
        <w:t>Machetazo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 xml:space="preserve"> Mezcal – Oaxaca (</w:t>
      </w:r>
      <w:proofErr w:type="spellStart"/>
      <w:r w:rsidRPr="00201FEC">
        <w:rPr>
          <w:rStyle w:val="s1"/>
          <w:b w:val="0"/>
          <w:bCs w:val="0"/>
          <w:sz w:val="28"/>
          <w:szCs w:val="28"/>
        </w:rPr>
        <w:t>Espadín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>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04"/>
        <w:gridCol w:w="3840"/>
      </w:tblGrid>
      <w:tr w:rsidR="00201FEC" w:rsidRPr="00201FEC" w:rsidTr="00201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Specification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Bottle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700 mL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Production Capacity (3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7,560 liters at 40% ABV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Monthly Bottling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3,600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Delivered Price (Central de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Abastos</w:t>
            </w:r>
            <w:proofErr w:type="spellEnd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XXXX per pallet</w:t>
            </w:r>
          </w:p>
        </w:tc>
      </w:tr>
    </w:tbl>
    <w:p w:rsidR="00201FEC" w:rsidRPr="00201FEC" w:rsidRDefault="00201FEC" w:rsidP="00201FEC">
      <w:pPr>
        <w:pStyle w:val="Heading1"/>
        <w:rPr>
          <w:b w:val="0"/>
          <w:bCs w:val="0"/>
          <w:sz w:val="28"/>
          <w:szCs w:val="28"/>
        </w:rPr>
      </w:pPr>
      <w:proofErr w:type="spellStart"/>
      <w:r w:rsidRPr="00201FEC">
        <w:rPr>
          <w:rStyle w:val="s1"/>
          <w:b w:val="0"/>
          <w:bCs w:val="0"/>
          <w:sz w:val="28"/>
          <w:szCs w:val="28"/>
        </w:rPr>
        <w:t>Machetazo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 xml:space="preserve"> Mezcal – Guerrero (</w:t>
      </w:r>
      <w:proofErr w:type="spellStart"/>
      <w:r w:rsidRPr="00201FEC">
        <w:rPr>
          <w:rStyle w:val="s1"/>
          <w:b w:val="0"/>
          <w:bCs w:val="0"/>
          <w:sz w:val="28"/>
          <w:szCs w:val="28"/>
        </w:rPr>
        <w:t>Cupreata</w:t>
      </w:r>
      <w:proofErr w:type="spellEnd"/>
      <w:r w:rsidRPr="00201FEC">
        <w:rPr>
          <w:rStyle w:val="s1"/>
          <w:b w:val="0"/>
          <w:bCs w:val="0"/>
          <w:sz w:val="28"/>
          <w:szCs w:val="28"/>
        </w:rPr>
        <w:t>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04"/>
        <w:gridCol w:w="3840"/>
      </w:tblGrid>
      <w:tr w:rsidR="00201FEC" w:rsidRPr="00201FEC" w:rsidTr="00201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Specification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Bottle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700 mL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Production Capacity (3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9,350 liters at 40% ABV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Monthly Bottling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4,320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Delivered Price (Central de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Abastos</w:t>
            </w:r>
            <w:proofErr w:type="spellEnd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XXXX per pallet</w:t>
            </w:r>
          </w:p>
        </w:tc>
      </w:tr>
    </w:tbl>
    <w:p w:rsidR="00201FEC" w:rsidRPr="00201FEC" w:rsidRDefault="00201FEC">
      <w:pPr>
        <w:rPr>
          <w:sz w:val="28"/>
          <w:szCs w:val="28"/>
        </w:rPr>
      </w:pPr>
    </w:p>
    <w:p w:rsidR="00201FEC" w:rsidRPr="00201FEC" w:rsidRDefault="00201FEC">
      <w:pPr>
        <w:rPr>
          <w:sz w:val="28"/>
          <w:szCs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62"/>
        <w:gridCol w:w="1576"/>
        <w:gridCol w:w="2860"/>
        <w:gridCol w:w="2446"/>
      </w:tblGrid>
      <w:tr w:rsidR="00201FEC" w:rsidRPr="00201FEC" w:rsidTr="00201FE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roduct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Plant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Production Capacity (3 Months)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Monthly Bottling Capacity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Tequila Blanco / Reposado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Jalisco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8,000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5,040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Mezcal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Salmiana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 Luis Potosí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6,480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2,880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Mezcal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Espadín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Oaxaca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7,560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3,600 bottles</w:t>
            </w:r>
          </w:p>
        </w:tc>
      </w:tr>
      <w:tr w:rsidR="00201FEC" w:rsidRPr="00201FEC" w:rsidTr="00201FE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Mezcal </w:t>
            </w:r>
            <w:proofErr w:type="spellStart"/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Cupreata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Guerrero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9,350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01FEC" w:rsidRPr="00201FEC" w:rsidRDefault="00201FEC" w:rsidP="0020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F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4,320 bottles</w:t>
            </w:r>
          </w:p>
        </w:tc>
      </w:tr>
    </w:tbl>
    <w:p w:rsidR="00201FEC" w:rsidRPr="00201FEC" w:rsidRDefault="00201FEC" w:rsidP="00201FEC">
      <w:pPr>
        <w:pStyle w:val="Heading3"/>
        <w:rPr>
          <w:sz w:val="28"/>
          <w:szCs w:val="28"/>
        </w:rPr>
      </w:pPr>
      <w:r w:rsidRPr="00201FEC">
        <w:rPr>
          <w:rStyle w:val="s1"/>
          <w:sz w:val="28"/>
          <w:szCs w:val="28"/>
        </w:rPr>
        <w:t>Notes</w:t>
      </w:r>
    </w:p>
    <w:p w:rsidR="00201FEC" w:rsidRPr="00201FEC" w:rsidRDefault="00201FEC" w:rsidP="00201FEC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201FEC">
        <w:rPr>
          <w:sz w:val="28"/>
          <w:szCs w:val="28"/>
        </w:rPr>
        <w:t xml:space="preserve">All products are supplied in </w:t>
      </w:r>
      <w:r w:rsidRPr="00201FEC">
        <w:rPr>
          <w:rStyle w:val="s1"/>
          <w:sz w:val="28"/>
          <w:szCs w:val="28"/>
        </w:rPr>
        <w:t>700 mL bottles</w:t>
      </w:r>
      <w:r w:rsidRPr="00201FEC">
        <w:rPr>
          <w:sz w:val="28"/>
          <w:szCs w:val="28"/>
        </w:rPr>
        <w:t>.</w:t>
      </w:r>
    </w:p>
    <w:p w:rsidR="00201FEC" w:rsidRPr="00201FEC" w:rsidRDefault="00201FEC" w:rsidP="00201FEC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201FEC">
        <w:rPr>
          <w:sz w:val="28"/>
          <w:szCs w:val="28"/>
        </w:rPr>
        <w:lastRenderedPageBreak/>
        <w:t xml:space="preserve">Tequila logistics are based on </w:t>
      </w:r>
      <w:r w:rsidRPr="00201FEC">
        <w:rPr>
          <w:rStyle w:val="s1"/>
          <w:sz w:val="28"/>
          <w:szCs w:val="28"/>
        </w:rPr>
        <w:t>720 bottles per pallet</w:t>
      </w:r>
      <w:r w:rsidRPr="00201FEC">
        <w:rPr>
          <w:sz w:val="28"/>
          <w:szCs w:val="28"/>
        </w:rPr>
        <w:t>.</w:t>
      </w:r>
    </w:p>
    <w:p w:rsidR="00201FEC" w:rsidRPr="00201FEC" w:rsidRDefault="00201FEC" w:rsidP="00201FEC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201FEC">
        <w:rPr>
          <w:rStyle w:val="s1"/>
          <w:sz w:val="28"/>
          <w:szCs w:val="28"/>
        </w:rPr>
        <w:t xml:space="preserve">Delivery to </w:t>
      </w:r>
      <w:r w:rsidRPr="00201FEC">
        <w:rPr>
          <w:rStyle w:val="s2"/>
          <w:sz w:val="28"/>
          <w:szCs w:val="28"/>
        </w:rPr>
        <w:t xml:space="preserve">Central de </w:t>
      </w:r>
      <w:proofErr w:type="spellStart"/>
      <w:r w:rsidRPr="00201FEC">
        <w:rPr>
          <w:rStyle w:val="s2"/>
          <w:sz w:val="28"/>
          <w:szCs w:val="28"/>
        </w:rPr>
        <w:t>Abastos</w:t>
      </w:r>
      <w:proofErr w:type="spellEnd"/>
      <w:r w:rsidRPr="00201FEC">
        <w:rPr>
          <w:rStyle w:val="s2"/>
          <w:sz w:val="28"/>
          <w:szCs w:val="28"/>
        </w:rPr>
        <w:t xml:space="preserve"> (Mexico City)</w:t>
      </w:r>
      <w:r w:rsidRPr="00201FEC">
        <w:rPr>
          <w:rStyle w:val="s1"/>
          <w:sz w:val="28"/>
          <w:szCs w:val="28"/>
        </w:rPr>
        <w:t xml:space="preserve"> adds </w:t>
      </w:r>
      <w:r w:rsidRPr="00201FEC">
        <w:rPr>
          <w:rStyle w:val="s2"/>
          <w:sz w:val="28"/>
          <w:szCs w:val="28"/>
        </w:rPr>
        <w:t>MXN 8,000 per pallet</w:t>
      </w:r>
      <w:r w:rsidRPr="00201FEC">
        <w:rPr>
          <w:rStyle w:val="s1"/>
          <w:sz w:val="28"/>
          <w:szCs w:val="28"/>
        </w:rPr>
        <w:t xml:space="preserve">, equivalent to approximately </w:t>
      </w:r>
      <w:r w:rsidRPr="00201FEC">
        <w:rPr>
          <w:rStyle w:val="s2"/>
          <w:sz w:val="28"/>
          <w:szCs w:val="28"/>
        </w:rPr>
        <w:t>MXN 12 per bottle</w:t>
      </w:r>
      <w:r w:rsidRPr="00201FEC">
        <w:rPr>
          <w:rStyle w:val="s1"/>
          <w:sz w:val="28"/>
          <w:szCs w:val="28"/>
        </w:rPr>
        <w:t>.</w:t>
      </w:r>
    </w:p>
    <w:p w:rsidR="00201FEC" w:rsidRPr="00201FEC" w:rsidRDefault="00201FEC" w:rsidP="00201FEC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201FEC">
        <w:rPr>
          <w:sz w:val="28"/>
          <w:szCs w:val="28"/>
        </w:rPr>
        <w:t>Production capacities represent current output under normal operating conditions and can be expanded with production planning.</w:t>
      </w:r>
    </w:p>
    <w:p w:rsidR="00201FEC" w:rsidRPr="00201FEC" w:rsidRDefault="00201FEC">
      <w:pPr>
        <w:rPr>
          <w:sz w:val="28"/>
          <w:szCs w:val="28"/>
        </w:rPr>
      </w:pPr>
    </w:p>
    <w:sectPr w:rsidR="00201FEC" w:rsidRPr="00201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A3567"/>
    <w:multiLevelType w:val="multilevel"/>
    <w:tmpl w:val="E6D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7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C"/>
    <w:rsid w:val="00201FEC"/>
    <w:rsid w:val="006804D2"/>
    <w:rsid w:val="009E33F5"/>
    <w:rsid w:val="00B27E40"/>
    <w:rsid w:val="00C40CA7"/>
    <w:rsid w:val="00FC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57C89"/>
  <w15:chartTrackingRefBased/>
  <w15:docId w15:val="{538D9EBA-3624-7442-83A7-534FFE43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FE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1FE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E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1FE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201FEC"/>
  </w:style>
  <w:style w:type="paragraph" w:customStyle="1" w:styleId="p2">
    <w:name w:val="p2"/>
    <w:basedOn w:val="Normal"/>
    <w:rsid w:val="00201F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01F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2">
    <w:name w:val="s2"/>
    <w:basedOn w:val="DefaultParagraphFont"/>
    <w:rsid w:val="00201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Zambrano</dc:creator>
  <cp:keywords/>
  <dc:description/>
  <cp:lastModifiedBy>R Zambrano</cp:lastModifiedBy>
  <cp:revision>2</cp:revision>
  <cp:lastPrinted>2026-07-18T20:13:00Z</cp:lastPrinted>
  <dcterms:created xsi:type="dcterms:W3CDTF">2026-07-18T19:20:00Z</dcterms:created>
  <dcterms:modified xsi:type="dcterms:W3CDTF">2026-07-18T20:14:00Z</dcterms:modified>
</cp:coreProperties>
</file>