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color w:val="2E75B6"/>
          <w:sz w:val="48"/>
          <w:szCs w:val="48"/>
        </w:rPr>
        <w:t xml:space="preserve">KDNA Events v1.2 - Brief C</w:t>
      </w:r>
    </w:p>
    <w:p>
      <w:pPr>
        <w:spacing w:after="120"/>
        <w:jc w:val="center"/>
      </w:pPr>
      <w:r>
        <w:rPr>
          <w:sz w:val="32"/>
          <w:szCs w:val="32"/>
        </w:rPr>
        <w:t xml:space="preserve">Tax Invoices as a Core Feature</w:t>
      </w:r>
    </w:p>
    <w:p>
      <w:pPr>
        <w:spacing w:after="240"/>
        <w:jc w:val="center"/>
      </w:pPr>
      <w:r>
        <w:rPr>
          <w:color w:val="666666"/>
          <w:sz w:val="24"/>
          <w:szCs w:val="24"/>
        </w:rPr>
        <w:t xml:space="preserve">ATO-Compliant Invoicing with Sequential Numbering</w:t>
      </w:r>
    </w:p>
    <w:p>
      <w:pPr>
        <w:spacing w:after="480"/>
        <w:jc w:val="center"/>
      </w:pPr>
      <w:r>
        <w:rPr>
          <w:i/>
          <w:iCs/>
          <w:color w:val="666666"/>
          <w:sz w:val="24"/>
          <w:szCs w:val="24"/>
        </w:rPr>
        <w:t xml:space="preserve">Project Brief for Claude Code</w:t>
      </w:r>
    </w:p>
    <w:p>
      <w:pPr>
        <w:jc w:val="center"/>
      </w:pPr>
      <w:r>
        <w:rPr>
          <w:sz w:val="22"/>
          <w:szCs w:val="22"/>
        </w:rPr>
        <w:t xml:space="preserve">Author: KDNA (Krull Design &amp; Advertising)</w:t>
      </w:r>
    </w:p>
    <w:p>
      <w:pPr>
        <w:jc w:val="center"/>
      </w:pPr>
      <w:r>
        <w:rPr>
          <w:sz w:val="22"/>
          <w:szCs w:val="22"/>
        </w:rPr>
        <w:t xml:space="preserve">Depends on: kdna-events &gt;= 1.1.0 (Brief A complete)</w:t>
      </w:r>
    </w:p>
    <w:p>
      <w:pPr>
        <w:jc w:val="center"/>
      </w:pPr>
      <w:r>
        <w:rPr>
          <w:sz w:val="22"/>
          <w:szCs w:val="22"/>
        </w:rPr>
        <w:t xml:space="preserve">Version target: 1.2.0</w:t>
      </w:r>
    </w:p>
    <w:p>
      <w:r>
        <w:br w:type="page"/>
      </w:r>
    </w:p>
    <w:p>
      <w:pPr>
        <w:pStyle w:val="Heading1"/>
      </w:pPr>
      <w:r>
        <w:t xml:space="preserve">1. Overview</w:t>
      </w:r>
    </w:p>
    <w:p>
      <w:pPr>
        <w:spacing w:after="60" w:before="60"/>
      </w:pPr>
      <w:r>
        <w:t xml:space="preserve">This brief adds tax invoice generation as a CORE feature of the KDNA Events plugin. Every paid booking automatically generates a sequentially numbered, ATO-compliant tax invoice PDF and attaches it to the customer booking confirmation email. Free events do not generate invoices (no taxable supply, not legally required).</w:t>
      </w:r>
    </w:p>
    <w:p>
      <w:pPr>
        <w:spacing w:after="60" w:before="60"/>
      </w:pPr>
      <w:r>
        <w:t xml:space="preserve">This lives in core, not as an add-on, because tax invoices are legally essential for any paid event. Australian business buyers cannot claim GST credits without a valid tax invoice, and most other jurisdictions have equivalent requirements (UK VAT invoices, EU VAT invoices, NZ GST invoices). There is no 'opt out' case for a client running paid events, so the feature belongs in core.</w:t>
      </w:r>
    </w:p>
    <w:p>
      <w:pPr>
        <w:pStyle w:val="Heading2"/>
      </w:pPr>
      <w:r>
        <w:t xml:space="preserve">Design Reference</w:t>
      </w:r>
    </w:p>
    <w:p>
      <w:pPr>
        <w:spacing w:after="60" w:before="60"/>
      </w:pPr>
      <w:r>
        <w:t xml:space="preserve">docs/pdf-tax-invoice-reference.pdf in the core plugin's repository is the visual source of truth. Claude Code opens and reads it first, before writing any code. The brief governs architecture, the reference governs visuals.</w:t>
      </w:r>
    </w:p>
    <w:p>
      <w:pPr>
        <w:pStyle w:val="Heading2"/>
      </w:pPr>
      <w:r>
        <w:t xml:space="preserve">Key Decisions</w:t>
      </w:r>
    </w:p>
    <w:p>
      <w:pPr>
        <w:pStyle w:val="ListParagraph"/>
        <w:numPr>
          <w:ilvl w:val="0"/>
          <w:numId w:val="2"/>
        </w:numPr>
        <w:spacing w:after="40" w:before="40"/>
      </w:pPr>
      <w:r>
        <w:t xml:space="preserve">Tax invoices are generated for PAID bookings only. Free events get no invoice.</w:t>
      </w:r>
    </w:p>
    <w:p>
      <w:pPr>
        <w:pStyle w:val="ListParagraph"/>
        <w:numPr>
          <w:ilvl w:val="0"/>
          <w:numId w:val="2"/>
        </w:numPr>
        <w:spacing w:after="40" w:before="40"/>
      </w:pPr>
      <w:r>
        <w:t xml:space="preserve">Australian ATO compliance is the default (10% GST, 'Tax Invoice' heading, ABN field, GST-inclusive pricing). Settings remain flexible for UK/EU/NZ/US clients.</w:t>
      </w:r>
    </w:p>
    <w:p>
      <w:pPr>
        <w:pStyle w:val="ListParagraph"/>
        <w:numPr>
          <w:ilvl w:val="0"/>
          <w:numId w:val="2"/>
        </w:numPr>
        <w:spacing w:after="40" w:before="40"/>
      </w:pPr>
      <w:r>
        <w:t xml:space="preserve">Tax-inclusive pricing model only (Model 1): ticket price stored on the event is GST-inclusive, the invoice breaks down the GST-exclusive subtotal and GST amount. Tax-exclusive pricing (adding tax at checkout) would require core checkout changes and is out of scope.</w:t>
      </w:r>
    </w:p>
    <w:p>
      <w:pPr>
        <w:pStyle w:val="ListParagraph"/>
        <w:numPr>
          <w:ilvl w:val="0"/>
          <w:numId w:val="2"/>
        </w:numPr>
        <w:spacing w:after="40" w:before="40"/>
      </w:pPr>
      <w:r>
        <w:t xml:space="preserve">Sequential invoice numbering with configurable prefix, suffix, starting number, and zero-padding. Starting number locks after first invoice is issued to prevent accidental renumbering.</w:t>
      </w:r>
    </w:p>
    <w:p>
      <w:pPr>
        <w:pStyle w:val="ListParagraph"/>
        <w:numPr>
          <w:ilvl w:val="0"/>
          <w:numId w:val="2"/>
        </w:numPr>
        <w:spacing w:after="40" w:before="40"/>
      </w:pPr>
      <w:r>
        <w:t xml:space="preserve">Invoice numbers are stored permanently against each order. Regenerating an invoice produces the same PDF with the same number.</w:t>
      </w:r>
    </w:p>
    <w:p>
      <w:pPr>
        <w:pStyle w:val="ListParagraph"/>
        <w:numPr>
          <w:ilvl w:val="0"/>
          <w:numId w:val="2"/>
        </w:numPr>
        <w:spacing w:after="40" w:before="40"/>
      </w:pPr>
      <w:r>
        <w:t xml:space="preserve">Invoices use core's Dompdf (introduced by this brief). The PDF Tickets add-on (Brief B) shares the same Dompdf instance when both are installed.</w:t>
      </w:r>
    </w:p>
    <w:p>
      <w:pPr>
        <w:pStyle w:val="ListParagraph"/>
        <w:numPr>
          <w:ilvl w:val="0"/>
          <w:numId w:val="2"/>
        </w:numPr>
        <w:spacing w:after="40" w:before="40"/>
      </w:pPr>
      <w:r>
        <w:t xml:space="preserve">Invoice PDFs use the same branded template system as the emails (from Brief A): logo, colours, fonts, footer.</w:t>
      </w:r>
    </w:p>
    <w:p>
      <w:pPr>
        <w:pStyle w:val="Heading2"/>
      </w:pPr>
      <w:r>
        <w:t xml:space="preserve">Relationship with PDF Tickets Add-On (Brief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Scenario</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Attachments on Booking Confirmation Email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Paid event + PDF Tickets add-on installed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Ticket PDF + Invoice PDF (2 attachments)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Paid event, no add-on installed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Invoice PDF only (1 attachment)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Free event + PDF Tickets add-on installed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Ticket PDF only (1 attachment)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Free event, no add-on installed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 attachments, ticket codes render inline in email body</w:t>
            </w:r>
          </w:p>
        </w:tc>
      </w:tr>
    </w:tbl>
    <w:p>
      <w:r>
        <w:br w:type="page"/>
      </w:r>
    </w:p>
    <w:p>
      <w:pPr>
        <w:pStyle w:val="Heading1"/>
      </w:pPr>
      <w:r>
        <w:t xml:space="preserve">2. Australian Tax Invoice Requirements</w:t>
      </w:r>
    </w:p>
    <w:p>
      <w:pPr>
        <w:spacing w:after="60" w:before="60"/>
      </w:pPr>
      <w:r>
        <w:t xml:space="preserve">Under the Australian Taxation Office (ATO) rules, a compliant tax invoice for sales of $1,000 or less must include specific fields. Sales over $1,000 must additionally include the buyer's identity or ABN. The plugin handles both thresholds automatically.</w:t>
      </w:r>
    </w:p>
    <w:p>
      <w:pPr>
        <w:pStyle w:val="Heading2"/>
      </w:pPr>
      <w:r>
        <w:t xml:space="preserve">Mandatory Fields (Sales ≤ $1,000 AUD)</w:t>
      </w:r>
    </w:p>
    <w:p>
      <w:pPr>
        <w:pStyle w:val="ListParagraph"/>
        <w:numPr>
          <w:ilvl w:val="0"/>
          <w:numId w:val="2"/>
        </w:numPr>
        <w:spacing w:after="40" w:before="40"/>
      </w:pPr>
      <w:r>
        <w:t xml:space="preserve">The words 'Tax Invoice' prominently on the document</w:t>
      </w:r>
    </w:p>
    <w:p>
      <w:pPr>
        <w:pStyle w:val="ListParagraph"/>
        <w:numPr>
          <w:ilvl w:val="0"/>
          <w:numId w:val="2"/>
        </w:numPr>
        <w:spacing w:after="40" w:before="40"/>
      </w:pPr>
      <w:r>
        <w:t xml:space="preserve">Seller's identity (legal business name or trading name)</w:t>
      </w:r>
    </w:p>
    <w:p>
      <w:pPr>
        <w:pStyle w:val="ListParagraph"/>
        <w:numPr>
          <w:ilvl w:val="0"/>
          <w:numId w:val="2"/>
        </w:numPr>
        <w:spacing w:after="40" w:before="40"/>
      </w:pPr>
      <w:r>
        <w:t xml:space="preserve">Seller's ABN (Australian Business Number)</w:t>
      </w:r>
    </w:p>
    <w:p>
      <w:pPr>
        <w:pStyle w:val="ListParagraph"/>
        <w:numPr>
          <w:ilvl w:val="0"/>
          <w:numId w:val="2"/>
        </w:numPr>
        <w:spacing w:after="40" w:before="40"/>
      </w:pPr>
      <w:r>
        <w:t xml:space="preserve">Date the invoice was issued</w:t>
      </w:r>
    </w:p>
    <w:p>
      <w:pPr>
        <w:pStyle w:val="ListParagraph"/>
        <w:numPr>
          <w:ilvl w:val="0"/>
          <w:numId w:val="2"/>
        </w:numPr>
        <w:spacing w:after="40" w:before="40"/>
      </w:pPr>
      <w:r>
        <w:t xml:space="preserve">Brief description of the items sold (e.g. '2 × Ticket to Sydney Tech Summit 2026')</w:t>
      </w:r>
    </w:p>
    <w:p>
      <w:pPr>
        <w:pStyle w:val="ListParagraph"/>
        <w:numPr>
          <w:ilvl w:val="0"/>
          <w:numId w:val="2"/>
        </w:numPr>
        <w:spacing w:after="40" w:before="40"/>
      </w:pPr>
      <w:r>
        <w:t xml:space="preserve">Either the GST amount payable, OR a statement that the total price includes GST</w:t>
      </w:r>
    </w:p>
    <w:p>
      <w:pPr>
        <w:pStyle w:val="ListParagraph"/>
        <w:numPr>
          <w:ilvl w:val="0"/>
          <w:numId w:val="2"/>
        </w:numPr>
        <w:spacing w:after="40" w:before="40"/>
      </w:pPr>
      <w:r>
        <w:t xml:space="preserve">The total price (GST-inclusive)</w:t>
      </w:r>
    </w:p>
    <w:p>
      <w:pPr>
        <w:pStyle w:val="Heading2"/>
      </w:pPr>
      <w:r>
        <w:t xml:space="preserve">Additional Fields (Sales &gt; $1,000 AUD)</w:t>
      </w:r>
    </w:p>
    <w:p>
      <w:pPr>
        <w:pStyle w:val="ListParagraph"/>
        <w:numPr>
          <w:ilvl w:val="0"/>
          <w:numId w:val="2"/>
        </w:numPr>
        <w:spacing w:after="40" w:before="40"/>
      </w:pPr>
      <w:r>
        <w:t xml:space="preserve">Buyer's identity (purchaser name as captured at checkout) OR buyer's ABN</w:t>
      </w:r>
    </w:p>
    <w:p>
      <w:pPr>
        <w:spacing w:after="60" w:before="60"/>
      </w:pPr>
      <w:r>
        <w:t xml:space="preserve">The plugin uses the purchaser name by default. An optional 'Buyer ABN' field on the checkout form can be added as a future enhancement (out of scope for this brief).</w:t>
      </w:r>
    </w:p>
    <w:p>
      <w:pPr>
        <w:pStyle w:val="Heading2"/>
      </w:pPr>
      <w:r>
        <w:t xml:space="preserve">Format</w:t>
      </w:r>
    </w:p>
    <w:p>
      <w:pPr>
        <w:spacing w:after="60" w:before="60"/>
      </w:pPr>
      <w:r>
        <w:t xml:space="preserve">ATO does not mandate a specific format. Documents may be HTML, PDF, or paper. Invoice numbers must be unique and sequential but any format (INV-00001, INV-2026-001, 20260001, etc) is acceptable. The plugin uses configurable prefix + sequential number + optional suffix.</w:t>
      </w:r>
    </w:p>
    <w:p>
      <w:pPr>
        <w:pStyle w:val="Heading2"/>
      </w:pPr>
      <w:r>
        <w:t xml:space="preserve">Other Jurisdictions (settings-driven)</w:t>
      </w:r>
    </w:p>
    <w:p>
      <w:pPr>
        <w:pStyle w:val="ListParagraph"/>
        <w:numPr>
          <w:ilvl w:val="0"/>
          <w:numId w:val="2"/>
        </w:numPr>
        <w:spacing w:after="40" w:before="40"/>
      </w:pPr>
      <w:r>
        <w:t xml:space="preserve">UK: tax invoice heading becomes 'VAT Invoice', tax label becomes 'VAT', rate configurable (default 20%)</w:t>
      </w:r>
    </w:p>
    <w:p>
      <w:pPr>
        <w:pStyle w:val="ListParagraph"/>
        <w:numPr>
          <w:ilvl w:val="0"/>
          <w:numId w:val="2"/>
        </w:numPr>
        <w:spacing w:after="40" w:before="40"/>
      </w:pPr>
      <w:r>
        <w:t xml:space="preserve">EU: VAT invoice rules vary by country, settings allow tax label, rate, and invoice heading to be customised</w:t>
      </w:r>
    </w:p>
    <w:p>
      <w:pPr>
        <w:pStyle w:val="ListParagraph"/>
        <w:numPr>
          <w:ilvl w:val="0"/>
          <w:numId w:val="2"/>
        </w:numPr>
        <w:spacing w:after="40" w:before="40"/>
      </w:pPr>
      <w:r>
        <w:t xml:space="preserve">NZ: heading 'Tax Invoice', GST at 15%, otherwise similar to AU</w:t>
      </w:r>
    </w:p>
    <w:p>
      <w:pPr>
        <w:pStyle w:val="ListParagraph"/>
        <w:numPr>
          <w:ilvl w:val="0"/>
          <w:numId w:val="2"/>
        </w:numPr>
        <w:spacing w:after="40" w:before="40"/>
      </w:pPr>
      <w:r>
        <w:t xml:space="preserve">US: typically no sales tax on digital event tickets, clients can disable tax calculation entirely via 'Tax registered' switcher (default on)</w:t>
      </w:r>
    </w:p>
    <w:p>
      <w:r>
        <w:br w:type="page"/>
      </w:r>
    </w:p>
    <w:p>
      <w:pPr>
        <w:pStyle w:val="Heading1"/>
      </w:pPr>
      <w:r>
        <w:t xml:space="preserve">3. Tax Invoice Settings</w:t>
      </w:r>
    </w:p>
    <w:p>
      <w:pPr>
        <w:spacing w:after="60" w:before="60"/>
      </w:pPr>
      <w:r>
        <w:t xml:space="preserve">A new 'Tax Invoices' tab on the KDNA Events settings page (sibling to the Email Design tab from Brief A). Cross-check controls against the tax invoice reference PDF, add any controls revealed by the design.</w:t>
      </w:r>
    </w:p>
    <w:p>
      <w:pPr>
        <w:pStyle w:val="Heading2"/>
      </w:pPr>
      <w:r>
        <w:t xml:space="preserve">Section: Business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Setting</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Type / Default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Tax invoices enabled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switcher, default on. When off, no invoices generated and nothing attached (for clients who don't need invoicing).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Business legal name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 required when invoices enabled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Business trading name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 optional (if different from legal name)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Tax ID / ABN</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 required when invoices enabled. Label changes based on jurisdiction setting (ABN for AU, VAT Number for UK/EU, IRD for NZ, EIN for US, etc)</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Business registered address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multiline text, required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Business email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email, optional but recommended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Business phone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 optional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Business website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url, optional</w:t>
            </w:r>
          </w:p>
        </w:tc>
      </w:tr>
    </w:tbl>
    <w:p>
      <w:pPr>
        <w:pStyle w:val="Heading2"/>
      </w:pPr>
      <w:r>
        <w:t xml:space="preserve">Section: Tax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Setting</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Type / Default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Tax registered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switcher, default on. When off, invoice renders without GST breakdown (useful for small businesses below the GST threshold, or US clients with no sales tax).</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Jurisdiction</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select: Australia (default), United Kingdom, European Union, New Zealand, United States, Other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Tax label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 auto-populates based on Jurisdiction (GST, VAT, Sales Tax), editable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Tax rate (%)</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auto-populates based on Jurisdiction (10 for AU, 20 for UK, 15 for NZ, 0 for US), editable to 2 decimal places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Document heading</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 auto-populates (Tax Invoice, VAT Invoice, Sales Invoice), editable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Tax-inclusive statement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 default 'All prices include GST where applicable.' Editable.</w:t>
            </w:r>
          </w:p>
        </w:tc>
      </w:tr>
    </w:tbl>
    <w:p>
      <w:pPr>
        <w:pStyle w:val="Heading2"/>
      </w:pPr>
      <w:r>
        <w:t xml:space="preserve">Section: Invoice Numbering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Setting</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Type / Default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Invoice number prefix</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 default 'INV-'. Example: 'INV-00123' or 'KDNA-INV-00123'</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Invoice number suffix</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 default empty. Example: '-2026' produces 'INV-00123-2026'</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Starting invoice number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default 1. LOCKED after first invoice is issued to prevent duplicates. A 'Reset numbering' button appears for advanced users, shows a strong confirmation dialog warning that duplicate invoice numbers are illegal and will upset accountants.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Zero-padding</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default 5. Invoice 1 renders as '00001', invoice 123 as '00123'. Set to 0 for no padding.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Next invoice number preview</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read-only display, shows what the next generated invoice number will look like based on the above settings, updates live</w:t>
            </w:r>
          </w:p>
        </w:tc>
      </w:tr>
    </w:tbl>
    <w:p>
      <w:pPr>
        <w:pStyle w:val="Heading2"/>
      </w:pPr>
      <w:r>
        <w:t xml:space="preserve">Section: Invoice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Setting</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Type / Default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Line item description template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 with merge tags, default '{quantity} × Ticket to {event_title}'. Supports {quantity}, {event_title}, {event_date}, {event_subtitle}.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Payment status label (paid)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 default 'PAID'. Rendered prominently on the invoice when the order is paid.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Payment status label (pending)</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 default 'PENDING PAYMENT'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Payment method label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 default 'Paid via Stripe'. Shown below the PAID status.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Payment terms text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multiline, default 'Payment received in full.'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Notes / fine print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multiline, default 'Thank you for your business.'. Use for thank-you messages, refund policy links, etc.</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Invoice issue date source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select: Booking date (default), Payment date. Determines the 'Invoice date' field.</w:t>
            </w:r>
          </w:p>
        </w:tc>
      </w:tr>
    </w:tbl>
    <w:p>
      <w:pPr>
        <w:pStyle w:val="Heading2"/>
      </w:pPr>
      <w:r>
        <w:t xml:space="preserve">Section: Design</w:t>
      </w:r>
    </w:p>
    <w:p>
      <w:pPr>
        <w:spacing w:after="60" w:before="60"/>
      </w:pPr>
      <w:r>
        <w:t xml:space="preserve">Most design tokens inherit from the Email Design tab (Brief A) to maintain brand consistency. Each inheritable setting has an 'Inherit from Email Design' toggle, default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Setting</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Type / Default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Logo</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media picker, inheritable from Email Design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Logo width</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px, default 140</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Primary brand colour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colour, inheritable from Email Design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Accent colour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colour, inheritable from Email Design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Heading font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select, inheritable from Email Design PDF-compatible fonts (Helvetica, Times, Courier, custom TTFs)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Body font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select, same options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Heading size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pt, default 18</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Body size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pt, default 10</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Page size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select: A4 (default), Letter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Page margins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mm, default 20</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Show 'PAID' stamp graphic</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switcher, default on. Renders a stylised 'PAID' overlay across the totals block for paid invoices.</w:t>
            </w:r>
          </w:p>
        </w:tc>
      </w:tr>
    </w:tbl>
    <w:p>
      <w:pPr>
        <w:pStyle w:val="Heading2"/>
      </w:pPr>
      <w:r>
        <w:t xml:space="preserve">Section: Preview</w:t>
      </w:r>
    </w:p>
    <w:p>
      <w:pPr>
        <w:spacing w:after="60" w:before="60"/>
      </w:pPr>
      <w:r>
        <w:t xml:space="preserve">Live preview panel rendering a sample invoice with fake data (fake order, fake event, sample purchaser). Updates on control change via debounced AJAX (wp_ajax_kdna_events_preview_invoice, nonce + manage_options). 'Download sample' button serves the current PDF for inspection.</w:t>
      </w:r>
    </w:p>
    <w:p>
      <w:r>
        <w:br w:type="page"/>
      </w:r>
    </w:p>
    <w:p>
      <w:pPr>
        <w:pStyle w:val="Heading1"/>
      </w:pPr>
      <w:r>
        <w:t xml:space="preserve">4. Invoice Document Structure</w:t>
      </w:r>
    </w:p>
    <w:p>
      <w:pPr>
        <w:spacing w:after="60" w:before="60"/>
      </w:pPr>
      <w:r>
        <w:t xml:space="preserve">One-page A4 portrait document. Blocks rendered top to bottom per the reference PDF:</w:t>
      </w:r>
    </w:p>
    <w:p>
      <w:pPr>
        <w:pStyle w:val="Heading2"/>
      </w:pPr>
      <w:r>
        <w:t xml:space="preserve">Block 1: Brand Header</w:t>
      </w:r>
    </w:p>
    <w:p>
      <w:pPr>
        <w:pStyle w:val="ListParagraph"/>
        <w:numPr>
          <w:ilvl w:val="0"/>
          <w:numId w:val="2"/>
        </w:numPr>
        <w:spacing w:after="40" w:before="40"/>
      </w:pPr>
      <w:r>
        <w:t xml:space="preserve">Background strip using Primary brand colour</w:t>
      </w:r>
    </w:p>
    <w:p>
      <w:pPr>
        <w:pStyle w:val="ListParagraph"/>
        <w:numPr>
          <w:ilvl w:val="0"/>
          <w:numId w:val="2"/>
        </w:numPr>
        <w:spacing w:after="40" w:before="40"/>
      </w:pPr>
      <w:r>
        <w:t xml:space="preserve">Logo aligned per setting</w:t>
      </w:r>
    </w:p>
    <w:p>
      <w:pPr>
        <w:pStyle w:val="ListParagraph"/>
        <w:numPr>
          <w:ilvl w:val="0"/>
          <w:numId w:val="2"/>
        </w:numPr>
        <w:spacing w:after="40" w:before="40"/>
      </w:pPr>
      <w:r>
        <w:t xml:space="preserve">Shorter than the PDF ticket header (invoices are utilitarian documents, not marketing)</w:t>
      </w:r>
    </w:p>
    <w:p>
      <w:pPr>
        <w:pStyle w:val="Heading2"/>
      </w:pPr>
      <w:r>
        <w:t xml:space="preserve">Block 2: Document Title</w:t>
      </w:r>
    </w:p>
    <w:p>
      <w:pPr>
        <w:pStyle w:val="ListParagraph"/>
        <w:numPr>
          <w:ilvl w:val="0"/>
          <w:numId w:val="2"/>
        </w:numPr>
        <w:spacing w:after="40" w:before="40"/>
      </w:pPr>
      <w:r>
        <w:t xml:space="preserve">Document heading text from settings (default 'Tax Invoice'), large, bold, left-aligned</w:t>
      </w:r>
    </w:p>
    <w:p>
      <w:pPr>
        <w:pStyle w:val="ListParagraph"/>
        <w:numPr>
          <w:ilvl w:val="0"/>
          <w:numId w:val="2"/>
        </w:numPr>
        <w:spacing w:after="40" w:before="40"/>
      </w:pPr>
      <w:r>
        <w:t xml:space="preserve">Below the heading: invoice number (e.g. 'INV-00123'), in muted text, monospace font</w:t>
      </w:r>
    </w:p>
    <w:p>
      <w:pPr>
        <w:pStyle w:val="Heading2"/>
      </w:pPr>
      <w:r>
        <w:t xml:space="preserve">Block 3: From / To Block</w:t>
      </w:r>
    </w:p>
    <w:p>
      <w:pPr>
        <w:spacing w:after="60" w:before="60"/>
      </w:pPr>
      <w:r>
        <w:t xml:space="preserve">Two-column layout. Left column: seller. Right column: buyer.</w:t>
      </w:r>
    </w:p>
    <w:p>
      <w:pPr>
        <w:pStyle w:val="ListParagraph"/>
        <w:numPr>
          <w:ilvl w:val="0"/>
          <w:numId w:val="2"/>
        </w:numPr>
        <w:spacing w:after="40" w:before="40"/>
      </w:pPr>
      <w:r>
        <w:t xml:space="preserve">LEFT: 'From', business name (legal or trading), ABN label + number, address, email, phone, website</w:t>
      </w:r>
    </w:p>
    <w:p>
      <w:pPr>
        <w:pStyle w:val="ListParagraph"/>
        <w:numPr>
          <w:ilvl w:val="0"/>
          <w:numId w:val="2"/>
        </w:numPr>
        <w:spacing w:after="40" w:before="40"/>
      </w:pPr>
      <w:r>
        <w:t xml:space="preserve">RIGHT: 'To', purchaser name, purchaser email, purchaser phone if provided</w:t>
      </w:r>
    </w:p>
    <w:p>
      <w:pPr>
        <w:pStyle w:val="ListParagraph"/>
        <w:numPr>
          <w:ilvl w:val="0"/>
          <w:numId w:val="2"/>
        </w:numPr>
        <w:spacing w:after="40" w:before="40"/>
      </w:pPr>
      <w:r>
        <w:t xml:space="preserve">Use Cross-client table rules even though this is a PDF, because Dompdf's table handling is similar to Outlook's: explicit widths, cellpadding, vertical alignment</w:t>
      </w:r>
    </w:p>
    <w:p>
      <w:pPr>
        <w:pStyle w:val="Heading2"/>
      </w:pPr>
      <w:r>
        <w:t xml:space="preserve">Block 4: Invoice Meta</w:t>
      </w:r>
    </w:p>
    <w:p>
      <w:pPr>
        <w:spacing w:after="60" w:before="60"/>
      </w:pPr>
      <w:r>
        <w:t xml:space="preserve">Single-row key/value strip showing four pieces of metadata:</w:t>
      </w:r>
    </w:p>
    <w:p>
      <w:pPr>
        <w:pStyle w:val="ListParagraph"/>
        <w:numPr>
          <w:ilvl w:val="0"/>
          <w:numId w:val="2"/>
        </w:numPr>
        <w:spacing w:after="40" w:before="40"/>
      </w:pPr>
      <w:r>
        <w:t xml:space="preserve">Invoice number (e.g. 'INV-00123')</w:t>
      </w:r>
    </w:p>
    <w:p>
      <w:pPr>
        <w:pStyle w:val="ListParagraph"/>
        <w:numPr>
          <w:ilvl w:val="0"/>
          <w:numId w:val="2"/>
        </w:numPr>
        <w:spacing w:after="40" w:before="40"/>
      </w:pPr>
      <w:r>
        <w:t xml:space="preserve">Invoice date (formatted per site settings)</w:t>
      </w:r>
    </w:p>
    <w:p>
      <w:pPr>
        <w:pStyle w:val="ListParagraph"/>
        <w:numPr>
          <w:ilvl w:val="0"/>
          <w:numId w:val="2"/>
        </w:numPr>
        <w:spacing w:after="40" w:before="40"/>
      </w:pPr>
      <w:r>
        <w:t xml:space="preserve">Order reference (e.g. 'KDNA-EV-2026-ABCDEF')</w:t>
      </w:r>
    </w:p>
    <w:p>
      <w:pPr>
        <w:pStyle w:val="ListParagraph"/>
        <w:numPr>
          <w:ilvl w:val="0"/>
          <w:numId w:val="2"/>
        </w:numPr>
        <w:spacing w:after="40" w:before="40"/>
      </w:pPr>
      <w:r>
        <w:t xml:space="preserve">Payment status (PAID or PENDING PAYMENT)</w:t>
      </w:r>
    </w:p>
    <w:p>
      <w:pPr>
        <w:pStyle w:val="Heading2"/>
      </w:pPr>
      <w:r>
        <w:t xml:space="preserve">Block 5: Line Items Table</w:t>
      </w:r>
    </w:p>
    <w:p>
      <w:pPr>
        <w:spacing w:after="60" w:before="60"/>
      </w:pPr>
      <w:r>
        <w:t xml:space="preserve">Standard invoice line items table.</w:t>
      </w:r>
    </w:p>
    <w:p>
      <w:pPr>
        <w:pStyle w:val="ListParagraph"/>
        <w:numPr>
          <w:ilvl w:val="0"/>
          <w:numId w:val="2"/>
        </w:numPr>
        <w:spacing w:after="40" w:before="40"/>
      </w:pPr>
      <w:r>
        <w:t xml:space="preserve">Header row: Description, Quantity, Unit Price (ex GST), Subtotal (ex GST)</w:t>
      </w:r>
    </w:p>
    <w:p>
      <w:pPr>
        <w:pStyle w:val="ListParagraph"/>
        <w:numPr>
          <w:ilvl w:val="0"/>
          <w:numId w:val="2"/>
        </w:numPr>
        <w:spacing w:after="40" w:before="40"/>
      </w:pPr>
      <w:r>
        <w:t xml:space="preserve">Body row: Line item description from template, quantity, unit price (calculated = order total / quantity / (1 + tax rate)), subtotal (ex GST)</w:t>
      </w:r>
    </w:p>
    <w:p>
      <w:pPr>
        <w:pStyle w:val="ListParagraph"/>
        <w:numPr>
          <w:ilvl w:val="0"/>
          <w:numId w:val="2"/>
        </w:numPr>
        <w:spacing w:after="40" w:before="40"/>
      </w:pPr>
      <w:r>
        <w:t xml:space="preserve">Right-align numeric columns, left-align description</w:t>
      </w:r>
    </w:p>
    <w:p>
      <w:pPr>
        <w:pStyle w:val="ListParagraph"/>
        <w:numPr>
          <w:ilvl w:val="0"/>
          <w:numId w:val="2"/>
        </w:numPr>
        <w:spacing w:after="40" w:before="40"/>
      </w:pPr>
      <w:r>
        <w:t xml:space="preserve">Header row styled with Primary brand colour background, white text</w:t>
      </w:r>
    </w:p>
    <w:p>
      <w:pPr>
        <w:pStyle w:val="ListParagraph"/>
        <w:numPr>
          <w:ilvl w:val="0"/>
          <w:numId w:val="2"/>
        </w:numPr>
        <w:spacing w:after="40" w:before="40"/>
      </w:pPr>
      <w:r>
        <w:t xml:space="preserve">Alternating row backgrounds on body rows if more than one line item (for future multi-line support)</w:t>
      </w:r>
    </w:p>
    <w:p>
      <w:pPr>
        <w:pStyle w:val="ListParagraph"/>
        <w:numPr>
          <w:ilvl w:val="0"/>
          <w:numId w:val="2"/>
        </w:numPr>
        <w:spacing w:after="40" w:before="40"/>
      </w:pPr>
      <w:r>
        <w:t xml:space="preserve">For v1.2, only one line item renders because core only supports one event per order. Multi-line support comes with multi-ticket-type pricing (future roadmap).</w:t>
      </w:r>
    </w:p>
    <w:p>
      <w:pPr>
        <w:pStyle w:val="Heading2"/>
      </w:pPr>
      <w:r>
        <w:t xml:space="preserve">Block 6: Totals Block</w:t>
      </w:r>
    </w:p>
    <w:p>
      <w:pPr>
        <w:spacing w:after="60" w:before="60"/>
      </w:pPr>
      <w:r>
        <w:t xml:space="preserve">Right-aligned totals stack at the bottom of the page, typical invoice layout.</w:t>
      </w:r>
    </w:p>
    <w:p>
      <w:pPr>
        <w:pStyle w:val="ListParagraph"/>
        <w:numPr>
          <w:ilvl w:val="0"/>
          <w:numId w:val="2"/>
        </w:numPr>
        <w:spacing w:after="40" w:before="40"/>
      </w:pPr>
      <w:r>
        <w:t xml:space="preserve">Subtotal (ex GST): calculated from total / (1 + tax rate)</w:t>
      </w:r>
    </w:p>
    <w:p>
      <w:pPr>
        <w:pStyle w:val="ListParagraph"/>
        <w:numPr>
          <w:ilvl w:val="0"/>
          <w:numId w:val="2"/>
        </w:numPr>
        <w:spacing w:after="40" w:before="40"/>
      </w:pPr>
      <w:r>
        <w:t xml:space="preserve">GST (10%) or configured tax label + rate: calculated as subtotal × tax rate</w:t>
      </w:r>
    </w:p>
    <w:p>
      <w:pPr>
        <w:pStyle w:val="ListParagraph"/>
        <w:numPr>
          <w:ilvl w:val="0"/>
          <w:numId w:val="2"/>
        </w:numPr>
        <w:spacing w:after="40" w:before="40"/>
      </w:pPr>
      <w:r>
        <w:t xml:space="preserve">Total (inc GST): the order's total amount (source of truth)</w:t>
      </w:r>
    </w:p>
    <w:p>
      <w:pPr>
        <w:pStyle w:val="ListParagraph"/>
        <w:numPr>
          <w:ilvl w:val="0"/>
          <w:numId w:val="2"/>
        </w:numPr>
        <w:spacing w:after="40" w:before="40"/>
      </w:pPr>
      <w:r>
        <w:t xml:space="preserve">Rounded to 2 decimal places using banker's rounding (round-half-to-even) to prevent GST rounding errors</w:t>
      </w:r>
    </w:p>
    <w:p>
      <w:pPr>
        <w:pStyle w:val="ListParagraph"/>
        <w:numPr>
          <w:ilvl w:val="0"/>
          <w:numId w:val="2"/>
        </w:numPr>
        <w:spacing w:after="40" w:before="40"/>
      </w:pPr>
      <w:r>
        <w:t xml:space="preserve">Tax rate is stored on the order at the time of invoicing, so historical invoices remain accurate even if the admin later changes the tax rate</w:t>
      </w:r>
    </w:p>
    <w:p>
      <w:pPr>
        <w:pStyle w:val="Heading2"/>
      </w:pPr>
      <w:r>
        <w:t xml:space="preserve">Block 7: 'PAID' Stamp (conditional)</w:t>
      </w:r>
    </w:p>
    <w:p>
      <w:pPr>
        <w:pStyle w:val="ListParagraph"/>
        <w:numPr>
          <w:ilvl w:val="0"/>
          <w:numId w:val="2"/>
        </w:numPr>
        <w:spacing w:after="40" w:before="40"/>
      </w:pPr>
      <w:r>
        <w:t xml:space="preserve">If the order status is paid AND 'Show PAID stamp graphic' setting is on, render a large semi-transparent 'PAID' overlay</w:t>
      </w:r>
    </w:p>
    <w:p>
      <w:pPr>
        <w:pStyle w:val="ListParagraph"/>
        <w:numPr>
          <w:ilvl w:val="0"/>
          <w:numId w:val="2"/>
        </w:numPr>
        <w:spacing w:after="40" w:before="40"/>
      </w:pPr>
      <w:r>
        <w:t xml:space="preserve">Positioned over the totals block, rotated ~-15 degrees, in Accent colour at 30% opacity, bold sans-serif font</w:t>
      </w:r>
    </w:p>
    <w:p>
      <w:pPr>
        <w:pStyle w:val="ListParagraph"/>
        <w:numPr>
          <w:ilvl w:val="0"/>
          <w:numId w:val="2"/>
        </w:numPr>
        <w:spacing w:after="40" w:before="40"/>
      </w:pPr>
      <w:r>
        <w:t xml:space="preserve">Implementation note: Dompdf supports CSS transforms including rotation via -webkit-transform or direct transform. Test in the target Dompdf version.</w:t>
      </w:r>
    </w:p>
    <w:p>
      <w:pPr>
        <w:pStyle w:val="Heading2"/>
      </w:pPr>
      <w:r>
        <w:t xml:space="preserve">Block 8: Payment Details</w:t>
      </w:r>
    </w:p>
    <w:p>
      <w:pPr>
        <w:pStyle w:val="ListParagraph"/>
        <w:numPr>
          <w:ilvl w:val="0"/>
          <w:numId w:val="2"/>
        </w:numPr>
        <w:spacing w:after="40" w:before="40"/>
      </w:pPr>
      <w:r>
        <w:t xml:space="preserve">Only rendered for paid invoices</w:t>
      </w:r>
    </w:p>
    <w:p>
      <w:pPr>
        <w:pStyle w:val="ListParagraph"/>
        <w:numPr>
          <w:ilvl w:val="0"/>
          <w:numId w:val="2"/>
        </w:numPr>
        <w:spacing w:after="40" w:before="40"/>
      </w:pPr>
      <w:r>
        <w:t xml:space="preserve">Shows 'Payment method: Paid via Stripe' with the Stripe payment intent reference in muted monospace text</w:t>
      </w:r>
    </w:p>
    <w:p>
      <w:pPr>
        <w:pStyle w:val="ListParagraph"/>
        <w:numPr>
          <w:ilvl w:val="0"/>
          <w:numId w:val="2"/>
        </w:numPr>
        <w:spacing w:after="40" w:before="40"/>
      </w:pPr>
      <w:r>
        <w:t xml:space="preserve">Shows payment date (from the Stripe webhook timestamp)</w:t>
      </w:r>
    </w:p>
    <w:p>
      <w:pPr>
        <w:pStyle w:val="ListParagraph"/>
        <w:numPr>
          <w:ilvl w:val="0"/>
          <w:numId w:val="2"/>
        </w:numPr>
        <w:spacing w:after="40" w:before="40"/>
      </w:pPr>
      <w:r>
        <w:t xml:space="preserve">Payment terms text from settings</w:t>
      </w:r>
    </w:p>
    <w:p>
      <w:pPr>
        <w:pStyle w:val="Heading2"/>
      </w:pPr>
      <w:r>
        <w:t xml:space="preserve">Block 9: Notes / Fine Print</w:t>
      </w:r>
    </w:p>
    <w:p>
      <w:pPr>
        <w:pStyle w:val="ListParagraph"/>
        <w:numPr>
          <w:ilvl w:val="0"/>
          <w:numId w:val="2"/>
        </w:numPr>
        <w:spacing w:after="40" w:before="40"/>
      </w:pPr>
      <w:r>
        <w:t xml:space="preserve">Notes text from settings, left-aligned, muted</w:t>
      </w:r>
    </w:p>
    <w:p>
      <w:pPr>
        <w:pStyle w:val="ListParagraph"/>
        <w:numPr>
          <w:ilvl w:val="0"/>
          <w:numId w:val="2"/>
        </w:numPr>
        <w:spacing w:after="40" w:before="40"/>
      </w:pPr>
      <w:r>
        <w:t xml:space="preserve">Tax-inclusive statement from settings (default 'All prices include GST where applicable.')</w:t>
      </w:r>
    </w:p>
    <w:p>
      <w:pPr>
        <w:pStyle w:val="Heading2"/>
      </w:pPr>
      <w:r>
        <w:t xml:space="preserve">Block 10: Footer</w:t>
      </w:r>
    </w:p>
    <w:p>
      <w:pPr>
        <w:pStyle w:val="ListParagraph"/>
        <w:numPr>
          <w:ilvl w:val="0"/>
          <w:numId w:val="2"/>
        </w:numPr>
        <w:spacing w:after="40" w:before="40"/>
      </w:pPr>
      <w:r>
        <w:t xml:space="preserve">Business name + ABN</w:t>
      </w:r>
    </w:p>
    <w:p>
      <w:pPr>
        <w:pStyle w:val="ListParagraph"/>
        <w:numPr>
          <w:ilvl w:val="0"/>
          <w:numId w:val="2"/>
        </w:numPr>
        <w:spacing w:after="40" w:before="40"/>
      </w:pPr>
      <w:r>
        <w:t xml:space="preserve">Contact details (email, phone, website)</w:t>
      </w:r>
    </w:p>
    <w:p>
      <w:pPr>
        <w:pStyle w:val="ListParagraph"/>
        <w:numPr>
          <w:ilvl w:val="0"/>
          <w:numId w:val="2"/>
        </w:numPr>
        <w:spacing w:after="40" w:before="40"/>
      </w:pPr>
      <w:r>
        <w:t xml:space="preserve">Page number (useful if future multi-page invoices are needed, e.g. 'Page 1 of 1')</w:t>
      </w:r>
    </w:p>
    <w:p>
      <w:r>
        <w:br w:type="page"/>
      </w:r>
    </w:p>
    <w:p>
      <w:pPr>
        <w:pStyle w:val="Heading1"/>
      </w:pPr>
      <w:r>
        <w:t xml:space="preserve">5. Data Model Changes</w:t>
      </w:r>
    </w:p>
    <w:p>
      <w:pPr>
        <w:pStyle w:val="Heading2"/>
      </w:pPr>
      <w:r>
        <w:t xml:space="preserve">New Database Table: wp_kdna_events_invoices</w:t>
      </w:r>
    </w:p>
    <w:p>
      <w:pPr>
        <w:spacing w:after="60" w:before="60"/>
      </w:pPr>
      <w:r>
        <w:t xml:space="preserve">A dedicated table for invoices, separate from orders. One invoice per paid order.</w:t>
      </w:r>
    </w:p>
    <w:p>
      <w:pPr>
        <w:shd w:fill="F3F3F3" w:val="clear"/>
        <w:spacing w:after="0" w:before="0"/>
      </w:pPr>
      <w:r>
        <w:rPr>
          <w:rFonts w:ascii="Consolas" w:cs="Consolas" w:eastAsia="Consolas" w:hAnsi="Consolas"/>
          <w:sz w:val="18"/>
          <w:szCs w:val="18"/>
        </w:rPr>
        <w:t xml:space="preserve">invoice_id          bigint unsigned PK AUTO_INCREMENT</w:t>
      </w:r>
    </w:p>
    <w:p>
      <w:pPr>
        <w:shd w:fill="F3F3F3" w:val="clear"/>
        <w:spacing w:after="0" w:before="0"/>
      </w:pPr>
      <w:r>
        <w:rPr>
          <w:rFonts w:ascii="Consolas" w:cs="Consolas" w:eastAsia="Consolas" w:hAnsi="Consolas"/>
          <w:sz w:val="18"/>
          <w:szCs w:val="18"/>
        </w:rPr>
        <w:t xml:space="preserve">invoice_number      varchar(64) UNIQUE  -- e.g. INV-00123 (includes prefix + padded number + suffix)</w:t>
      </w:r>
    </w:p>
    <w:p>
      <w:pPr>
        <w:shd w:fill="F3F3F3" w:val="clear"/>
        <w:spacing w:after="0" w:before="0"/>
      </w:pPr>
      <w:r>
        <w:rPr>
          <w:rFonts w:ascii="Consolas" w:cs="Consolas" w:eastAsia="Consolas" w:hAnsi="Consolas"/>
          <w:sz w:val="18"/>
          <w:szCs w:val="18"/>
        </w:rPr>
        <w:t xml:space="preserve">sequence_number     bigint unsigned UNIQUE  -- the raw sequential number, e.g. 123</w:t>
      </w:r>
    </w:p>
    <w:p>
      <w:pPr>
        <w:shd w:fill="F3F3F3" w:val="clear"/>
        <w:spacing w:after="0" w:before="0"/>
      </w:pPr>
      <w:r>
        <w:rPr>
          <w:rFonts w:ascii="Consolas" w:cs="Consolas" w:eastAsia="Consolas" w:hAnsi="Consolas"/>
          <w:sz w:val="18"/>
          <w:szCs w:val="18"/>
        </w:rPr>
        <w:t xml:space="preserve">order_id            bigint unsigned UNIQUE INDEX  -- one invoice per order</w:t>
      </w:r>
    </w:p>
    <w:p>
      <w:pPr>
        <w:shd w:fill="F3F3F3" w:val="clear"/>
        <w:spacing w:after="0" w:before="0"/>
      </w:pPr>
      <w:r>
        <w:rPr>
          <w:rFonts w:ascii="Consolas" w:cs="Consolas" w:eastAsia="Consolas" w:hAnsi="Consolas"/>
          <w:sz w:val="18"/>
          <w:szCs w:val="18"/>
        </w:rPr>
        <w:t xml:space="preserve">issued_at           datetime</w:t>
      </w:r>
    </w:p>
    <w:p>
      <w:pPr>
        <w:shd w:fill="F3F3F3" w:val="clear"/>
        <w:spacing w:after="0" w:before="0"/>
      </w:pPr>
      <w:r>
        <w:rPr>
          <w:rFonts w:ascii="Consolas" w:cs="Consolas" w:eastAsia="Consolas" w:hAnsi="Consolas"/>
          <w:sz w:val="18"/>
          <w:szCs w:val="18"/>
        </w:rPr>
        <w:t xml:space="preserve">tax_rate_applied    decimal(5,2)  -- snapshot of tax rate at time of invoicing (e.g. 10.00)</w:t>
      </w:r>
    </w:p>
    <w:p>
      <w:pPr>
        <w:shd w:fill="F3F3F3" w:val="clear"/>
        <w:spacing w:after="0" w:before="0"/>
      </w:pPr>
      <w:r>
        <w:rPr>
          <w:rFonts w:ascii="Consolas" w:cs="Consolas" w:eastAsia="Consolas" w:hAnsi="Consolas"/>
          <w:sz w:val="18"/>
          <w:szCs w:val="18"/>
        </w:rPr>
        <w:t xml:space="preserve">tax_label_applied   varchar(32)   -- snapshot of label at time of invoicing (e.g. 'GST')</w:t>
      </w:r>
    </w:p>
    <w:p>
      <w:pPr>
        <w:shd w:fill="F3F3F3" w:val="clear"/>
        <w:spacing w:after="0" w:before="0"/>
      </w:pPr>
      <w:r>
        <w:rPr>
          <w:rFonts w:ascii="Consolas" w:cs="Consolas" w:eastAsia="Consolas" w:hAnsi="Consolas"/>
          <w:sz w:val="18"/>
          <w:szCs w:val="18"/>
        </w:rPr>
        <w:t xml:space="preserve">subtotal_ex_tax     decimal(12,2) -- snapshot calculated at time of invoicing</w:t>
      </w:r>
    </w:p>
    <w:p>
      <w:pPr>
        <w:shd w:fill="F3F3F3" w:val="clear"/>
        <w:spacing w:after="0" w:before="0"/>
      </w:pPr>
      <w:r>
        <w:rPr>
          <w:rFonts w:ascii="Consolas" w:cs="Consolas" w:eastAsia="Consolas" w:hAnsi="Consolas"/>
          <w:sz w:val="18"/>
          <w:szCs w:val="18"/>
        </w:rPr>
        <w:t xml:space="preserve">tax_amount          decimal(12,2) -- snapshot</w:t>
      </w:r>
    </w:p>
    <w:p>
      <w:pPr>
        <w:shd w:fill="F3F3F3" w:val="clear"/>
        <w:spacing w:after="0" w:before="0"/>
      </w:pPr>
      <w:r>
        <w:rPr>
          <w:rFonts w:ascii="Consolas" w:cs="Consolas" w:eastAsia="Consolas" w:hAnsi="Consolas"/>
          <w:sz w:val="18"/>
          <w:szCs w:val="18"/>
        </w:rPr>
        <w:t xml:space="preserve">total_inc_tax       decimal(12,2) -- snapshot (matches order total)</w:t>
      </w:r>
    </w:p>
    <w:p>
      <w:pPr>
        <w:shd w:fill="F3F3F3" w:val="clear"/>
        <w:spacing w:after="0" w:before="0"/>
      </w:pPr>
      <w:r>
        <w:rPr>
          <w:rFonts w:ascii="Consolas" w:cs="Consolas" w:eastAsia="Consolas" w:hAnsi="Consolas"/>
          <w:sz w:val="18"/>
          <w:szCs w:val="18"/>
        </w:rPr>
        <w:t xml:space="preserve">currency            char(3)</w:t>
      </w:r>
    </w:p>
    <w:p>
      <w:pPr>
        <w:shd w:fill="F3F3F3" w:val="clear"/>
        <w:spacing w:after="0" w:before="0"/>
      </w:pPr>
      <w:r>
        <w:rPr>
          <w:rFonts w:ascii="Consolas" w:cs="Consolas" w:eastAsia="Consolas" w:hAnsi="Consolas"/>
          <w:sz w:val="18"/>
          <w:szCs w:val="18"/>
        </w:rPr>
        <w:t xml:space="preserve">business_snapshot   longtext      -- JSON of business details at time of invoicing (name, ABN, address)</w:t>
      </w:r>
    </w:p>
    <w:p>
      <w:pPr>
        <w:shd w:fill="F3F3F3" w:val="clear"/>
        <w:spacing w:after="0" w:before="0"/>
      </w:pPr>
      <w:r>
        <w:rPr>
          <w:rFonts w:ascii="Consolas" w:cs="Consolas" w:eastAsia="Consolas" w:hAnsi="Consolas"/>
          <w:sz w:val="18"/>
          <w:szCs w:val="18"/>
        </w:rPr>
        <w:t xml:space="preserve">status              varchar(32)   -- issued, voided, replaced</w:t>
      </w:r>
    </w:p>
    <w:p>
      <w:pPr>
        <w:shd w:fill="F3F3F3" w:val="clear"/>
        <w:spacing w:after="0" w:before="0"/>
      </w:pPr>
      <w:r>
        <w:rPr>
          <w:rFonts w:ascii="Consolas" w:cs="Consolas" w:eastAsia="Consolas" w:hAnsi="Consolas"/>
          <w:sz w:val="18"/>
          <w:szCs w:val="18"/>
        </w:rPr>
        <w:t xml:space="preserve">notes               text          -- internal notes, not shown on PDF</w:t>
      </w:r>
    </w:p>
    <w:p>
      <w:pPr>
        <w:shd w:fill="F3F3F3" w:val="clear"/>
        <w:spacing w:after="0" w:before="0"/>
      </w:pPr>
      <w:r>
        <w:rPr>
          <w:rFonts w:ascii="Consolas" w:cs="Consolas" w:eastAsia="Consolas" w:hAnsi="Consolas"/>
          <w:sz w:val="18"/>
          <w:szCs w:val="18"/>
        </w:rPr>
        <w:t xml:space="preserve">created_at          datetime</w:t>
      </w:r>
    </w:p>
    <w:p>
      <w:pPr>
        <w:shd w:fill="F3F3F3" w:val="clear"/>
        <w:spacing w:after="0" w:before="0"/>
      </w:pPr>
      <w:r>
        <w:rPr>
          <w:rFonts w:ascii="Consolas" w:cs="Consolas" w:eastAsia="Consolas" w:hAnsi="Consolas"/>
          <w:sz w:val="18"/>
          <w:szCs w:val="18"/>
        </w:rPr>
        <w:t xml:space="preserve">updated_at          datetime</w:t>
      </w:r>
    </w:p>
    <w:p>
      <w:pPr>
        <w:spacing w:after="60" w:before="60"/>
      </w:pPr>
      <w:r>
        <w:t xml:space="preserve">The snapshots are critical. If the admin later changes business details (e.g. changes office address) or tax rate, historical invoices must keep their original values. Accountants and the ATO rely on historical invoices being immutable.</w:t>
      </w:r>
    </w:p>
    <w:p>
      <w:pPr>
        <w:pStyle w:val="Heading2"/>
      </w:pPr>
      <w:r>
        <w:t xml:space="preserve">New Plugin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Option Key</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Purpose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kdna_events_invoices_enabled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bool, master switch</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kdna_events_invoice_business_legal_name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kdna_events_invoice_business_trading_name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kdna_events_invoice_tax_id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string (ABN/VAT/etc)</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kdna_events_invoice_business_address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multiline string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kdna_events_invoice_business_email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email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kdna_events_invoice_business_phone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kdna_events_invoice_business_website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url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kdna_events_invoice_tax_registered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bool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kdna_events_invoice_jurisdiction</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string (au/uk/eu/nz/us/other)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kdna_events_invoice_tax_label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kdna_events_invoice_tax_rate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decimal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kdna_events_invoice_document_heading</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kdna_events_invoice_tax_inclusive_statement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kdna_events_invoice_number_prefix</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kdna_events_invoice_number_suffix</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kdna_events_invoice_number_start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int, LOCKED after first invoice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kdna_events_invoice_number_padding</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kdna_events_invoice_current_sequence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int, auto-incremented by the plugin, never manually edited except via 'Reset numbering'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kdna_events_invoice_line_item_template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string with merge tags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kdna_events_invoice_paid_label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kdna_events_invoice_pending_label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kdna_events_invoice_payment_method_label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kdna_events_invoice_payment_terms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multiline string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kdna_events_invoice_notes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multiline string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kdna_events_invoice_date_source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string (booking/payment)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kdna_events_invoice_show_paid_stamp</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bool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kdna_events_invoice_inherit_*</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bool, one per inheritable setting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kdna_events_invoice_design_*</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per-setting overrides when not inheriting from Email Design</w:t>
            </w:r>
          </w:p>
        </w:tc>
      </w:tr>
    </w:tbl>
    <w:p>
      <w:r>
        <w:br w:type="page"/>
      </w:r>
    </w:p>
    <w:p>
      <w:pPr>
        <w:pStyle w:val="Heading1"/>
      </w:pPr>
      <w:r>
        <w:t xml:space="preserve">6. Technical Implementation</w:t>
      </w:r>
    </w:p>
    <w:p>
      <w:pPr>
        <w:pStyle w:val="Heading2"/>
      </w:pPr>
      <w:r>
        <w:t xml:space="preserve">Composer Dependencies</w:t>
      </w:r>
    </w:p>
    <w:p>
      <w:pPr>
        <w:spacing w:after="60" w:before="60"/>
      </w:pPr>
      <w:r>
        <w:t xml:space="preserve">Add dompdf/dompdf to core's composer.json. This is the first core dependency on Dompdf.</w:t>
      </w:r>
    </w:p>
    <w:p>
      <w:pPr>
        <w:pStyle w:val="ListParagraph"/>
        <w:numPr>
          <w:ilvl w:val="0"/>
          <w:numId w:val="2"/>
        </w:numPr>
        <w:spacing w:after="40" w:before="40"/>
      </w:pPr>
      <w:r>
        <w:t xml:space="preserve">Install via composer install --no-dev, commit vendor</w:t>
      </w:r>
    </w:p>
    <w:p>
      <w:pPr>
        <w:pStyle w:val="ListParagraph"/>
        <w:numPr>
          <w:ilvl w:val="0"/>
          <w:numId w:val="2"/>
        </w:numPr>
        <w:spacing w:after="40" w:before="40"/>
      </w:pPr>
      <w:r>
        <w:t xml:space="preserve">Wrap the vendor/autoload.php include in a class_exists check for Dompdf\Dompdf to avoid collision if another plugin has already loaded it</w:t>
      </w:r>
    </w:p>
    <w:p>
      <w:pPr>
        <w:pStyle w:val="ListParagraph"/>
        <w:numPr>
          <w:ilvl w:val="0"/>
          <w:numId w:val="2"/>
        </w:numPr>
        <w:spacing w:after="40" w:before="40"/>
      </w:pPr>
      <w:r>
        <w:t xml:space="preserve">PDF Tickets add-on (Brief B) already has matching logic: it checks if core's Dompdf is present before loading its own</w:t>
      </w:r>
    </w:p>
    <w:p>
      <w:pPr>
        <w:pStyle w:val="Heading2"/>
      </w:pPr>
      <w:r>
        <w:t xml:space="preserve">New Class: KDNA_Events_Invoices</w:t>
      </w:r>
    </w:p>
    <w:p>
      <w:pPr>
        <w:shd w:fill="F3F3F3" w:val="clear"/>
        <w:spacing w:after="0" w:before="0"/>
      </w:pPr>
      <w:r>
        <w:rPr>
          <w:rFonts w:ascii="Consolas" w:cs="Consolas" w:eastAsia="Consolas" w:hAnsi="Consolas"/>
          <w:sz w:val="18"/>
          <w:szCs w:val="18"/>
        </w:rPr>
        <w:t xml:space="preserve">class KDNA_Events_Invoices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 Generate an invoice for a paid order. Creates the invoice record if it doesn't</w:t>
      </w:r>
    </w:p>
    <w:p>
      <w:pPr>
        <w:shd w:fill="F3F3F3" w:val="clear"/>
        <w:spacing w:after="0" w:before="0"/>
      </w:pPr>
      <w:r>
        <w:rPr>
          <w:rFonts w:ascii="Consolas" w:cs="Consolas" w:eastAsia="Consolas" w:hAnsi="Consolas"/>
          <w:sz w:val="18"/>
          <w:szCs w:val="18"/>
        </w:rPr>
        <w:t xml:space="preserve">     * exist, then renders the PDF. Idempotent: same order always produces same invoice.</w:t>
      </w:r>
    </w:p>
    <w:p>
      <w:pPr>
        <w:shd w:fill="F3F3F3" w:val="clear"/>
        <w:spacing w:after="0" w:before="0"/>
      </w:pPr>
      <w:r>
        <w:rPr>
          <w:rFonts w:ascii="Consolas" w:cs="Consolas" w:eastAsia="Consolas" w:hAnsi="Consolas"/>
          <w:sz w:val="18"/>
          <w:szCs w:val="18"/>
        </w:rPr>
        <w:t xml:space="preserve">     * @param int $order_id</w:t>
      </w:r>
    </w:p>
    <w:p>
      <w:pPr>
        <w:shd w:fill="F3F3F3" w:val="clear"/>
        <w:spacing w:after="0" w:before="0"/>
      </w:pPr>
      <w:r>
        <w:rPr>
          <w:rFonts w:ascii="Consolas" w:cs="Consolas" w:eastAsia="Consolas" w:hAnsi="Consolas"/>
          <w:sz w:val="18"/>
          <w:szCs w:val="18"/>
        </w:rPr>
        <w:t xml:space="preserve">     * @return string Binary PDF content</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public function generate( int $order_id ): string;</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 Create the invoice database record for a paid order.</w:t>
      </w:r>
    </w:p>
    <w:p>
      <w:pPr>
        <w:shd w:fill="F3F3F3" w:val="clear"/>
        <w:spacing w:after="0" w:before="0"/>
      </w:pPr>
      <w:r>
        <w:rPr>
          <w:rFonts w:ascii="Consolas" w:cs="Consolas" w:eastAsia="Consolas" w:hAnsi="Consolas"/>
          <w:sz w:val="18"/>
          <w:szCs w:val="18"/>
        </w:rPr>
        <w:t xml:space="preserve">     * Assigns the next sequential number, takes a snapshot of business + tax settings.</w:t>
      </w:r>
    </w:p>
    <w:p>
      <w:pPr>
        <w:shd w:fill="F3F3F3" w:val="clear"/>
        <w:spacing w:after="0" w:before="0"/>
      </w:pPr>
      <w:r>
        <w:rPr>
          <w:rFonts w:ascii="Consolas" w:cs="Consolas" w:eastAsia="Consolas" w:hAnsi="Consolas"/>
          <w:sz w:val="18"/>
          <w:szCs w:val="18"/>
        </w:rPr>
        <w:t xml:space="preserve">     * @param int $order_id</w:t>
      </w:r>
    </w:p>
    <w:p>
      <w:pPr>
        <w:shd w:fill="F3F3F3" w:val="clear"/>
        <w:spacing w:after="0" w:before="0"/>
      </w:pPr>
      <w:r>
        <w:rPr>
          <w:rFonts w:ascii="Consolas" w:cs="Consolas" w:eastAsia="Consolas" w:hAnsi="Consolas"/>
          <w:sz w:val="18"/>
          <w:szCs w:val="18"/>
        </w:rPr>
        <w:t xml:space="preserve">     * @return object Invoice record</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public function create_invoice_record( int $order_id ): object;</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 Get the invoice record for an order, or null if not yet created.</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public function get_by_order( int $order_id ): ?object;</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 Render invoice HTML for a given invoice record, suitable for Dompdf.</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public function render_html( object $invoice ): string;</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 Convert rendered HTML to PDF binary via Dompdf.</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public function render_pdf( string $html ): string;</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 Generate a sample invoice with fake data, for the preview panel.</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public function generate_sample(): string;</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 Format an invoice number from its components.</w:t>
      </w:r>
    </w:p>
    <w:p>
      <w:pPr>
        <w:shd w:fill="F3F3F3" w:val="clear"/>
        <w:spacing w:after="0" w:before="0"/>
      </w:pPr>
      <w:r>
        <w:rPr>
          <w:rFonts w:ascii="Consolas" w:cs="Consolas" w:eastAsia="Consolas" w:hAnsi="Consolas"/>
          <w:sz w:val="18"/>
          <w:szCs w:val="18"/>
        </w:rPr>
        <w:t xml:space="preserve">     * @param int $sequence  The raw sequential number</w:t>
      </w:r>
    </w:p>
    <w:p>
      <w:pPr>
        <w:shd w:fill="F3F3F3" w:val="clear"/>
        <w:spacing w:after="0" w:before="0"/>
      </w:pPr>
      <w:r>
        <w:rPr>
          <w:rFonts w:ascii="Consolas" w:cs="Consolas" w:eastAsia="Consolas" w:hAnsi="Consolas"/>
          <w:sz w:val="18"/>
          <w:szCs w:val="18"/>
        </w:rPr>
        <w:t xml:space="preserve">     * @return string  Formatted as prefix + padded(sequence) + suffix</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public function format_invoice_number( int $sequence ): string;</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 Get the next sequence number atomically (handles concurrent bookings).</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public function next_sequence_number(): int;</w:t>
      </w:r>
    </w:p>
    <w:p>
      <w:pPr>
        <w:shd w:fill="F3F3F3" w:val="clear"/>
        <w:spacing w:after="0" w:before="0"/>
      </w:pPr>
      <w:r>
        <w:rPr>
          <w:rFonts w:ascii="Consolas" w:cs="Consolas" w:eastAsia="Consolas" w:hAnsi="Consolas"/>
          <w:sz w:val="18"/>
          <w:szCs w:val="18"/>
        </w:rPr>
        <w:t xml:space="preserve">}</w:t>
      </w:r>
    </w:p>
    <w:p>
      <w:pPr>
        <w:pStyle w:val="Heading2"/>
      </w:pPr>
      <w:r>
        <w:t xml:space="preserve">Atomic Sequence Number Allocation</w:t>
      </w:r>
    </w:p>
    <w:p>
      <w:pPr>
        <w:spacing w:after="60" w:before="60"/>
      </w:pPr>
      <w:r>
        <w:t xml:space="preserve">Invoice numbers must be unique and gapless. Two simultaneous bookings cannot get the same number, and the sequence must never skip. Implementation uses a database row lock:</w:t>
      </w:r>
    </w:p>
    <w:p>
      <w:pPr>
        <w:shd w:fill="F3F3F3" w:val="clear"/>
        <w:spacing w:after="0" w:before="0"/>
      </w:pPr>
      <w:r>
        <w:rPr>
          <w:rFonts w:ascii="Consolas" w:cs="Consolas" w:eastAsia="Consolas" w:hAnsi="Consolas"/>
          <w:sz w:val="18"/>
          <w:szCs w:val="18"/>
        </w:rPr>
        <w:t xml:space="preserve">public function next_sequence_number(): int {</w:t>
      </w:r>
    </w:p>
    <w:p>
      <w:pPr>
        <w:shd w:fill="F3F3F3" w:val="clear"/>
        <w:spacing w:after="0" w:before="0"/>
      </w:pPr>
      <w:r>
        <w:rPr>
          <w:rFonts w:ascii="Consolas" w:cs="Consolas" w:eastAsia="Consolas" w:hAnsi="Consolas"/>
          <w:sz w:val="18"/>
          <w:szCs w:val="18"/>
        </w:rPr>
        <w:t xml:space="preserve">    global $wpdb;</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 Lock the options row during the transaction</w:t>
      </w:r>
    </w:p>
    <w:p>
      <w:pPr>
        <w:shd w:fill="F3F3F3" w:val="clear"/>
        <w:spacing w:after="0" w:before="0"/>
      </w:pPr>
      <w:r>
        <w:rPr>
          <w:rFonts w:ascii="Consolas" w:cs="Consolas" w:eastAsia="Consolas" w:hAnsi="Consolas"/>
          <w:sz w:val="18"/>
          <w:szCs w:val="18"/>
        </w:rPr>
        <w:t xml:space="preserve">    $wpdb-&gt;query( 'START TRANSACTION' );</w:t>
      </w:r>
    </w:p>
    <w:p>
      <w:pPr>
        <w:shd w:fill="F3F3F3" w:val="clear"/>
        <w:spacing w:after="0" w:before="0"/>
      </w:pPr>
      <w:r>
        <w:rPr>
          <w:rFonts w:ascii="Consolas" w:cs="Consolas" w:eastAsia="Consolas" w:hAnsi="Consolas"/>
          <w:sz w:val="18"/>
          <w:szCs w:val="18"/>
        </w:rPr>
        <w:t xml:space="preserve">    $wpdb-&gt;query( $wpdb-&gt;prepare(</w:t>
      </w:r>
    </w:p>
    <w:p>
      <w:pPr>
        <w:shd w:fill="F3F3F3" w:val="clear"/>
        <w:spacing w:after="0" w:before="0"/>
      </w:pPr>
      <w:r>
        <w:rPr>
          <w:rFonts w:ascii="Consolas" w:cs="Consolas" w:eastAsia="Consolas" w:hAnsi="Consolas"/>
          <w:sz w:val="18"/>
          <w:szCs w:val="18"/>
        </w:rPr>
        <w:t xml:space="preserve">        "SELECT option_value FROM {$wpdb-&gt;options} WHERE option_name = %s FOR UPDATE",</w:t>
      </w:r>
    </w:p>
    <w:p>
      <w:pPr>
        <w:shd w:fill="F3F3F3" w:val="clear"/>
        <w:spacing w:after="0" w:before="0"/>
      </w:pPr>
      <w:r>
        <w:rPr>
          <w:rFonts w:ascii="Consolas" w:cs="Consolas" w:eastAsia="Consolas" w:hAnsi="Consolas"/>
          <w:sz w:val="18"/>
          <w:szCs w:val="18"/>
        </w:rPr>
        <w:t xml:space="preserve">        'kdna_events_invoice_current_sequence'</w:t>
      </w:r>
    </w:p>
    <w:p>
      <w:pPr>
        <w:shd w:fill="F3F3F3" w:val="clear"/>
        <w:spacing w:after="0" w:before="0"/>
      </w:pPr>
      <w:r>
        <w:rPr>
          <w:rFonts w:ascii="Consolas" w:cs="Consolas" w:eastAsia="Consolas" w:hAnsi="Consolas"/>
          <w:sz w:val="18"/>
          <w:szCs w:val="18"/>
        </w:rPr>
        <w:t xml:space="preserve">    )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$current = (int) get_option( 'kdna_events_invoice_current_sequence', 0 );</w:t>
      </w:r>
    </w:p>
    <w:p>
      <w:pPr>
        <w:shd w:fill="F3F3F3" w:val="clear"/>
        <w:spacing w:after="0" w:before="0"/>
      </w:pPr>
      <w:r>
        <w:rPr>
          <w:rFonts w:ascii="Consolas" w:cs="Consolas" w:eastAsia="Consolas" w:hAnsi="Consolas"/>
          <w:sz w:val="18"/>
          <w:szCs w:val="18"/>
        </w:rPr>
        <w:t xml:space="preserve">    $starting = (int) get_option( 'kdna_events_invoice_number_start', 1 );</w:t>
      </w:r>
    </w:p>
    <w:p>
      <w:pPr>
        <w:shd w:fill="F3F3F3" w:val="clear"/>
        <w:spacing w:after="0" w:before="0"/>
      </w:pPr>
      <w:r>
        <w:rPr>
          <w:rFonts w:ascii="Consolas" w:cs="Consolas" w:eastAsia="Consolas" w:hAnsi="Consolas"/>
          <w:sz w:val="18"/>
          <w:szCs w:val="18"/>
        </w:rPr>
        <w:t xml:space="preserve">    $next = max( $current + 1, $starting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update_option( 'kdna_events_invoice_current_sequence', $next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$wpdb-&gt;query( 'COMMIT'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return $next;</w:t>
      </w:r>
    </w:p>
    <w:p>
      <w:pPr>
        <w:shd w:fill="F3F3F3" w:val="clear"/>
        <w:spacing w:after="0" w:before="0"/>
      </w:pPr>
      <w:r>
        <w:rPr>
          <w:rFonts w:ascii="Consolas" w:cs="Consolas" w:eastAsia="Consolas" w:hAnsi="Consolas"/>
          <w:sz w:val="18"/>
          <w:szCs w:val="18"/>
        </w:rPr>
        <w:t xml:space="preserve">}</w:t>
      </w:r>
    </w:p>
    <w:p>
      <w:pPr>
        <w:spacing w:after="60" w:before="60"/>
      </w:pPr>
      <w:r>
        <w:t xml:space="preserve">This guarantees atomicity even under concurrent checkouts. The FOR UPDATE lock blocks other transactions from reading the row until this transaction commits.</w:t>
      </w:r>
    </w:p>
    <w:p>
      <w:pPr>
        <w:pStyle w:val="Heading2"/>
      </w:pPr>
      <w:r>
        <w:t xml:space="preserve">Render Flow</w:t>
      </w:r>
    </w:p>
    <w:p>
      <w:pPr>
        <w:pStyle w:val="ListParagraph"/>
        <w:numPr>
          <w:ilvl w:val="0"/>
          <w:numId w:val="2"/>
        </w:numPr>
        <w:spacing w:after="40" w:before="40"/>
      </w:pPr>
      <w:r>
        <w:t xml:space="preserve">1. Hook into finalise_order($order_id) in class-kdna-events-orders.php (from v1.0 Stage 8)</w:t>
      </w:r>
    </w:p>
    <w:p>
      <w:pPr>
        <w:pStyle w:val="ListParagraph"/>
        <w:numPr>
          <w:ilvl w:val="0"/>
          <w:numId w:val="2"/>
        </w:numPr>
        <w:spacing w:after="40" w:before="40"/>
      </w:pPr>
      <w:r>
        <w:t xml:space="preserve">2. If order total &gt; 0 AND invoices enabled, call KDNA_Events_Invoices::generate($order_id)</w:t>
      </w:r>
    </w:p>
    <w:p>
      <w:pPr>
        <w:pStyle w:val="ListParagraph"/>
        <w:numPr>
          <w:ilvl w:val="0"/>
          <w:numId w:val="2"/>
        </w:numPr>
        <w:spacing w:after="40" w:before="40"/>
      </w:pPr>
      <w:r>
        <w:t xml:space="preserve">3. generate() checks if an invoice already exists for this order (via get_by_order). If yes, return the cached PDF. If no, create the invoice record (atomic sequence allocation), then render.</w:t>
      </w:r>
    </w:p>
    <w:p>
      <w:pPr>
        <w:pStyle w:val="ListParagraph"/>
        <w:numPr>
          <w:ilvl w:val="0"/>
          <w:numId w:val="2"/>
        </w:numPr>
        <w:spacing w:after="40" w:before="40"/>
      </w:pPr>
      <w:r>
        <w:t xml:space="preserve">4. Build $context with order, event, invoice, business snapshot, merge tags</w:t>
      </w:r>
    </w:p>
    <w:p>
      <w:pPr>
        <w:pStyle w:val="ListParagraph"/>
        <w:numPr>
          <w:ilvl w:val="0"/>
          <w:numId w:val="2"/>
        </w:numPr>
        <w:spacing w:after="40" w:before="40"/>
      </w:pPr>
      <w:r>
        <w:t xml:space="preserve">5. Include templates/invoices/invoice.php with $context in scope, capture output buffer</w:t>
      </w:r>
    </w:p>
    <w:p>
      <w:pPr>
        <w:pStyle w:val="ListParagraph"/>
        <w:numPr>
          <w:ilvl w:val="0"/>
          <w:numId w:val="2"/>
        </w:numPr>
        <w:spacing w:after="40" w:before="40"/>
      </w:pPr>
      <w:r>
        <w:t xml:space="preserve">6. Pass HTML to Dompdf, render, return binary</w:t>
      </w:r>
    </w:p>
    <w:p>
      <w:pPr>
        <w:pStyle w:val="ListParagraph"/>
        <w:numPr>
          <w:ilvl w:val="0"/>
          <w:numId w:val="2"/>
        </w:numPr>
        <w:spacing w:after="40" w:before="40"/>
      </w:pPr>
      <w:r>
        <w:t xml:space="preserve">7. Save binary to temp file (wp_upload_dir()/kdna-events-tmp/, same pattern as Brief B add-on uses)</w:t>
      </w:r>
    </w:p>
    <w:p>
      <w:pPr>
        <w:pStyle w:val="ListParagraph"/>
        <w:numPr>
          <w:ilvl w:val="0"/>
          <w:numId w:val="2"/>
        </w:numPr>
        <w:spacing w:after="40" w:before="40"/>
      </w:pPr>
      <w:r>
        <w:t xml:space="preserve">8. Hook into kdna_events_email_attachments filter (from Brief A) to inject the invoice path into the booking confirmation email attachments</w:t>
      </w:r>
    </w:p>
    <w:p>
      <w:pPr>
        <w:pStyle w:val="Heading2"/>
      </w:pPr>
      <w:r>
        <w:t xml:space="preserve">Integration with Email Attachments</w:t>
      </w:r>
    </w:p>
    <w:p>
      <w:pPr>
        <w:spacing w:after="60" w:before="60"/>
      </w:pPr>
      <w:r>
        <w:t xml:space="preserve">Core hooks into its own kdna_events_email_attachments filter (added in Brief A) to attach the invoice:</w:t>
      </w:r>
    </w:p>
    <w:p>
      <w:pPr>
        <w:shd w:fill="F3F3F3" w:val="clear"/>
        <w:spacing w:after="0" w:before="0"/>
      </w:pPr>
      <w:r>
        <w:rPr>
          <w:rFonts w:ascii="Consolas" w:cs="Consolas" w:eastAsia="Consolas" w:hAnsi="Consolas"/>
          <w:sz w:val="18"/>
          <w:szCs w:val="18"/>
        </w:rPr>
        <w:t xml:space="preserve">// In class-kdna-events-invoices.php</w:t>
      </w:r>
    </w:p>
    <w:p>
      <w:pPr>
        <w:shd w:fill="F3F3F3" w:val="clear"/>
        <w:spacing w:after="0" w:before="0"/>
      </w:pPr>
      <w:r>
        <w:rPr>
          <w:rFonts w:ascii="Consolas" w:cs="Consolas" w:eastAsia="Consolas" w:hAnsi="Consolas"/>
          <w:sz w:val="18"/>
          <w:szCs w:val="18"/>
        </w:rPr>
        <w:t xml:space="preserve">add_filter( 'kdna_events_email_attachments', array( $this, 'attach_invoice_pdf' ), 20, 3 );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public function attach_invoice_pdf( array $attachments, int $order_id, string $email_type ): array {</w:t>
      </w:r>
    </w:p>
    <w:p>
      <w:pPr>
        <w:shd w:fill="F3F3F3" w:val="clear"/>
        <w:spacing w:after="0" w:before="0"/>
      </w:pPr>
      <w:r>
        <w:rPr>
          <w:rFonts w:ascii="Consolas" w:cs="Consolas" w:eastAsia="Consolas" w:hAnsi="Consolas"/>
          <w:sz w:val="18"/>
          <w:szCs w:val="18"/>
        </w:rPr>
        <w:t xml:space="preserve">    if ( $email_type !== 'booking_confirmation' ) {</w:t>
      </w:r>
    </w:p>
    <w:p>
      <w:pPr>
        <w:shd w:fill="F3F3F3" w:val="clear"/>
        <w:spacing w:after="0" w:before="0"/>
      </w:pPr>
      <w:r>
        <w:rPr>
          <w:rFonts w:ascii="Consolas" w:cs="Consolas" w:eastAsia="Consolas" w:hAnsi="Consolas"/>
          <w:sz w:val="18"/>
          <w:szCs w:val="18"/>
        </w:rPr>
        <w:t xml:space="preserve">        return $attachments;</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$order = KDNA_Events_Orders::get( $order_id );</w:t>
      </w:r>
    </w:p>
    <w:p>
      <w:pPr>
        <w:shd w:fill="F3F3F3" w:val="clear"/>
        <w:spacing w:after="0" w:before="0"/>
      </w:pPr>
      <w:r>
        <w:rPr>
          <w:rFonts w:ascii="Consolas" w:cs="Consolas" w:eastAsia="Consolas" w:hAnsi="Consolas"/>
          <w:sz w:val="18"/>
          <w:szCs w:val="18"/>
        </w:rPr>
        <w:t xml:space="preserve">    if ( ! $order || $order-&gt;total &lt;= 0 ) {</w:t>
      </w:r>
    </w:p>
    <w:p>
      <w:pPr>
        <w:shd w:fill="F3F3F3" w:val="clear"/>
        <w:spacing w:after="0" w:before="0"/>
      </w:pPr>
      <w:r>
        <w:rPr>
          <w:rFonts w:ascii="Consolas" w:cs="Consolas" w:eastAsia="Consolas" w:hAnsi="Consolas"/>
          <w:sz w:val="18"/>
          <w:szCs w:val="18"/>
        </w:rPr>
        <w:t xml:space="preserve">        return $attachments; // Free event, no invoice</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if ( ! get_option( 'kdna_events_invoices_enabled', true ) ) {</w:t>
      </w:r>
    </w:p>
    <w:p>
      <w:pPr>
        <w:shd w:fill="F3F3F3" w:val="clear"/>
        <w:spacing w:after="0" w:before="0"/>
      </w:pPr>
      <w:r>
        <w:rPr>
          <w:rFonts w:ascii="Consolas" w:cs="Consolas" w:eastAsia="Consolas" w:hAnsi="Consolas"/>
          <w:sz w:val="18"/>
          <w:szCs w:val="18"/>
        </w:rPr>
        <w:t xml:space="preserve">        return $attachments;</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$pdf = $this-&gt;generate( $order_id );</w:t>
      </w:r>
    </w:p>
    <w:p>
      <w:pPr>
        <w:shd w:fill="F3F3F3" w:val="clear"/>
        <w:spacing w:after="0" w:before="0"/>
      </w:pPr>
      <w:r>
        <w:rPr>
          <w:rFonts w:ascii="Consolas" w:cs="Consolas" w:eastAsia="Consolas" w:hAnsi="Consolas"/>
          <w:sz w:val="18"/>
          <w:szCs w:val="18"/>
        </w:rPr>
        <w:t xml:space="preserve">    $path = $this-&gt;save_to_temp( $pdf, 'invoice-' . $this-&gt;get_by_order( $order_id )-&gt;invoice_number . '.pdf' );</w:t>
      </w:r>
    </w:p>
    <w:p>
      <w:pPr>
        <w:shd w:fill="F3F3F3" w:val="clear"/>
        <w:spacing w:after="0" w:before="0"/>
      </w:pPr>
      <w:r>
        <w:rPr>
          <w:rFonts w:ascii="Consolas" w:cs="Consolas" w:eastAsia="Consolas" w:hAnsi="Consolas"/>
          <w:sz w:val="18"/>
          <w:szCs w:val="18"/>
        </w:rPr>
        <w:t xml:space="preserve">    $attachments[] = $path;</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return $attachments;</w:t>
      </w:r>
    </w:p>
    <w:p>
      <w:pPr>
        <w:shd w:fill="F3F3F3" w:val="clear"/>
        <w:spacing w:after="0" w:before="0"/>
      </w:pPr>
      <w:r>
        <w:rPr>
          <w:rFonts w:ascii="Consolas" w:cs="Consolas" w:eastAsia="Consolas" w:hAnsi="Consolas"/>
          <w:sz w:val="18"/>
          <w:szCs w:val="18"/>
        </w:rPr>
        <w:t xml:space="preserve">}</w:t>
      </w:r>
    </w:p>
    <w:p>
      <w:pPr>
        <w:spacing w:after="60" w:before="60"/>
      </w:pPr>
      <w:r>
        <w:t xml:space="preserve">Priority 20 ensures this runs AFTER the PDF Tickets add-on (which registers at priority 10), so the final attachments array ends up as [ticket.pdf, invoice.pdf] in that order. Optional but makes the email attachment order predictable for users.</w:t>
      </w:r>
    </w:p>
    <w:p>
      <w:pPr>
        <w:pStyle w:val="Heading2"/>
      </w:pPr>
      <w:r>
        <w:t xml:space="preserve">Template Files</w:t>
      </w:r>
    </w:p>
    <w:p>
      <w:pPr>
        <w:shd w:fill="F3F3F3" w:val="clear"/>
        <w:spacing w:after="0" w:before="0"/>
      </w:pPr>
      <w:r>
        <w:rPr>
          <w:rFonts w:ascii="Consolas" w:cs="Consolas" w:eastAsia="Consolas" w:hAnsi="Consolas"/>
          <w:sz w:val="18"/>
          <w:szCs w:val="18"/>
        </w:rPr>
        <w:t xml:space="preserve">templates/invoices/</w:t>
      </w:r>
    </w:p>
    <w:p>
      <w:pPr>
        <w:shd w:fill="F3F3F3" w:val="clear"/>
        <w:spacing w:after="0" w:before="0"/>
      </w:pPr>
      <w:r>
        <w:rPr>
          <w:rFonts w:ascii="Consolas" w:cs="Consolas" w:eastAsia="Consolas" w:hAnsi="Consolas"/>
          <w:sz w:val="18"/>
          <w:szCs w:val="18"/>
        </w:rPr>
        <w:t xml:space="preserve">├── invoice.php                    # Full HTML, one page</w:t>
      </w:r>
    </w:p>
    <w:p>
      <w:pPr>
        <w:shd w:fill="F3F3F3" w:val="clear"/>
        <w:spacing w:after="0" w:before="0"/>
      </w:pPr>
      <w:r>
        <w:rPr>
          <w:rFonts w:ascii="Consolas" w:cs="Consolas" w:eastAsia="Consolas" w:hAnsi="Consolas"/>
          <w:sz w:val="18"/>
          <w:szCs w:val="18"/>
        </w:rPr>
        <w:t xml:space="preserve">├── partials/</w:t>
      </w:r>
    </w:p>
    <w:p>
      <w:pPr>
        <w:shd w:fill="F3F3F3" w:val="clear"/>
        <w:spacing w:after="0" w:before="0"/>
      </w:pPr>
      <w:r>
        <w:rPr>
          <w:rFonts w:ascii="Consolas" w:cs="Consolas" w:eastAsia="Consolas" w:hAnsi="Consolas"/>
          <w:sz w:val="18"/>
          <w:szCs w:val="18"/>
        </w:rPr>
        <w:t xml:space="preserve">│   ├── brand-header.php</w:t>
      </w:r>
    </w:p>
    <w:p>
      <w:pPr>
        <w:shd w:fill="F3F3F3" w:val="clear"/>
        <w:spacing w:after="0" w:before="0"/>
      </w:pPr>
      <w:r>
        <w:rPr>
          <w:rFonts w:ascii="Consolas" w:cs="Consolas" w:eastAsia="Consolas" w:hAnsi="Consolas"/>
          <w:sz w:val="18"/>
          <w:szCs w:val="18"/>
        </w:rPr>
        <w:t xml:space="preserve">│   ├── document-title.php</w:t>
      </w:r>
    </w:p>
    <w:p>
      <w:pPr>
        <w:shd w:fill="F3F3F3" w:val="clear"/>
        <w:spacing w:after="0" w:before="0"/>
      </w:pPr>
      <w:r>
        <w:rPr>
          <w:rFonts w:ascii="Consolas" w:cs="Consolas" w:eastAsia="Consolas" w:hAnsi="Consolas"/>
          <w:sz w:val="18"/>
          <w:szCs w:val="18"/>
        </w:rPr>
        <w:t xml:space="preserve">│   ├── from-to-block.php</w:t>
      </w:r>
    </w:p>
    <w:p>
      <w:pPr>
        <w:shd w:fill="F3F3F3" w:val="clear"/>
        <w:spacing w:after="0" w:before="0"/>
      </w:pPr>
      <w:r>
        <w:rPr>
          <w:rFonts w:ascii="Consolas" w:cs="Consolas" w:eastAsia="Consolas" w:hAnsi="Consolas"/>
          <w:sz w:val="18"/>
          <w:szCs w:val="18"/>
        </w:rPr>
        <w:t xml:space="preserve">│   ├── invoice-meta.php</w:t>
      </w:r>
    </w:p>
    <w:p>
      <w:pPr>
        <w:shd w:fill="F3F3F3" w:val="clear"/>
        <w:spacing w:after="0" w:before="0"/>
      </w:pPr>
      <w:r>
        <w:rPr>
          <w:rFonts w:ascii="Consolas" w:cs="Consolas" w:eastAsia="Consolas" w:hAnsi="Consolas"/>
          <w:sz w:val="18"/>
          <w:szCs w:val="18"/>
        </w:rPr>
        <w:t xml:space="preserve">│   ├── line-items.php</w:t>
      </w:r>
    </w:p>
    <w:p>
      <w:pPr>
        <w:shd w:fill="F3F3F3" w:val="clear"/>
        <w:spacing w:after="0" w:before="0"/>
      </w:pPr>
      <w:r>
        <w:rPr>
          <w:rFonts w:ascii="Consolas" w:cs="Consolas" w:eastAsia="Consolas" w:hAnsi="Consolas"/>
          <w:sz w:val="18"/>
          <w:szCs w:val="18"/>
        </w:rPr>
        <w:t xml:space="preserve">│   ├── totals.php</w:t>
      </w:r>
    </w:p>
    <w:p>
      <w:pPr>
        <w:shd w:fill="F3F3F3" w:val="clear"/>
        <w:spacing w:after="0" w:before="0"/>
      </w:pPr>
      <w:r>
        <w:rPr>
          <w:rFonts w:ascii="Consolas" w:cs="Consolas" w:eastAsia="Consolas" w:hAnsi="Consolas"/>
          <w:sz w:val="18"/>
          <w:szCs w:val="18"/>
        </w:rPr>
        <w:t xml:space="preserve">│   ├── paid-stamp.php</w:t>
      </w:r>
    </w:p>
    <w:p>
      <w:pPr>
        <w:shd w:fill="F3F3F3" w:val="clear"/>
        <w:spacing w:after="0" w:before="0"/>
      </w:pPr>
      <w:r>
        <w:rPr>
          <w:rFonts w:ascii="Consolas" w:cs="Consolas" w:eastAsia="Consolas" w:hAnsi="Consolas"/>
          <w:sz w:val="18"/>
          <w:szCs w:val="18"/>
        </w:rPr>
        <w:t xml:space="preserve">│   ├── payment-details.php</w:t>
      </w:r>
    </w:p>
    <w:p>
      <w:pPr>
        <w:shd w:fill="F3F3F3" w:val="clear"/>
        <w:spacing w:after="0" w:before="0"/>
      </w:pPr>
      <w:r>
        <w:rPr>
          <w:rFonts w:ascii="Consolas" w:cs="Consolas" w:eastAsia="Consolas" w:hAnsi="Consolas"/>
          <w:sz w:val="18"/>
          <w:szCs w:val="18"/>
        </w:rPr>
        <w:t xml:space="preserve">│   ├── notes.php</w:t>
      </w:r>
    </w:p>
    <w:p>
      <w:pPr>
        <w:shd w:fill="F3F3F3" w:val="clear"/>
        <w:spacing w:after="0" w:before="0"/>
      </w:pPr>
      <w:r>
        <w:rPr>
          <w:rFonts w:ascii="Consolas" w:cs="Consolas" w:eastAsia="Consolas" w:hAnsi="Consolas"/>
          <w:sz w:val="18"/>
          <w:szCs w:val="18"/>
        </w:rPr>
        <w:t xml:space="preserve">│   └── footer.php</w:t>
      </w:r>
    </w:p>
    <w:p>
      <w:pPr>
        <w:shd w:fill="F3F3F3" w:val="clear"/>
        <w:spacing w:after="0" w:before="0"/>
      </w:pPr>
      <w:r>
        <w:rPr>
          <w:rFonts w:ascii="Consolas" w:cs="Consolas" w:eastAsia="Consolas" w:hAnsi="Consolas"/>
          <w:sz w:val="18"/>
          <w:szCs w:val="18"/>
        </w:rPr>
        <w:t xml:space="preserve">└── css/</w:t>
      </w:r>
    </w:p>
    <w:p>
      <w:pPr>
        <w:shd w:fill="F3F3F3" w:val="clear"/>
        <w:spacing w:after="0" w:before="0"/>
      </w:pPr>
      <w:r>
        <w:rPr>
          <w:rFonts w:ascii="Consolas" w:cs="Consolas" w:eastAsia="Consolas" w:hAnsi="Consolas"/>
          <w:sz w:val="18"/>
          <w:szCs w:val="18"/>
        </w:rPr>
        <w:t xml:space="preserve">    └── invoice.css</w:t>
      </w:r>
    </w:p>
    <w:p>
      <w:pPr>
        <w:pStyle w:val="Heading2"/>
      </w:pPr>
      <w:r>
        <w:t xml:space="preserve">REST Endpoint</w:t>
      </w:r>
    </w:p>
    <w:p>
      <w:pPr>
        <w:spacing w:after="60" w:before="60"/>
      </w:pPr>
      <w:r>
        <w:t xml:space="preserve">Register GET /kdna-events/v1/invoice/{invoice_number}.pdf for authenticated download.</w:t>
      </w:r>
    </w:p>
    <w:p>
      <w:pPr>
        <w:pStyle w:val="ListParagraph"/>
        <w:numPr>
          <w:ilvl w:val="0"/>
          <w:numId w:val="2"/>
        </w:numPr>
        <w:spacing w:after="40" w:before="40"/>
      </w:pPr>
      <w:r>
        <w:t xml:space="preserve">Auth: current user owns the underlying order (user_id or purchaser_email match) OR valid signed token ?t=...</w:t>
      </w:r>
    </w:p>
    <w:p>
      <w:pPr>
        <w:pStyle w:val="ListParagraph"/>
        <w:numPr>
          <w:ilvl w:val="0"/>
          <w:numId w:val="2"/>
        </w:numPr>
        <w:spacing w:after="40" w:before="40"/>
      </w:pPr>
      <w:r>
        <w:t xml:space="preserve">Returns binary PDF with Content-Type: application/pdf, Content-Disposition: attachment; filename=invoice-{number}.pdf</w:t>
      </w:r>
    </w:p>
    <w:p>
      <w:pPr>
        <w:pStyle w:val="ListParagraph"/>
        <w:numPr>
          <w:ilvl w:val="0"/>
          <w:numId w:val="2"/>
        </w:numPr>
        <w:spacing w:after="40" w:before="40"/>
      </w:pPr>
      <w:r>
        <w:t xml:space="preserve">Signed token helpers: kdna_events_invoice_generate_token, kdna_events_invoice_verify_token, 24-hour validity</w:t>
      </w:r>
    </w:p>
    <w:p>
      <w:pPr>
        <w:pStyle w:val="Heading2"/>
      </w:pPr>
      <w:r>
        <w:t xml:space="preserve">Admin UI Enhancements</w:t>
      </w:r>
    </w:p>
    <w:p>
      <w:pPr>
        <w:pStyle w:val="ListParagraph"/>
        <w:numPr>
          <w:ilvl w:val="0"/>
          <w:numId w:val="2"/>
        </w:numPr>
        <w:spacing w:after="40" w:before="40"/>
      </w:pPr>
      <w:r>
        <w:t xml:space="preserve">Orders admin list: new 'Invoice' column showing invoice number (linked to download) for paid orders</w:t>
      </w:r>
    </w:p>
    <w:p>
      <w:pPr>
        <w:pStyle w:val="ListParagraph"/>
        <w:numPr>
          <w:ilvl w:val="0"/>
          <w:numId w:val="2"/>
        </w:numPr>
        <w:spacing w:after="40" w:before="40"/>
      </w:pPr>
      <w:r>
        <w:t xml:space="preserve">Order edit screen: 'Regenerate Invoice PDF' button (does not change invoice number, only regenerates the PDF file using current template and snapshot data)</w:t>
      </w:r>
    </w:p>
    <w:p>
      <w:pPr>
        <w:pStyle w:val="ListParagraph"/>
        <w:numPr>
          <w:ilvl w:val="0"/>
          <w:numId w:val="2"/>
        </w:numPr>
        <w:spacing w:after="40" w:before="40"/>
      </w:pPr>
      <w:r>
        <w:t xml:space="preserve">Order edit screen: download link for existing invoice</w:t>
      </w:r>
    </w:p>
    <w:p>
      <w:pPr>
        <w:pStyle w:val="ListParagraph"/>
        <w:numPr>
          <w:ilvl w:val="0"/>
          <w:numId w:val="2"/>
        </w:numPr>
        <w:spacing w:after="40" w:before="40"/>
      </w:pPr>
      <w:r>
        <w:t xml:space="preserve">Tax Invoices settings tab: 'Latest invoices' panel showing the 10 most recent invoices with number, order, date, total, status</w:t>
      </w:r>
    </w:p>
    <w:p>
      <w:pPr>
        <w:pStyle w:val="Heading2"/>
      </w:pPr>
      <w:r>
        <w:t xml:space="preserve">My Tickets Widget Enhancement (Brief A upgrade)</w:t>
      </w:r>
    </w:p>
    <w:p>
      <w:pPr>
        <w:spacing w:after="60" w:before="60"/>
      </w:pPr>
      <w:r>
        <w:t xml:space="preserve">In the My Tickets widget from core, add a 'Download Invoice' button per order (for paid orders only) alongside the existing ticket download button. Respects the same signed-token auth used by the PDF Tickets add-on. This is a small core widget change, not a new widget.</w:t>
      </w:r>
    </w:p>
    <w:p>
      <w:r>
        <w:br w:type="page"/>
      </w:r>
    </w:p>
    <w:p>
      <w:pPr>
        <w:pStyle w:val="Heading1"/>
      </w:pPr>
      <w:r>
        <w:t xml:space="preserve">7. Edge Cases and Safeguards</w:t>
      </w:r>
    </w:p>
    <w:p>
      <w:pPr>
        <w:pStyle w:val="Heading2"/>
      </w:pPr>
      <w:r>
        <w:t xml:space="preserve">Regenerating Invoices</w:t>
      </w:r>
    </w:p>
    <w:p>
      <w:pPr>
        <w:pStyle w:val="ListParagraph"/>
        <w:numPr>
          <w:ilvl w:val="0"/>
          <w:numId w:val="2"/>
        </w:numPr>
        <w:spacing w:after="40" w:before="40"/>
      </w:pPr>
      <w:r>
        <w:t xml:space="preserve">Regeneration NEVER changes the invoice number</w:t>
      </w:r>
    </w:p>
    <w:p>
      <w:pPr>
        <w:pStyle w:val="ListParagraph"/>
        <w:numPr>
          <w:ilvl w:val="0"/>
          <w:numId w:val="2"/>
        </w:numPr>
        <w:spacing w:after="40" w:before="40"/>
      </w:pPr>
      <w:r>
        <w:t xml:space="preserve">Regeneration NEVER changes the business snapshot or tax rate snapshot</w:t>
      </w:r>
    </w:p>
    <w:p>
      <w:pPr>
        <w:pStyle w:val="ListParagraph"/>
        <w:numPr>
          <w:ilvl w:val="0"/>
          <w:numId w:val="2"/>
        </w:numPr>
        <w:spacing w:after="40" w:before="40"/>
      </w:pPr>
      <w:r>
        <w:t xml:space="preserve">Regeneration only re-renders the PDF from the existing invoice record</w:t>
      </w:r>
    </w:p>
    <w:p>
      <w:pPr>
        <w:pStyle w:val="ListParagraph"/>
        <w:numPr>
          <w:ilvl w:val="0"/>
          <w:numId w:val="2"/>
        </w:numPr>
        <w:spacing w:after="40" w:before="40"/>
      </w:pPr>
      <w:r>
        <w:t xml:space="preserve">This allows admins to update email templates, fix typos in notes/fine print, etc, without breaking historical invoices</w:t>
      </w:r>
    </w:p>
    <w:p>
      <w:pPr>
        <w:pStyle w:val="Heading2"/>
      </w:pPr>
      <w:r>
        <w:t xml:space="preserve">Refunds</w:t>
      </w:r>
    </w:p>
    <w:p>
      <w:pPr>
        <w:spacing w:after="60" w:before="60"/>
      </w:pPr>
      <w:r>
        <w:t xml:space="preserve">Refunds are out of scope for Brief C, reserved for the future refunds interface roadmap item. When refunds ship, the approach will be:</w:t>
      </w:r>
    </w:p>
    <w:p>
      <w:pPr>
        <w:pStyle w:val="ListParagraph"/>
        <w:numPr>
          <w:ilvl w:val="0"/>
          <w:numId w:val="2"/>
        </w:numPr>
        <w:spacing w:after="40" w:before="40"/>
      </w:pPr>
      <w:r>
        <w:t xml:space="preserve">The original invoice is NOT deleted or modified</w:t>
      </w:r>
    </w:p>
    <w:p>
      <w:pPr>
        <w:pStyle w:val="ListParagraph"/>
        <w:numPr>
          <w:ilvl w:val="0"/>
          <w:numId w:val="2"/>
        </w:numPr>
        <w:spacing w:after="40" w:before="40"/>
      </w:pPr>
      <w:r>
        <w:t xml:space="preserve">A 'Credit Note' (reverse invoice) is generated with its own sequential number from a separate credit note sequence, referencing the original invoice</w:t>
      </w:r>
    </w:p>
    <w:p>
      <w:pPr>
        <w:pStyle w:val="ListParagraph"/>
        <w:numPr>
          <w:ilvl w:val="0"/>
          <w:numId w:val="2"/>
        </w:numPr>
        <w:spacing w:after="40" w:before="40"/>
      </w:pPr>
      <w:r>
        <w:t xml:space="preserve">This is the ATO-compliant approach, invoices and credit notes are immutable</w:t>
      </w:r>
    </w:p>
    <w:p>
      <w:pPr>
        <w:pStyle w:val="Heading2"/>
      </w:pPr>
      <w:r>
        <w:t xml:space="preserve">Voiding an Invoice</w:t>
      </w:r>
    </w:p>
    <w:p>
      <w:pPr>
        <w:spacing w:after="60" w:before="60"/>
      </w:pPr>
      <w:r>
        <w:t xml:space="preserve">For genuinely erroneous invoices (e.g. a test booking accidentally processed, or a duplicate order), admins can void an invoice.</w:t>
      </w:r>
    </w:p>
    <w:p>
      <w:pPr>
        <w:pStyle w:val="ListParagraph"/>
        <w:numPr>
          <w:ilvl w:val="0"/>
          <w:numId w:val="2"/>
        </w:numPr>
        <w:spacing w:after="40" w:before="40"/>
      </w:pPr>
      <w:r>
        <w:t xml:space="preserve">Voiding sets status to 'voided', the PDF regenerates with a 'VOID' overlay</w:t>
      </w:r>
    </w:p>
    <w:p>
      <w:pPr>
        <w:pStyle w:val="ListParagraph"/>
        <w:numPr>
          <w:ilvl w:val="0"/>
          <w:numId w:val="2"/>
        </w:numPr>
        <w:spacing w:after="40" w:before="40"/>
      </w:pPr>
      <w:r>
        <w:t xml:space="preserve">Invoice number is NOT reused, sequence continues</w:t>
      </w:r>
    </w:p>
    <w:p>
      <w:pPr>
        <w:pStyle w:val="ListParagraph"/>
        <w:numPr>
          <w:ilvl w:val="0"/>
          <w:numId w:val="2"/>
        </w:numPr>
        <w:spacing w:after="40" w:before="40"/>
      </w:pPr>
      <w:r>
        <w:t xml:space="preserve">Voided invoices remain in the database as an audit trail</w:t>
      </w:r>
    </w:p>
    <w:p>
      <w:pPr>
        <w:pStyle w:val="Heading2"/>
      </w:pPr>
      <w:r>
        <w:t xml:space="preserve">Concurrent Bookings</w:t>
      </w:r>
    </w:p>
    <w:p>
      <w:pPr>
        <w:spacing w:after="60" w:before="60"/>
      </w:pPr>
      <w:r>
        <w:t xml:space="preserve">Two customers completing checkout simultaneously each trigger invoice generation. The atomic sequence allocation (via FOR UPDATE row lock) ensures each gets a unique number.</w:t>
      </w:r>
    </w:p>
    <w:p>
      <w:pPr>
        <w:pStyle w:val="Heading2"/>
      </w:pPr>
      <w:r>
        <w:t xml:space="preserve">Changing Tax Rate</w:t>
      </w:r>
    </w:p>
    <w:p>
      <w:pPr>
        <w:spacing w:after="60" w:before="60"/>
      </w:pPr>
      <w:r>
        <w:t xml:space="preserve">If the admin changes the tax rate setting (e.g. AU GST rate changes from 10% to 12% in a hypothetical future), historical invoices keep their original rate (snapshotted at time of issue). Only NEW invoices use the new rate.</w:t>
      </w:r>
    </w:p>
    <w:p>
      <w:pPr>
        <w:pStyle w:val="Heading2"/>
      </w:pPr>
      <w:r>
        <w:t xml:space="preserve">Changing Business Details</w:t>
      </w:r>
    </w:p>
    <w:p>
      <w:pPr>
        <w:spacing w:after="60" w:before="60"/>
      </w:pPr>
      <w:r>
        <w:t xml:space="preserve">Business details (name, ABN, address) are snapshotted per invoice. Historical invoices always show the details that existed at the time of issue, meeting ATO requirements for invoice immutability.</w:t>
      </w:r>
    </w:p>
    <w:p>
      <w:pPr>
        <w:pStyle w:val="Heading2"/>
      </w:pPr>
      <w:r>
        <w:t xml:space="preserve">Multi-Currency</w:t>
      </w:r>
    </w:p>
    <w:p>
      <w:pPr>
        <w:pStyle w:val="ListParagraph"/>
        <w:numPr>
          <w:ilvl w:val="0"/>
          <w:numId w:val="2"/>
        </w:numPr>
        <w:spacing w:after="40" w:before="40"/>
      </w:pPr>
      <w:r>
        <w:t xml:space="preserve">Each invoice stores its currency (from the order)</w:t>
      </w:r>
    </w:p>
    <w:p>
      <w:pPr>
        <w:pStyle w:val="ListParagraph"/>
        <w:numPr>
          <w:ilvl w:val="0"/>
          <w:numId w:val="2"/>
        </w:numPr>
        <w:spacing w:after="40" w:before="40"/>
      </w:pPr>
      <w:r>
        <w:t xml:space="preserve">The invoice displays the currency symbol/code on all monetary values</w:t>
      </w:r>
    </w:p>
    <w:p>
      <w:pPr>
        <w:pStyle w:val="ListParagraph"/>
        <w:numPr>
          <w:ilvl w:val="0"/>
          <w:numId w:val="2"/>
        </w:numPr>
        <w:spacing w:after="40" w:before="40"/>
      </w:pPr>
      <w:r>
        <w:t xml:space="preserve">Tax rate setting is global (not per-currency), admin caveat: if running multiple currencies, verify the tax rate is appropriate for all</w:t>
      </w:r>
    </w:p>
    <w:p>
      <w:r>
        <w:br w:type="page"/>
      </w:r>
    </w:p>
    <w:p>
      <w:pPr>
        <w:pStyle w:val="Heading1"/>
      </w:pPr>
      <w:r>
        <w:t xml:space="preserve">8. Testing Checklist</w:t>
      </w:r>
    </w:p>
    <w:p>
      <w:pPr>
        <w:pStyle w:val="Heading2"/>
      </w:pPr>
      <w:r>
        <w:t xml:space="preserve">Core Functionality</w:t>
      </w:r>
    </w:p>
    <w:p>
      <w:pPr>
        <w:pStyle w:val="ListParagraph"/>
        <w:numPr>
          <w:ilvl w:val="0"/>
          <w:numId w:val="2"/>
        </w:numPr>
        <w:spacing w:after="40" w:before="40"/>
      </w:pPr>
      <w:r>
        <w:t xml:space="preserve">Tax invoice settings tab saves and loads correctly</w:t>
      </w:r>
    </w:p>
    <w:p>
      <w:pPr>
        <w:pStyle w:val="ListParagraph"/>
        <w:numPr>
          <w:ilvl w:val="0"/>
          <w:numId w:val="2"/>
        </w:numPr>
        <w:spacing w:after="40" w:before="40"/>
      </w:pPr>
      <w:r>
        <w:t xml:space="preserve">Preview updates live on control changes</w:t>
      </w:r>
    </w:p>
    <w:p>
      <w:pPr>
        <w:pStyle w:val="ListParagraph"/>
        <w:numPr>
          <w:ilvl w:val="0"/>
          <w:numId w:val="2"/>
        </w:numPr>
        <w:spacing w:after="40" w:before="40"/>
      </w:pPr>
      <w:r>
        <w:t xml:space="preserve">Download sample button serves a PDF matching the design reference</w:t>
      </w:r>
    </w:p>
    <w:p>
      <w:pPr>
        <w:pStyle w:val="ListParagraph"/>
        <w:numPr>
          <w:ilvl w:val="0"/>
          <w:numId w:val="2"/>
        </w:numPr>
        <w:spacing w:after="40" w:before="40"/>
      </w:pPr>
      <w:r>
        <w:t xml:space="preserve">Complete a paid booking: confirmation email includes invoice PDF attachment</w:t>
      </w:r>
    </w:p>
    <w:p>
      <w:pPr>
        <w:pStyle w:val="ListParagraph"/>
        <w:numPr>
          <w:ilvl w:val="0"/>
          <w:numId w:val="2"/>
        </w:numPr>
        <w:spacing w:after="40" w:before="40"/>
      </w:pPr>
      <w:r>
        <w:t xml:space="preserve">Invoice PDF matches the design reference</w:t>
      </w:r>
    </w:p>
    <w:p>
      <w:pPr>
        <w:pStyle w:val="ListParagraph"/>
        <w:numPr>
          <w:ilvl w:val="0"/>
          <w:numId w:val="2"/>
        </w:numPr>
        <w:spacing w:after="40" w:before="40"/>
      </w:pPr>
      <w:r>
        <w:t xml:space="preserve">Invoice number format respects prefix, suffix, padding settings</w:t>
      </w:r>
    </w:p>
    <w:p>
      <w:pPr>
        <w:pStyle w:val="ListParagraph"/>
        <w:numPr>
          <w:ilvl w:val="0"/>
          <w:numId w:val="2"/>
        </w:numPr>
        <w:spacing w:after="40" w:before="40"/>
      </w:pPr>
      <w:r>
        <w:t xml:space="preserve">Sequential numbering: make 5 consecutive paid bookings, verify invoice numbers are sequential and gapless</w:t>
      </w:r>
    </w:p>
    <w:p>
      <w:pPr>
        <w:pStyle w:val="ListParagraph"/>
        <w:numPr>
          <w:ilvl w:val="0"/>
          <w:numId w:val="2"/>
        </w:numPr>
        <w:spacing w:after="40" w:before="40"/>
      </w:pPr>
      <w:r>
        <w:t xml:space="preserve">Complete a free booking: NO invoice attachment</w:t>
      </w:r>
    </w:p>
    <w:p>
      <w:pPr>
        <w:pStyle w:val="ListParagraph"/>
        <w:numPr>
          <w:ilvl w:val="0"/>
          <w:numId w:val="2"/>
        </w:numPr>
        <w:spacing w:after="40" w:before="40"/>
      </w:pPr>
      <w:r>
        <w:t xml:space="preserve">Settings disabled (invoices off): no invoices generated, no attachments</w:t>
      </w:r>
    </w:p>
    <w:p>
      <w:pPr>
        <w:pStyle w:val="Heading2"/>
      </w:pPr>
      <w:r>
        <w:t xml:space="preserve">ATO Compliance</w:t>
      </w:r>
    </w:p>
    <w:p>
      <w:pPr>
        <w:pStyle w:val="ListParagraph"/>
        <w:numPr>
          <w:ilvl w:val="0"/>
          <w:numId w:val="2"/>
        </w:numPr>
        <w:spacing w:after="40" w:before="40"/>
      </w:pPr>
      <w:r>
        <w:t xml:space="preserve">'Tax Invoice' text appears prominently on the document</w:t>
      </w:r>
    </w:p>
    <w:p>
      <w:pPr>
        <w:pStyle w:val="ListParagraph"/>
        <w:numPr>
          <w:ilvl w:val="0"/>
          <w:numId w:val="2"/>
        </w:numPr>
        <w:spacing w:after="40" w:before="40"/>
      </w:pPr>
      <w:r>
        <w:t xml:space="preserve">Seller ABN displays correctly</w:t>
      </w:r>
    </w:p>
    <w:p>
      <w:pPr>
        <w:pStyle w:val="ListParagraph"/>
        <w:numPr>
          <w:ilvl w:val="0"/>
          <w:numId w:val="2"/>
        </w:numPr>
        <w:spacing w:after="40" w:before="40"/>
      </w:pPr>
      <w:r>
        <w:t xml:space="preserve">Date displays correctly per selected source (booking vs payment)</w:t>
      </w:r>
    </w:p>
    <w:p>
      <w:pPr>
        <w:pStyle w:val="ListParagraph"/>
        <w:numPr>
          <w:ilvl w:val="0"/>
          <w:numId w:val="2"/>
        </w:numPr>
        <w:spacing w:after="40" w:before="40"/>
      </w:pPr>
      <w:r>
        <w:t xml:space="preserve">GST amount is calculated correctly as total × tax_rate / (1 + tax_rate)</w:t>
      </w:r>
    </w:p>
    <w:p>
      <w:pPr>
        <w:pStyle w:val="ListParagraph"/>
        <w:numPr>
          <w:ilvl w:val="0"/>
          <w:numId w:val="2"/>
        </w:numPr>
        <w:spacing w:after="40" w:before="40"/>
      </w:pPr>
      <w:r>
        <w:t xml:space="preserve">Totals reconcile: subtotal + GST = total</w:t>
      </w:r>
    </w:p>
    <w:p>
      <w:pPr>
        <w:pStyle w:val="ListParagraph"/>
        <w:numPr>
          <w:ilvl w:val="0"/>
          <w:numId w:val="2"/>
        </w:numPr>
        <w:spacing w:after="40" w:before="40"/>
      </w:pPr>
      <w:r>
        <w:t xml:space="preserve">Buyer identity shows for sales &gt; $1,000</w:t>
      </w:r>
    </w:p>
    <w:p>
      <w:pPr>
        <w:pStyle w:val="ListParagraph"/>
        <w:numPr>
          <w:ilvl w:val="0"/>
          <w:numId w:val="2"/>
        </w:numPr>
        <w:spacing w:after="40" w:before="40"/>
      </w:pPr>
      <w:r>
        <w:t xml:space="preserve">Cross-check a sample invoice against ATO tax invoice requirements checklist</w:t>
      </w:r>
    </w:p>
    <w:p>
      <w:pPr>
        <w:pStyle w:val="Heading2"/>
      </w:pPr>
      <w:r>
        <w:t xml:space="preserve">Numbering Safeguards</w:t>
      </w:r>
    </w:p>
    <w:p>
      <w:pPr>
        <w:pStyle w:val="ListParagraph"/>
        <w:numPr>
          <w:ilvl w:val="0"/>
          <w:numId w:val="2"/>
        </w:numPr>
        <w:spacing w:after="40" w:before="40"/>
      </w:pPr>
      <w:r>
        <w:t xml:space="preserve">Starting number field locks after first invoice is issued</w:t>
      </w:r>
    </w:p>
    <w:p>
      <w:pPr>
        <w:pStyle w:val="ListParagraph"/>
        <w:numPr>
          <w:ilvl w:val="0"/>
          <w:numId w:val="2"/>
        </w:numPr>
        <w:spacing w:after="40" w:before="40"/>
      </w:pPr>
      <w:r>
        <w:t xml:space="preserve">'Reset numbering' button shows a confirmation dialog warning about duplicates</w:t>
      </w:r>
    </w:p>
    <w:p>
      <w:pPr>
        <w:pStyle w:val="ListParagraph"/>
        <w:numPr>
          <w:ilvl w:val="0"/>
          <w:numId w:val="2"/>
        </w:numPr>
        <w:spacing w:after="40" w:before="40"/>
      </w:pPr>
      <w:r>
        <w:t xml:space="preserve">Concurrent booking stress test: run 10 simultaneous bookings, verify all invoices get unique sequential numbers</w:t>
      </w:r>
    </w:p>
    <w:p>
      <w:pPr>
        <w:pStyle w:val="ListParagraph"/>
        <w:numPr>
          <w:ilvl w:val="0"/>
          <w:numId w:val="2"/>
        </w:numPr>
        <w:spacing w:after="40" w:before="40"/>
      </w:pPr>
      <w:r>
        <w:t xml:space="preserve">Invoice numbers never skip a value</w:t>
      </w:r>
    </w:p>
    <w:p>
      <w:pPr>
        <w:pStyle w:val="Heading2"/>
      </w:pPr>
      <w:r>
        <w:t xml:space="preserve">Snapshot Integrity</w:t>
      </w:r>
    </w:p>
    <w:p>
      <w:pPr>
        <w:pStyle w:val="ListParagraph"/>
        <w:numPr>
          <w:ilvl w:val="0"/>
          <w:numId w:val="2"/>
        </w:numPr>
        <w:spacing w:after="40" w:before="40"/>
      </w:pPr>
      <w:r>
        <w:t xml:space="preserve">After issuing an invoice, change business name and tax rate in settings</w:t>
      </w:r>
    </w:p>
    <w:p>
      <w:pPr>
        <w:pStyle w:val="ListParagraph"/>
        <w:numPr>
          <w:ilvl w:val="0"/>
          <w:numId w:val="2"/>
        </w:numPr>
        <w:spacing w:after="40" w:before="40"/>
      </w:pPr>
      <w:r>
        <w:t xml:space="preserve">Regenerate the invoice PDF</w:t>
      </w:r>
    </w:p>
    <w:p>
      <w:pPr>
        <w:pStyle w:val="ListParagraph"/>
        <w:numPr>
          <w:ilvl w:val="0"/>
          <w:numId w:val="2"/>
        </w:numPr>
        <w:spacing w:after="40" w:before="40"/>
      </w:pPr>
      <w:r>
        <w:t xml:space="preserve">Verify the regenerated PDF shows the OLD business name and OLD tax rate (from the snapshot), not the new values</w:t>
      </w:r>
    </w:p>
    <w:p>
      <w:pPr>
        <w:pStyle w:val="ListParagraph"/>
        <w:numPr>
          <w:ilvl w:val="0"/>
          <w:numId w:val="2"/>
        </w:numPr>
        <w:spacing w:after="40" w:before="40"/>
      </w:pPr>
      <w:r>
        <w:t xml:space="preserve">Verify a NEW invoice issued after the settings change uses the new values</w:t>
      </w:r>
    </w:p>
    <w:p>
      <w:pPr>
        <w:pStyle w:val="Heading2"/>
      </w:pPr>
      <w:r>
        <w:t xml:space="preserve">Integration with Brief A + PDF Tickets Add-On</w:t>
      </w:r>
    </w:p>
    <w:p>
      <w:pPr>
        <w:pStyle w:val="ListParagraph"/>
        <w:numPr>
          <w:ilvl w:val="0"/>
          <w:numId w:val="2"/>
        </w:numPr>
        <w:spacing w:after="40" w:before="40"/>
      </w:pPr>
      <w:r>
        <w:t xml:space="preserve">Paid event with PDF Tickets add-on installed: email has 2 attachments (ticket + invoice)</w:t>
      </w:r>
    </w:p>
    <w:p>
      <w:pPr>
        <w:pStyle w:val="ListParagraph"/>
        <w:numPr>
          <w:ilvl w:val="0"/>
          <w:numId w:val="2"/>
        </w:numPr>
        <w:spacing w:after="40" w:before="40"/>
      </w:pPr>
      <w:r>
        <w:t xml:space="preserve">Paid event without add-on: email has 1 attachment (invoice only)</w:t>
      </w:r>
    </w:p>
    <w:p>
      <w:pPr>
        <w:pStyle w:val="ListParagraph"/>
        <w:numPr>
          <w:ilvl w:val="0"/>
          <w:numId w:val="2"/>
        </w:numPr>
        <w:spacing w:after="40" w:before="40"/>
      </w:pPr>
      <w:r>
        <w:t xml:space="preserve">Free event with add-on: email has 1 attachment (ticket only, no invoice)</w:t>
      </w:r>
    </w:p>
    <w:p>
      <w:pPr>
        <w:pStyle w:val="ListParagraph"/>
        <w:numPr>
          <w:ilvl w:val="0"/>
          <w:numId w:val="2"/>
        </w:numPr>
        <w:spacing w:after="40" w:before="40"/>
      </w:pPr>
      <w:r>
        <w:t xml:space="preserve">Free event without add-on: email has 0 attachments</w:t>
      </w:r>
    </w:p>
    <w:p>
      <w:pPr>
        <w:pStyle w:val="ListParagraph"/>
        <w:numPr>
          <w:ilvl w:val="0"/>
          <w:numId w:val="2"/>
        </w:numPr>
        <w:spacing w:after="40" w:before="40"/>
      </w:pPr>
      <w:r>
        <w:t xml:space="preserve">Invoice PDF uses same branded logo, colours, fonts as the booking confirmation email</w:t>
      </w:r>
    </w:p>
    <w:p>
      <w:pPr>
        <w:pStyle w:val="ListParagraph"/>
        <w:numPr>
          <w:ilvl w:val="0"/>
          <w:numId w:val="2"/>
        </w:numPr>
        <w:spacing w:after="40" w:before="40"/>
      </w:pPr>
      <w:r>
        <w:t xml:space="preserve">Dompdf only loads once when both core and add-on are active</w:t>
      </w:r>
    </w:p>
    <w:p>
      <w:pPr>
        <w:pStyle w:val="Heading2"/>
      </w:pPr>
      <w:r>
        <w:t xml:space="preserve">Admin UI</w:t>
      </w:r>
    </w:p>
    <w:p>
      <w:pPr>
        <w:pStyle w:val="ListParagraph"/>
        <w:numPr>
          <w:ilvl w:val="0"/>
          <w:numId w:val="2"/>
        </w:numPr>
        <w:spacing w:after="40" w:before="40"/>
      </w:pPr>
      <w:r>
        <w:t xml:space="preserve">Orders list shows Invoice column with numbers linking to download</w:t>
      </w:r>
    </w:p>
    <w:p>
      <w:pPr>
        <w:pStyle w:val="ListParagraph"/>
        <w:numPr>
          <w:ilvl w:val="0"/>
          <w:numId w:val="2"/>
        </w:numPr>
        <w:spacing w:after="40" w:before="40"/>
      </w:pPr>
      <w:r>
        <w:t xml:space="preserve">Order edit screen has 'Regenerate Invoice PDF' button</w:t>
      </w:r>
    </w:p>
    <w:p>
      <w:pPr>
        <w:pStyle w:val="ListParagraph"/>
        <w:numPr>
          <w:ilvl w:val="0"/>
          <w:numId w:val="2"/>
        </w:numPr>
        <w:spacing w:after="40" w:before="40"/>
      </w:pPr>
      <w:r>
        <w:t xml:space="preserve">My Tickets widget shows 'Download Invoice' button for paid orders</w:t>
      </w:r>
    </w:p>
    <w:p>
      <w:pPr>
        <w:pStyle w:val="ListParagraph"/>
        <w:numPr>
          <w:ilvl w:val="0"/>
          <w:numId w:val="2"/>
        </w:numPr>
        <w:spacing w:after="40" w:before="40"/>
      </w:pPr>
      <w:r>
        <w:t xml:space="preserve">Latest invoices panel on settings tab populates correctly</w:t>
      </w:r>
    </w:p>
    <w:p>
      <w:pPr>
        <w:pStyle w:val="Heading2"/>
      </w:pPr>
      <w:r>
        <w:t xml:space="preserve">Cross-Jurisdiction</w:t>
      </w:r>
    </w:p>
    <w:p>
      <w:pPr>
        <w:pStyle w:val="ListParagraph"/>
        <w:numPr>
          <w:ilvl w:val="0"/>
          <w:numId w:val="2"/>
        </w:numPr>
        <w:spacing w:after="40" w:before="40"/>
      </w:pPr>
      <w:r>
        <w:t xml:space="preserve">Change jurisdiction to UK: tax label becomes VAT, rate defaults to 20%, document heading becomes VAT Invoice</w:t>
      </w:r>
    </w:p>
    <w:p>
      <w:pPr>
        <w:pStyle w:val="ListParagraph"/>
        <w:numPr>
          <w:ilvl w:val="0"/>
          <w:numId w:val="2"/>
        </w:numPr>
        <w:spacing w:after="40" w:before="40"/>
      </w:pPr>
      <w:r>
        <w:t xml:space="preserve">Change jurisdiction to US: tax registered can be disabled, GST line disappears from invoice</w:t>
      </w:r>
    </w:p>
    <w:p>
      <w:pPr>
        <w:pStyle w:val="ListParagraph"/>
        <w:numPr>
          <w:ilvl w:val="0"/>
          <w:numId w:val="2"/>
        </w:numPr>
        <w:spacing w:after="40" w:before="40"/>
      </w:pPr>
      <w:r>
        <w:t xml:space="preserve">Multi-currency: invoice renders correct currency symbol and code</w:t>
      </w:r>
    </w:p>
    <w:p>
      <w:pPr>
        <w:pStyle w:val="Heading2"/>
      </w:pPr>
      <w:r>
        <w:t xml:space="preserve">Edge Cases</w:t>
      </w:r>
    </w:p>
    <w:p>
      <w:pPr>
        <w:pStyle w:val="ListParagraph"/>
        <w:numPr>
          <w:ilvl w:val="0"/>
          <w:numId w:val="2"/>
        </w:numPr>
        <w:spacing w:after="40" w:before="40"/>
      </w:pPr>
      <w:r>
        <w:t xml:space="preserve">Void an invoice: PDF regenerates with VOID overlay, number stays, sequence does not reuse</w:t>
      </w:r>
    </w:p>
    <w:p>
      <w:pPr>
        <w:pStyle w:val="ListParagraph"/>
        <w:numPr>
          <w:ilvl w:val="0"/>
          <w:numId w:val="2"/>
        </w:numPr>
        <w:spacing w:after="40" w:before="40"/>
      </w:pPr>
      <w:r>
        <w:t xml:space="preserve">Refund flow (when implemented, out of scope for v1.2): verify credit note mechanism</w:t>
      </w:r>
    </w:p>
    <w:p>
      <w:pPr>
        <w:pStyle w:val="ListParagraph"/>
        <w:numPr>
          <w:ilvl w:val="0"/>
          <w:numId w:val="2"/>
        </w:numPr>
        <w:spacing w:after="40" w:before="40"/>
      </w:pPr>
      <w:r>
        <w:t xml:space="preserve">PAID stamp renders correctly on paid invoices, not on pending</w:t>
      </w:r>
    </w:p>
    <w:p>
      <w:r>
        <w:br w:type="page"/>
      </w:r>
    </w:p>
    <w:p>
      <w:pPr>
        <w:pStyle w:val="Heading1"/>
      </w:pPr>
      <w:r>
        <w:t xml:space="preserve">9. Claude Code Session Prompt</w:t>
      </w:r>
    </w:p>
    <w:p>
      <w:pPr>
        <w:spacing w:after="60" w:before="60"/>
      </w:pPr>
      <w:r>
        <w:t xml:space="preserve">Paste this prompt into Claude Code to execute Brief C. Run only after Brief A is complete and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5F9FD" w:val="clear"/>
            <w:tcMar>
              <w:top w:type="dxa" w:w="200"/>
              <w:left w:type="dxa" w:w="240"/>
              <w:bottom w:type="dxa" w:w="200"/>
              <w:right w:type="dxa" w:w="240"/>
            </w:tcMar>
          </w:tcPr>
          <w:p>
            <w:pPr>
              <w:spacing w:after="100" w:before="60"/>
            </w:pPr>
            <w:r>
              <w:rPr>
                <w:b/>
                <w:bCs/>
                <w:sz w:val="22"/>
                <w:szCs w:val="22"/>
              </w:rPr>
              <w:t xml:space="preserve">Session: v1.2 Brief C, Tax Invoices as a Core Feature</w:t>
            </w:r>
          </w:p>
          <w:p>
            <w:pPr>
              <w:spacing w:after="0" w:before="0"/>
            </w:pPr>
            <w:r>
              <w:rPr>
                <w:sz w:val="20"/>
                <w:szCs w:val="20"/>
              </w:rPr>
              <w:t xml:space="preserve">Read the project brief at the root of the repository. Then OPEN AND READ the PDF design reference BEFORE writing any code:</w:t>
            </w:r>
          </w:p>
          <w:p>
            <w:pPr>
              <w:spacing w:after="0" w:before="0"/>
            </w:pPr>
            <w:r>
              <w:rPr>
                <w:sz w:val="20"/>
                <w:szCs w:val="20"/>
              </w:rPr>
              <w:t xml:space="preserve">- docs/pdf-tax-invoice-reference.pdf</w:t>
            </w:r>
          </w:p>
          <w:p>
            <w:pPr>
              <w:spacing w:after="0" w:before="0"/>
            </w:pPr>
            <w:r>
              <w:rPr>
                <w:sz w:val="20"/>
                <w:szCs w:val="20"/>
              </w:rPr>
              <w:t xml:space="preserve"> </w:t>
            </w:r>
          </w:p>
          <w:p>
            <w:pPr>
              <w:spacing w:after="0" w:before="0"/>
            </w:pPr>
            <w:r>
              <w:rPr>
                <w:sz w:val="20"/>
                <w:szCs w:val="20"/>
              </w:rPr>
              <w:t xml:space="preserve">The reference PDF is the visual source of truth. The brief governs architecture, the reference governs visuals.</w:t>
            </w:r>
          </w:p>
          <w:p>
            <w:pPr>
              <w:spacing w:after="0" w:before="0"/>
            </w:pPr>
            <w:r>
              <w:rPr>
                <w:sz w:val="20"/>
                <w:szCs w:val="20"/>
              </w:rPr>
              <w:t xml:space="preserve"> </w:t>
            </w:r>
          </w:p>
          <w:p>
            <w:pPr>
              <w:spacing w:after="0" w:before="0"/>
            </w:pPr>
            <w:r>
              <w:rPr>
                <w:sz w:val="20"/>
                <w:szCs w:val="20"/>
              </w:rPr>
              <w:t xml:space="preserve">This is a CORE feature, built directly into the KDNA Events plugin, NOT an add-on. It upgrades core from v1.1.0 to v1.2.0.</w:t>
            </w:r>
          </w:p>
          <w:p>
            <w:pPr>
              <w:spacing w:after="0" w:before="0"/>
            </w:pPr>
            <w:r>
              <w:rPr>
                <w:sz w:val="20"/>
                <w:szCs w:val="20"/>
              </w:rPr>
              <w:t xml:space="preserve"> </w:t>
            </w:r>
          </w:p>
          <w:p>
            <w:pPr>
              <w:spacing w:after="0" w:before="0"/>
            </w:pPr>
            <w:r>
              <w:rPr>
                <w:sz w:val="20"/>
                <w:szCs w:val="20"/>
              </w:rPr>
              <w:t xml:space="preserve">Build v1.2 Brief C. Do not break any v1.0 or v1.1 functionality. Update plugin version to 1.2.0 in the main plugin file header and the KDNA_EVENTS_VERSION constant.</w:t>
            </w:r>
          </w:p>
          <w:p>
            <w:pPr>
              <w:spacing w:after="0" w:before="0"/>
            </w:pPr>
            <w:r>
              <w:rPr>
                <w:sz w:val="20"/>
                <w:szCs w:val="20"/>
              </w:rPr>
              <w:t xml:space="preserve"> </w:t>
            </w:r>
          </w:p>
          <w:p>
            <w:pPr>
              <w:spacing w:after="0" w:before="0"/>
            </w:pPr>
            <w:r>
              <w:rPr>
                <w:sz w:val="20"/>
                <w:szCs w:val="20"/>
              </w:rPr>
              <w:t xml:space="preserve">Deliverables:</w:t>
            </w:r>
          </w:p>
          <w:p>
            <w:pPr>
              <w:spacing w:after="0" w:before="0"/>
            </w:pPr>
            <w:r>
              <w:rPr>
                <w:sz w:val="20"/>
                <w:szCs w:val="20"/>
              </w:rPr>
              <w:t xml:space="preserve"> </w:t>
            </w:r>
          </w:p>
          <w:p>
            <w:pPr>
              <w:spacing w:after="0" w:before="0"/>
            </w:pPr>
            <w:r>
              <w:rPr>
                <w:sz w:val="20"/>
                <w:szCs w:val="20"/>
              </w:rPr>
              <w:t xml:space="preserve">1. Composer dependency</w:t>
            </w:r>
          </w:p>
          <w:p>
            <w:pPr>
              <w:spacing w:after="0" w:before="0"/>
            </w:pPr>
            <w:r>
              <w:rPr>
                <w:sz w:val="20"/>
                <w:szCs w:val="20"/>
              </w:rPr>
              <w:t xml:space="preserve">   - Add dompdf/dompdf (^3.0 or latest stable) to core's composer.json</w:t>
            </w:r>
          </w:p>
          <w:p>
            <w:pPr>
              <w:spacing w:after="0" w:before="0"/>
            </w:pPr>
            <w:r>
              <w:rPr>
                <w:sz w:val="20"/>
                <w:szCs w:val="20"/>
              </w:rPr>
              <w:t xml:space="preserve">   - composer install --no-dev, commit vendor/</w:t>
            </w:r>
          </w:p>
          <w:p>
            <w:pPr>
              <w:spacing w:after="0" w:before="0"/>
            </w:pPr>
            <w:r>
              <w:rPr>
                <w:sz w:val="20"/>
                <w:szCs w:val="20"/>
              </w:rPr>
              <w:t xml:space="preserve">   - In main plugin file, wrap vendor/autoload.php include in class_exists check for Dompdf\Dompdf to avoid collision with other plugins</w:t>
            </w:r>
          </w:p>
          <w:p>
            <w:pPr>
              <w:spacing w:after="0" w:before="0"/>
            </w:pPr>
            <w:r>
              <w:rPr>
                <w:sz w:val="20"/>
                <w:szCs w:val="20"/>
              </w:rPr>
              <w:t xml:space="preserve">   - Document in readme.txt that core now ships Dompdf and that the PDF Tickets add-on shares this instance</w:t>
            </w:r>
          </w:p>
          <w:p>
            <w:pPr>
              <w:spacing w:after="0" w:before="0"/>
            </w:pPr>
            <w:r>
              <w:rPr>
                <w:sz w:val="20"/>
                <w:szCs w:val="20"/>
              </w:rPr>
              <w:t xml:space="preserve"> </w:t>
            </w:r>
          </w:p>
          <w:p>
            <w:pPr>
              <w:spacing w:after="0" w:before="0"/>
            </w:pPr>
            <w:r>
              <w:rPr>
                <w:sz w:val="20"/>
                <w:szCs w:val="20"/>
              </w:rPr>
              <w:t xml:space="preserve">2. Database changes</w:t>
            </w:r>
          </w:p>
          <w:p>
            <w:pPr>
              <w:spacing w:after="0" w:before="0"/>
            </w:pPr>
            <w:r>
              <w:rPr>
                <w:sz w:val="20"/>
                <w:szCs w:val="20"/>
              </w:rPr>
              <w:t xml:space="preserve">   - Add includes/class-kdna-events-invoices-db.php with dbDelta creating wp_kdna_events_invoices table per Section 5</w:t>
            </w:r>
          </w:p>
          <w:p>
            <w:pPr>
              <w:spacing w:after="0" w:before="0"/>
            </w:pPr>
            <w:r>
              <w:rPr>
                <w:sz w:val="20"/>
                <w:szCs w:val="20"/>
              </w:rPr>
              <w:t xml:space="preserve">   - Store a new db_version option value to trigger the migration on plugin update from 1.1.x to 1.2.0</w:t>
            </w:r>
          </w:p>
          <w:p>
            <w:pPr>
              <w:spacing w:after="0" w:before="0"/>
            </w:pPr>
            <w:r>
              <w:rPr>
                <w:sz w:val="20"/>
                <w:szCs w:val="20"/>
              </w:rPr>
              <w:t xml:space="preserve">   - Include all columns, indexes, and UNIQUE constraints as specified</w:t>
            </w:r>
          </w:p>
          <w:p>
            <w:pPr>
              <w:spacing w:after="0" w:before="0"/>
            </w:pPr>
            <w:r>
              <w:rPr>
                <w:sz w:val="20"/>
                <w:szCs w:val="20"/>
              </w:rPr>
              <w:t xml:space="preserve"> </w:t>
            </w:r>
          </w:p>
          <w:p>
            <w:pPr>
              <w:spacing w:after="0" w:before="0"/>
            </w:pPr>
            <w:r>
              <w:rPr>
                <w:sz w:val="20"/>
                <w:szCs w:val="20"/>
              </w:rPr>
              <w:t xml:space="preserve">3. includes/class-kdna-events-invoices.php, the main invoice class per Section 6</w:t>
            </w:r>
          </w:p>
          <w:p>
            <w:pPr>
              <w:spacing w:after="0" w:before="0"/>
            </w:pPr>
            <w:r>
              <w:rPr>
                <w:sz w:val="20"/>
                <w:szCs w:val="20"/>
              </w:rPr>
              <w:t xml:space="preserve">   - generate, create_invoice_record, get_by_order, render_html, render_pdf, generate_sample, format_invoice_number, next_sequence_number</w:t>
            </w:r>
          </w:p>
          <w:p>
            <w:pPr>
              <w:spacing w:after="0" w:before="0"/>
            </w:pPr>
            <w:r>
              <w:rPr>
                <w:sz w:val="20"/>
                <w:szCs w:val="20"/>
              </w:rPr>
              <w:t xml:space="preserve">   - next_sequence_number uses the atomic FOR UPDATE row lock pattern shown in Section 6 to handle concurrent bookings</w:t>
            </w:r>
          </w:p>
          <w:p>
            <w:pPr>
              <w:spacing w:after="0" w:before="0"/>
            </w:pPr>
            <w:r>
              <w:rPr>
                <w:sz w:val="20"/>
                <w:szCs w:val="20"/>
              </w:rPr>
              <w:t xml:space="preserve">   - Snapshots: business details, tax rate, tax label captured at time of issue, stored as JSON in business_snapshot column plus dedicated columns for tax_rate_applied and tax_label_applied</w:t>
            </w:r>
          </w:p>
          <w:p>
            <w:pPr>
              <w:spacing w:after="0" w:before="0"/>
            </w:pPr>
            <w:r>
              <w:rPr>
                <w:sz w:val="20"/>
                <w:szCs w:val="20"/>
              </w:rPr>
              <w:t xml:space="preserve">   - Idempotent generation: same order always produces same invoice number, PDF regeneration uses snapshots not current settings</w:t>
            </w:r>
          </w:p>
          <w:p>
            <w:pPr>
              <w:spacing w:after="0" w:before="0"/>
            </w:pPr>
            <w:r>
              <w:rPr>
                <w:sz w:val="20"/>
                <w:szCs w:val="20"/>
              </w:rPr>
              <w:t xml:space="preserve"> </w:t>
            </w:r>
          </w:p>
          <w:p>
            <w:pPr>
              <w:spacing w:after="0" w:before="0"/>
            </w:pPr>
            <w:r>
              <w:rPr>
                <w:sz w:val="20"/>
                <w:szCs w:val="20"/>
              </w:rPr>
              <w:t xml:space="preserve">4. New 'Tax Invoices' tab on the settings page</w:t>
            </w:r>
          </w:p>
          <w:p>
            <w:pPr>
              <w:spacing w:after="0" w:before="0"/>
            </w:pPr>
            <w:r>
              <w:rPr>
                <w:sz w:val="20"/>
                <w:szCs w:val="20"/>
              </w:rPr>
              <w:t xml:space="preserve">   - All controls per Section 3 of the brief</w:t>
            </w:r>
          </w:p>
          <w:p>
            <w:pPr>
              <w:spacing w:after="0" w:before="0"/>
            </w:pPr>
            <w:r>
              <w:rPr>
                <w:sz w:val="20"/>
                <w:szCs w:val="20"/>
              </w:rPr>
              <w:t xml:space="preserve">   - Jurisdiction selector auto-populates tax label, rate, document heading (can be overridden)</w:t>
            </w:r>
          </w:p>
          <w:p>
            <w:pPr>
              <w:spacing w:after="0" w:before="0"/>
            </w:pPr>
            <w:r>
              <w:rPr>
                <w:sz w:val="20"/>
                <w:szCs w:val="20"/>
              </w:rPr>
              <w:t xml:space="preserve">   - Starting number field locks after first invoice is issued (disabled + tooltip explaining the lock)</w:t>
            </w:r>
          </w:p>
          <w:p>
            <w:pPr>
              <w:spacing w:after="0" w:before="0"/>
            </w:pPr>
            <w:r>
              <w:rPr>
                <w:sz w:val="20"/>
                <w:szCs w:val="20"/>
              </w:rPr>
              <w:t xml:space="preserve">   - 'Reset numbering' button shows a confirmation dialog with strong warning text about duplicate invoice numbers being illegal and causing accounting chaos</w:t>
            </w:r>
          </w:p>
          <w:p>
            <w:pPr>
              <w:spacing w:after="0" w:before="0"/>
            </w:pPr>
            <w:r>
              <w:rPr>
                <w:sz w:val="20"/>
                <w:szCs w:val="20"/>
              </w:rPr>
              <w:t xml:space="preserve">   - Colour pickers use wp-color-picker</w:t>
            </w:r>
          </w:p>
          <w:p>
            <w:pPr>
              <w:spacing w:after="0" w:before="0"/>
            </w:pPr>
            <w:r>
              <w:rPr>
                <w:sz w:val="20"/>
                <w:szCs w:val="20"/>
              </w:rPr>
              <w:t xml:space="preserve">   - Media pickers use wp.media</w:t>
            </w:r>
          </w:p>
          <w:p>
            <w:pPr>
              <w:spacing w:after="0" w:before="0"/>
            </w:pPr>
            <w:r>
              <w:rPr>
                <w:sz w:val="20"/>
                <w:szCs w:val="20"/>
              </w:rPr>
              <w:t xml:space="preserve">   - Inheritance toggles for design tokens from Email Design (Brief A)</w:t>
            </w:r>
          </w:p>
          <w:p>
            <w:pPr>
              <w:spacing w:after="0" w:before="0"/>
            </w:pPr>
            <w:r>
              <w:rPr>
                <w:sz w:val="20"/>
                <w:szCs w:val="20"/>
              </w:rPr>
              <w:t xml:space="preserve">   - Live preview panel: iframe rendering sample invoice, debounced AJAX regeneration on control changes (wp_ajax_kdna_events_preview_invoice, nonce + manage_options)</w:t>
            </w:r>
          </w:p>
          <w:p>
            <w:pPr>
              <w:spacing w:after="0" w:before="0"/>
            </w:pPr>
            <w:r>
              <w:rPr>
                <w:sz w:val="20"/>
                <w:szCs w:val="20"/>
              </w:rPr>
              <w:t xml:space="preserve">   - 'Latest invoices' panel showing the 10 most recent invoices with number, order, date, total, status</w:t>
            </w:r>
          </w:p>
          <w:p>
            <w:pPr>
              <w:spacing w:after="0" w:before="0"/>
            </w:pPr>
            <w:r>
              <w:rPr>
                <w:sz w:val="20"/>
                <w:szCs w:val="20"/>
              </w:rPr>
              <w:t xml:space="preserve"> </w:t>
            </w:r>
          </w:p>
          <w:p>
            <w:pPr>
              <w:spacing w:after="0" w:before="0"/>
            </w:pPr>
            <w:r>
              <w:rPr>
                <w:sz w:val="20"/>
                <w:szCs w:val="20"/>
              </w:rPr>
              <w:t xml:space="preserve">5. Templates</w:t>
            </w:r>
          </w:p>
          <w:p>
            <w:pPr>
              <w:spacing w:after="0" w:before="0"/>
            </w:pPr>
            <w:r>
              <w:rPr>
                <w:sz w:val="20"/>
                <w:szCs w:val="20"/>
              </w:rPr>
              <w:t xml:space="preserve">   - templates/invoices/invoice.php per Section 4 structure</w:t>
            </w:r>
          </w:p>
          <w:p>
            <w:pPr>
              <w:spacing w:after="0" w:before="0"/>
            </w:pPr>
            <w:r>
              <w:rPr>
                <w:sz w:val="20"/>
                <w:szCs w:val="20"/>
              </w:rPr>
              <w:t xml:space="preserve">   - templates/invoices/partials/* (brand-header, document-title, from-to-block, invoice-meta, line-items, totals, paid-stamp, payment-details, notes, footer)</w:t>
            </w:r>
          </w:p>
          <w:p>
            <w:pPr>
              <w:spacing w:after="0" w:before="0"/>
            </w:pPr>
            <w:r>
              <w:rPr>
                <w:sz w:val="20"/>
                <w:szCs w:val="20"/>
              </w:rPr>
              <w:t xml:space="preserve">   - templates/invoices/css/invoice.css with Dompdf-compatible styles</w:t>
            </w:r>
          </w:p>
          <w:p>
            <w:pPr>
              <w:spacing w:after="0" w:before="0"/>
            </w:pPr>
            <w:r>
              <w:rPr>
                <w:sz w:val="20"/>
                <w:szCs w:val="20"/>
              </w:rPr>
              <w:t xml:space="preserve">   - Merge tag resolution using the existing kdna_events_render_merge_tags helper from Brief A</w:t>
            </w:r>
          </w:p>
          <w:p>
            <w:pPr>
              <w:spacing w:after="0" w:before="0"/>
            </w:pPr>
            <w:r>
              <w:rPr>
                <w:sz w:val="20"/>
                <w:szCs w:val="20"/>
              </w:rPr>
              <w:t xml:space="preserve"> </w:t>
            </w:r>
          </w:p>
          <w:p>
            <w:pPr>
              <w:spacing w:after="0" w:before="0"/>
            </w:pPr>
            <w:r>
              <w:rPr>
                <w:sz w:val="20"/>
                <w:szCs w:val="20"/>
              </w:rPr>
              <w:t xml:space="preserve">6. Integration with email attachments</w:t>
            </w:r>
          </w:p>
          <w:p>
            <w:pPr>
              <w:spacing w:after="0" w:before="0"/>
            </w:pPr>
            <w:r>
              <w:rPr>
                <w:sz w:val="20"/>
                <w:szCs w:val="20"/>
              </w:rPr>
              <w:t xml:space="preserve">   - Register a filter callback on kdna_events_email_attachments at priority 20 (so it runs after any add-ons at priority 10)</w:t>
            </w:r>
          </w:p>
          <w:p>
            <w:pPr>
              <w:spacing w:after="0" w:before="0"/>
            </w:pPr>
            <w:r>
              <w:rPr>
                <w:sz w:val="20"/>
                <w:szCs w:val="20"/>
              </w:rPr>
              <w:t xml:space="preserve">   - attach_invoice_pdf method per Section 6: only attaches to booking_confirmation, skips free orders, skips when invoices disabled</w:t>
            </w:r>
          </w:p>
          <w:p>
            <w:pPr>
              <w:spacing w:after="0" w:before="0"/>
            </w:pPr>
            <w:r>
              <w:rPr>
                <w:sz w:val="20"/>
                <w:szCs w:val="20"/>
              </w:rPr>
              <w:t xml:space="preserve">   - Save invoice PDF to wp_upload_dir()/kdna-events-tmp/ using a predictable filename (invoice-{invoice_number}.pdf) plus a random token to prevent guessing</w:t>
            </w:r>
          </w:p>
          <w:p>
            <w:pPr>
              <w:spacing w:after="0" w:before="0"/>
            </w:pPr>
            <w:r>
              <w:rPr>
                <w:sz w:val="20"/>
                <w:szCs w:val="20"/>
              </w:rPr>
              <w:t xml:space="preserve">   - Reuse the same temp cleanup cron from Brief B add-on pattern, or create a core version (kdna_events_cleanup_tmp) that cleans both invoice and ticket temp files</w:t>
            </w:r>
          </w:p>
          <w:p>
            <w:pPr>
              <w:spacing w:after="0" w:before="0"/>
            </w:pPr>
            <w:r>
              <w:rPr>
                <w:sz w:val="20"/>
                <w:szCs w:val="20"/>
              </w:rPr>
              <w:t xml:space="preserve"> </w:t>
            </w:r>
          </w:p>
          <w:p>
            <w:pPr>
              <w:spacing w:after="0" w:before="0"/>
            </w:pPr>
            <w:r>
              <w:rPr>
                <w:sz w:val="20"/>
                <w:szCs w:val="20"/>
              </w:rPr>
              <w:t xml:space="preserve">7. REST endpoint</w:t>
            </w:r>
          </w:p>
          <w:p>
            <w:pPr>
              <w:spacing w:after="0" w:before="0"/>
            </w:pPr>
            <w:r>
              <w:rPr>
                <w:sz w:val="20"/>
                <w:szCs w:val="20"/>
              </w:rPr>
              <w:t xml:space="preserve">   - GET /kdna-events/v1/invoice/{invoice_number}.pdf</w:t>
            </w:r>
          </w:p>
          <w:p>
            <w:pPr>
              <w:spacing w:after="0" w:before="0"/>
            </w:pPr>
            <w:r>
              <w:rPr>
                <w:sz w:val="20"/>
                <w:szCs w:val="20"/>
              </w:rPr>
              <w:t xml:space="preserve">   - Auth: current user owns order OR valid signed token</w:t>
            </w:r>
          </w:p>
          <w:p>
            <w:pPr>
              <w:spacing w:after="0" w:before="0"/>
            </w:pPr>
            <w:r>
              <w:rPr>
                <w:sz w:val="20"/>
                <w:szCs w:val="20"/>
              </w:rPr>
              <w:t xml:space="preserve">   - Helpers kdna_events_invoice_generate_token and kdna_events_invoice_verify_token, 24-hour validity</w:t>
            </w:r>
          </w:p>
          <w:p>
            <w:pPr>
              <w:spacing w:after="0" w:before="0"/>
            </w:pPr>
            <w:r>
              <w:rPr>
                <w:sz w:val="20"/>
                <w:szCs w:val="20"/>
              </w:rPr>
              <w:t xml:space="preserve">   - Binary PDF with correct Content-Type and Content-Disposition headers</w:t>
            </w:r>
          </w:p>
          <w:p>
            <w:pPr>
              <w:spacing w:after="0" w:before="0"/>
            </w:pPr>
            <w:r>
              <w:rPr>
                <w:sz w:val="20"/>
                <w:szCs w:val="20"/>
              </w:rPr>
              <w:t xml:space="preserve"> </w:t>
            </w:r>
          </w:p>
          <w:p>
            <w:pPr>
              <w:spacing w:after="0" w:before="0"/>
            </w:pPr>
            <w:r>
              <w:rPr>
                <w:sz w:val="20"/>
                <w:szCs w:val="20"/>
              </w:rPr>
              <w:t xml:space="preserve">8. Admin UI enhancements</w:t>
            </w:r>
          </w:p>
          <w:p>
            <w:pPr>
              <w:spacing w:after="0" w:before="0"/>
            </w:pPr>
            <w:r>
              <w:rPr>
                <w:sz w:val="20"/>
                <w:szCs w:val="20"/>
              </w:rPr>
              <w:t xml:space="preserve">   - Orders list: new 'Invoice' column showing invoice number (linked to download) for paid orders</w:t>
            </w:r>
          </w:p>
          <w:p>
            <w:pPr>
              <w:spacing w:after="0" w:before="0"/>
            </w:pPr>
            <w:r>
              <w:rPr>
                <w:sz w:val="20"/>
                <w:szCs w:val="20"/>
              </w:rPr>
              <w:t xml:space="preserve">   - Order edit screen: 'Regenerate Invoice PDF' button + download link for existing invoice</w:t>
            </w:r>
          </w:p>
          <w:p>
            <w:pPr>
              <w:spacing w:after="0" w:before="0"/>
            </w:pPr>
            <w:r>
              <w:rPr>
                <w:sz w:val="20"/>
                <w:szCs w:val="20"/>
              </w:rPr>
              <w:t xml:space="preserve">   - Clear admin notices if the invoicing settings are incomplete (e.g. 'Invoicing is enabled but Business Legal Name is not set, please complete Tax Invoices settings.')</w:t>
            </w:r>
          </w:p>
          <w:p>
            <w:pPr>
              <w:spacing w:after="0" w:before="0"/>
            </w:pPr>
            <w:r>
              <w:rPr>
                <w:sz w:val="20"/>
                <w:szCs w:val="20"/>
              </w:rPr>
              <w:t xml:space="preserve"> </w:t>
            </w:r>
          </w:p>
          <w:p>
            <w:pPr>
              <w:spacing w:after="0" w:before="0"/>
            </w:pPr>
            <w:r>
              <w:rPr>
                <w:sz w:val="20"/>
                <w:szCs w:val="20"/>
              </w:rPr>
              <w:t xml:space="preserve">9. My Tickets widget upgrade (small core widget change)</w:t>
            </w:r>
          </w:p>
          <w:p>
            <w:pPr>
              <w:spacing w:after="0" w:before="0"/>
            </w:pPr>
            <w:r>
              <w:rPr>
                <w:sz w:val="20"/>
                <w:szCs w:val="20"/>
              </w:rPr>
              <w:t xml:space="preserve">   - Add 'Download Invoice' button per order on the ticket cards for paid orders</w:t>
            </w:r>
          </w:p>
          <w:p>
            <w:pPr>
              <w:spacing w:after="0" w:before="0"/>
            </w:pPr>
            <w:r>
              <w:rPr>
                <w:sz w:val="20"/>
                <w:szCs w:val="20"/>
              </w:rPr>
              <w:t xml:space="preserve">   - Uses the signed token REST endpoint for guest buyers</w:t>
            </w:r>
          </w:p>
          <w:p>
            <w:pPr>
              <w:spacing w:after="0" w:before="0"/>
            </w:pPr>
            <w:r>
              <w:rPr>
                <w:sz w:val="20"/>
                <w:szCs w:val="20"/>
              </w:rPr>
              <w:t xml:space="preserve">   - New Content tab toggle: 'Show download invoice button' (default on)</w:t>
            </w:r>
          </w:p>
          <w:p>
            <w:pPr>
              <w:spacing w:after="0" w:before="0"/>
            </w:pPr>
            <w:r>
              <w:rPr>
                <w:sz w:val="20"/>
                <w:szCs w:val="20"/>
              </w:rPr>
              <w:t xml:space="preserve">   - Button styling controls matching the existing download pattern</w:t>
            </w:r>
          </w:p>
          <w:p>
            <w:pPr>
              <w:spacing w:after="0" w:before="0"/>
            </w:pPr>
            <w:r>
              <w:rPr>
                <w:sz w:val="20"/>
                <w:szCs w:val="20"/>
              </w:rPr>
              <w:t xml:space="preserve"> </w:t>
            </w:r>
          </w:p>
          <w:p>
            <w:pPr>
              <w:spacing w:after="0" w:before="0"/>
            </w:pPr>
            <w:r>
              <w:rPr>
                <w:sz w:val="20"/>
                <w:szCs w:val="20"/>
              </w:rPr>
              <w:t xml:space="preserve">10. ATO compliance verification</w:t>
            </w:r>
          </w:p>
          <w:p>
            <w:pPr>
              <w:spacing w:after="0" w:before="0"/>
            </w:pPr>
            <w:r>
              <w:rPr>
                <w:sz w:val="20"/>
                <w:szCs w:val="20"/>
              </w:rPr>
              <w:t xml:space="preserve">    - Generate a test invoice for a paid booking at $100 total (under $1,000 threshold) and verify it has: Tax Invoice heading, seller ABN, date, description, GST amount, total</w:t>
            </w:r>
          </w:p>
          <w:p>
            <w:pPr>
              <w:spacing w:after="0" w:before="0"/>
            </w:pPr>
            <w:r>
              <w:rPr>
                <w:sz w:val="20"/>
                <w:szCs w:val="20"/>
              </w:rPr>
              <w:t xml:space="preserve">    - Generate a test invoice for a paid booking at $1,500 total (over $1,000 threshold) and verify it additionally has buyer identity</w:t>
            </w:r>
          </w:p>
          <w:p>
            <w:pPr>
              <w:spacing w:after="0" w:before="0"/>
            </w:pPr>
            <w:r>
              <w:rPr>
                <w:sz w:val="20"/>
                <w:szCs w:val="20"/>
              </w:rPr>
              <w:t xml:space="preserve">    - Verify GST maths: $100 total at 10% = $90.91 subtotal + $9.09 GST (banker's rounding). Cross-check manually.</w:t>
            </w:r>
          </w:p>
          <w:p>
            <w:pPr>
              <w:spacing w:after="0" w:before="0"/>
            </w:pPr>
            <w:r>
              <w:rPr>
                <w:sz w:val="20"/>
                <w:szCs w:val="20"/>
              </w:rPr>
              <w:t xml:space="preserve">    - Verify buyer details come from purchaser_name, not attendee_name</w:t>
            </w:r>
          </w:p>
          <w:p>
            <w:pPr>
              <w:spacing w:after="0" w:before="0"/>
            </w:pPr>
            <w:r>
              <w:rPr>
                <w:sz w:val="20"/>
                <w:szCs w:val="20"/>
              </w:rPr>
              <w:t xml:space="preserve"> </w:t>
            </w:r>
          </w:p>
          <w:p>
            <w:pPr>
              <w:spacing w:after="0" w:before="0"/>
            </w:pPr>
            <w:r>
              <w:rPr>
                <w:sz w:val="20"/>
                <w:szCs w:val="20"/>
              </w:rPr>
              <w:t xml:space="preserve">11. Concurrent booking stress test</w:t>
            </w:r>
          </w:p>
          <w:p>
            <w:pPr>
              <w:spacing w:after="0" w:before="0"/>
            </w:pPr>
            <w:r>
              <w:rPr>
                <w:sz w:val="20"/>
                <w:szCs w:val="20"/>
              </w:rPr>
              <w:t xml:space="preserve">    - Write a test or use a tool like Apache Bench / curl in parallel to simulate 10 simultaneous checkout completions</w:t>
            </w:r>
          </w:p>
          <w:p>
            <w:pPr>
              <w:spacing w:after="0" w:before="0"/>
            </w:pPr>
            <w:r>
              <w:rPr>
                <w:sz w:val="20"/>
                <w:szCs w:val="20"/>
              </w:rPr>
              <w:t xml:space="preserve">    - Verify all 10 get unique sequential invoice numbers</w:t>
            </w:r>
          </w:p>
          <w:p>
            <w:pPr>
              <w:spacing w:after="0" w:before="0"/>
            </w:pPr>
            <w:r>
              <w:rPr>
                <w:sz w:val="20"/>
                <w:szCs w:val="20"/>
              </w:rPr>
              <w:t xml:space="preserve">    - Verify no number is skipped or duplicated</w:t>
            </w:r>
          </w:p>
          <w:p>
            <w:pPr>
              <w:spacing w:after="0" w:before="0"/>
            </w:pPr>
            <w:r>
              <w:rPr>
                <w:sz w:val="20"/>
                <w:szCs w:val="20"/>
              </w:rPr>
              <w:t xml:space="preserve"> </w:t>
            </w:r>
          </w:p>
          <w:p>
            <w:pPr>
              <w:spacing w:after="0" w:before="0"/>
            </w:pPr>
            <w:r>
              <w:rPr>
                <w:sz w:val="20"/>
                <w:szCs w:val="20"/>
              </w:rPr>
              <w:t xml:space="preserve">12. Snapshot integrity test</w:t>
            </w:r>
          </w:p>
          <w:p>
            <w:pPr>
              <w:spacing w:after="0" w:before="0"/>
            </w:pPr>
            <w:r>
              <w:rPr>
                <w:sz w:val="20"/>
                <w:szCs w:val="20"/>
              </w:rPr>
              <w:t xml:space="preserve">    - Issue an invoice</w:t>
            </w:r>
          </w:p>
          <w:p>
            <w:pPr>
              <w:spacing w:after="0" w:before="0"/>
            </w:pPr>
            <w:r>
              <w:rPr>
                <w:sz w:val="20"/>
                <w:szCs w:val="20"/>
              </w:rPr>
              <w:t xml:space="preserve">    - Change business name and tax rate in settings</w:t>
            </w:r>
          </w:p>
          <w:p>
            <w:pPr>
              <w:spacing w:after="0" w:before="0"/>
            </w:pPr>
            <w:r>
              <w:rPr>
                <w:sz w:val="20"/>
                <w:szCs w:val="20"/>
              </w:rPr>
              <w:t xml:space="preserve">    - Regenerate the invoice's PDF via the Regenerate button</w:t>
            </w:r>
          </w:p>
          <w:p>
            <w:pPr>
              <w:spacing w:after="0" w:before="0"/>
            </w:pPr>
            <w:r>
              <w:rPr>
                <w:sz w:val="20"/>
                <w:szCs w:val="20"/>
              </w:rPr>
              <w:t xml:space="preserve">    - Verify the regenerated PDF shows the ORIGINAL values (from snapshot), not the new ones</w:t>
            </w:r>
          </w:p>
          <w:p>
            <w:pPr>
              <w:spacing w:after="0" w:before="0"/>
            </w:pPr>
            <w:r>
              <w:rPr>
                <w:sz w:val="20"/>
                <w:szCs w:val="20"/>
              </w:rPr>
              <w:t xml:space="preserve">    - Issue a new invoice, verify it uses the new values</w:t>
            </w:r>
          </w:p>
          <w:p>
            <w:pPr>
              <w:spacing w:after="0" w:before="0"/>
            </w:pPr>
            <w:r>
              <w:rPr>
                <w:sz w:val="20"/>
                <w:szCs w:val="20"/>
              </w:rPr>
              <w:t xml:space="preserve"> </w:t>
            </w:r>
          </w:p>
          <w:p>
            <w:pPr>
              <w:spacing w:after="0" w:before="0"/>
            </w:pPr>
            <w:r>
              <w:rPr>
                <w:sz w:val="20"/>
                <w:szCs w:val="20"/>
              </w:rPr>
              <w:t xml:space="preserve">13. UK English throughout, no em dashes, use commas. All strings translatable with kdna-events text domain.</w:t>
            </w:r>
          </w:p>
          <w:p>
            <w:pPr>
              <w:spacing w:after="0" w:before="0"/>
            </w:pPr>
            <w:r>
              <w:rPr>
                <w:sz w:val="20"/>
                <w:szCs w:val="20"/>
              </w:rPr>
              <w:t xml:space="preserve"> </w:t>
            </w:r>
          </w:p>
          <w:p>
            <w:pPr>
              <w:spacing w:after="0" w:before="0"/>
            </w:pPr>
            <w:r>
              <w:rPr>
                <w:sz w:val="20"/>
                <w:szCs w:val="20"/>
              </w:rPr>
              <w:t xml:space="preserve">14. readme.txt updates</w:t>
            </w:r>
          </w:p>
          <w:p>
            <w:pPr>
              <w:spacing w:after="0" w:before="0"/>
            </w:pPr>
            <w:r>
              <w:rPr>
                <w:sz w:val="20"/>
                <w:szCs w:val="20"/>
              </w:rPr>
              <w:t xml:space="preserve">    - Add 1.2.0 changelog entry describing invoicing</w:t>
            </w:r>
          </w:p>
          <w:p>
            <w:pPr>
              <w:spacing w:after="0" w:before="0"/>
            </w:pPr>
            <w:r>
              <w:rPr>
                <w:sz w:val="20"/>
                <w:szCs w:val="20"/>
              </w:rPr>
              <w:t xml:space="preserve">    - Add a 'Tax Invoices' FAQ section covering: how to enable, what happens to free events, how to reset numbering (and why you shouldn't), refund and void behaviour</w:t>
            </w:r>
          </w:p>
          <w:p>
            <w:pPr>
              <w:spacing w:after="0" w:before="0"/>
            </w:pPr>
            <w:r>
              <w:rPr>
                <w:sz w:val="20"/>
                <w:szCs w:val="20"/>
              </w:rPr>
              <w:t xml:space="preserve">    - Note: core now ships Dompdf</w:t>
            </w:r>
          </w:p>
          <w:p>
            <w:pPr>
              <w:spacing w:after="0" w:before="0"/>
            </w:pPr>
            <w:r>
              <w:rPr>
                <w:sz w:val="20"/>
                <w:szCs w:val="20"/>
              </w:rPr>
              <w:t xml:space="preserve"> </w:t>
            </w:r>
          </w:p>
          <w:p>
            <w:pPr>
              <w:spacing w:after="0" w:before="0"/>
            </w:pPr>
            <w:r>
              <w:rPr>
                <w:sz w:val="20"/>
                <w:szCs w:val="20"/>
              </w:rPr>
              <w:t xml:space="preserve">15. docs/DEVELOPER.md updates</w:t>
            </w:r>
          </w:p>
          <w:p>
            <w:pPr>
              <w:spacing w:after="0" w:before="0"/>
            </w:pPr>
            <w:r>
              <w:rPr>
                <w:sz w:val="20"/>
                <w:szCs w:val="20"/>
              </w:rPr>
              <w:t xml:space="preserve">    - Document the new kdna_events_invoices_enabled option and related settings</w:t>
            </w:r>
          </w:p>
          <w:p>
            <w:pPr>
              <w:spacing w:after="0" w:before="0"/>
            </w:pPr>
            <w:r>
              <w:rPr>
                <w:sz w:val="20"/>
                <w:szCs w:val="20"/>
              </w:rPr>
              <w:t xml:space="preserve">    - Document the wp_kdna_events_invoices table schema</w:t>
            </w:r>
          </w:p>
          <w:p>
            <w:pPr>
              <w:spacing w:after="0" w:before="0"/>
            </w:pPr>
            <w:r>
              <w:rPr>
                <w:sz w:val="20"/>
                <w:szCs w:val="20"/>
              </w:rPr>
              <w:t xml:space="preserve">    - Document new hooks exposed (filters like kdna_events_invoice_payload, kdna_events_invoice_html, kdna_events_invoice_pdf_options for add-ons that want to modify invoices)</w:t>
            </w:r>
          </w:p>
          <w:p>
            <w:pPr>
              <w:spacing w:after="0" w:before="0"/>
            </w:pPr>
            <w:r>
              <w:rPr>
                <w:sz w:val="20"/>
                <w:szCs w:val="20"/>
              </w:rPr>
              <w:t xml:space="preserve"> </w:t>
            </w:r>
          </w:p>
          <w:p>
            <w:pPr>
              <w:spacing w:after="0" w:before="0"/>
            </w:pPr>
            <w:r>
              <w:rPr>
                <w:sz w:val="20"/>
                <w:szCs w:val="20"/>
              </w:rPr>
              <w:t xml:space="preserve">16. Run every item in the Section 8 Testing Checklist. Fix anything that fails. Document results in BUILD-STATUS.md at the repo root.</w:t>
            </w:r>
          </w:p>
          <w:p>
            <w:pPr>
              <w:spacing w:after="0" w:before="0"/>
            </w:pPr>
            <w:r>
              <w:rPr>
                <w:sz w:val="20"/>
                <w:szCs w:val="20"/>
              </w:rPr>
              <w:t xml:space="preserve"> </w:t>
            </w:r>
          </w:p>
          <w:p>
            <w:pPr>
              <w:spacing w:after="0" w:before="0"/>
            </w:pPr>
            <w:r>
              <w:rPr>
                <w:sz w:val="20"/>
                <w:szCs w:val="20"/>
              </w:rPr>
              <w:t xml:space="preserve">Deliver complete file replacements, not diffs. At session end, produce BUILD-STATUS.md summarising: files created, files modified, any deviations from the brief (and why), test results including concurrent booking and snapshot integrity tests, ATO compliance verification outcome, known limitations, and follow-ups for future work (refunds via credit notes, multi-line pricing for ticket tiers, buyer ABN capture at checkout).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2E75B6"/>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KDNA Events v1.2 Brief C - Tax Invoices</dc:title>
  <dc:creator>KDNA</dc:creator>
  <dc:description>v1.2 Brief C: tax invoice generation as a core feature</dc:description>
  <cp:lastModifiedBy>Un-named</cp:lastModifiedBy>
  <cp:revision>1</cp:revision>
  <dcterms:created xsi:type="dcterms:W3CDTF">2026-04-22T06:03:17.630Z</dcterms:created>
  <dcterms:modified xsi:type="dcterms:W3CDTF">2026-04-22T06:03:17.631Z</dcterms:modified>
</cp:coreProperties>
</file>

<file path=docProps/custom.xml><?xml version="1.0" encoding="utf-8"?>
<Properties xmlns="http://schemas.openxmlformats.org/officeDocument/2006/custom-properties" xmlns:vt="http://schemas.openxmlformats.org/officeDocument/2006/docPropsVTypes"/>
</file>