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2C2C2C"/>
          <w:sz w:val="44"/>
          <w:szCs w:val="44"/>
        </w:rPr>
        <w:t xml:space="preserve">KDNA LIQUID GLASS</w:t>
      </w:r>
    </w:p>
    <w:p>
      <w:pPr>
        <w:spacing w:after="240"/>
        <w:jc w:val="center"/>
      </w:pPr>
      <w:r>
        <w:rPr>
          <w:i/>
          <w:iCs/>
          <w:color w:val="666666"/>
          <w:sz w:val="24"/>
          <w:szCs w:val="24"/>
        </w:rPr>
        <w:t xml:space="preserve">Elementor Widget Enhancer Plugin, Project Brief v1</w:t>
      </w:r>
    </w:p>
    <w:p>
      <w:pPr>
        <w:spacing w:after="400"/>
        <w:jc w:val="center"/>
      </w:pPr>
      <w:r>
        <w:rPr>
          <w:color w:val="666666"/>
          <w:sz w:val="20"/>
          <w:szCs w:val="20"/>
        </w:rPr>
        <w:t xml:space="preserve">Prepared for Nick Krull, KDNA</w:t>
      </w:r>
    </w:p>
    <w:p>
      <w:pPr>
        <w:pStyle w:val="Heading2"/>
        <w:spacing w:after="140" w:before="240"/>
      </w:pPr>
      <w:r>
        <w:t xml:space="preserve">Reference Visual, Target Effect</w:t>
      </w:r>
    </w:p>
    <w:p>
      <w:pPr>
        <w:spacing w:after="120"/>
      </w:pPr>
      <w:r>
        <w:t xml:space="preserve">The build target is the Focus button shown below, the pill-shaped control in the centre of this reference. The plugin must reproduce this effect exactly on any Elementor widget it is applied to.</w:t>
      </w:r>
    </w:p>
    <w:p>
      <w:pPr>
        <w:spacing w:after="120" w:before="120"/>
        <w:jc w:val="center"/>
      </w:pPr>
      <w:r>
        <w:drawing>
          <wp:inline distT="0" distB="0" distL="0" distR="0">
            <wp:extent cx="3048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4572000"/>
                    </a:xfrm>
                    <a:prstGeom prst="rect">
                      <a:avLst/>
                    </a:prstGeom>
                  </pic:spPr>
                </pic:pic>
              </a:graphicData>
            </a:graphic>
          </wp:inline>
        </w:drawing>
      </w:r>
    </w:p>
    <w:p>
      <w:pPr>
        <w:spacing w:after="120"/>
        <w:rPr>
          <w:i/>
          <w:iCs/>
        </w:rPr>
      </w:pPr>
      <w:r>
        <w:rPr>
          <w:i/>
          <w:iCs/>
        </w:rPr>
        <w:t xml:space="preserve">Key visual characteristics to replicate on the Focus button:</w:t>
      </w:r>
    </w:p>
    <w:p>
      <w:pPr>
        <w:pStyle w:val="ListParagraph"/>
        <w:numPr>
          <w:ilvl w:val="0"/>
          <w:numId w:val="2"/>
        </w:numPr>
        <w:spacing w:after="60"/>
      </w:pPr>
      <w:r>
        <w:t xml:space="preserve">Visible edge refraction, the pink and red tones from the background behind it bleed into and distort through the rim of the pill</w:t>
      </w:r>
    </w:p>
    <w:p>
      <w:pPr>
        <w:pStyle w:val="ListParagraph"/>
        <w:numPr>
          <w:ilvl w:val="0"/>
          <w:numId w:val="2"/>
        </w:numPr>
        <w:spacing w:after="60"/>
      </w:pPr>
      <w:r>
        <w:t xml:space="preserve">Moderate backdrop blur, the underlying content is softened but not obliterated, shapes remain readable</w:t>
      </w:r>
    </w:p>
    <w:p>
      <w:pPr>
        <w:pStyle w:val="ListParagraph"/>
        <w:numPr>
          <w:ilvl w:val="0"/>
          <w:numId w:val="2"/>
        </w:numPr>
        <w:spacing w:after="60"/>
      </w:pPr>
      <w:r>
        <w:t xml:space="preserve">Essentially no tint in the centre, the glass reads as clear through the middle</w:t>
      </w:r>
    </w:p>
    <w:p>
      <w:pPr>
        <w:pStyle w:val="ListParagraph"/>
        <w:numPr>
          <w:ilvl w:val="0"/>
          <w:numId w:val="2"/>
        </w:numPr>
        <w:spacing w:after="60"/>
      </w:pPr>
      <w:r>
        <w:t xml:space="preserve">Thin bright rim light along the top inner edge, giving the glass its dimensional lip</w:t>
      </w:r>
    </w:p>
    <w:p>
      <w:pPr>
        <w:pStyle w:val="ListParagraph"/>
        <w:numPr>
          <w:ilvl w:val="0"/>
          <w:numId w:val="2"/>
        </w:numPr>
        <w:spacing w:after="60"/>
      </w:pPr>
      <w:r>
        <w:t xml:space="preserve">Subtle inner highlight that suggests a curved surface</w:t>
      </w:r>
    </w:p>
    <w:p>
      <w:pPr>
        <w:pStyle w:val="ListParagraph"/>
        <w:numPr>
          <w:ilvl w:val="0"/>
          <w:numId w:val="2"/>
        </w:numPr>
        <w:spacing w:after="60"/>
      </w:pPr>
      <w:r>
        <w:t xml:space="preserve">Soft outer shadow grounding the element on the surface below</w:t>
      </w:r>
    </w:p>
    <w:p>
      <w:r>
        <w:br w:type="page"/>
      </w:r>
    </w:p>
    <w:p>
      <w:pPr>
        <w:pStyle w:val="Heading1"/>
        <w:spacing w:after="180" w:before="360"/>
      </w:pPr>
      <w:r>
        <w:t xml:space="preserve">1. Plugin Overview</w:t>
      </w:r>
    </w:p>
    <w:p>
      <w:pPr>
        <w:pStyle w:val="Heading3"/>
        <w:spacing w:after="100" w:before="200"/>
      </w:pPr>
      <w:r>
        <w:t xml:space="preserve">Plugin Name</w:t>
      </w:r>
    </w:p>
    <w:p>
      <w:pPr>
        <w:spacing w:after="120"/>
      </w:pPr>
      <w:r>
        <w:t xml:space="preserve">KDNA Liquid Glass</w:t>
      </w:r>
    </w:p>
    <w:p>
      <w:pPr>
        <w:pStyle w:val="Heading3"/>
        <w:spacing w:after="100" w:before="200"/>
      </w:pPr>
      <w:r>
        <w:t xml:space="preserve">Slug</w:t>
      </w:r>
    </w:p>
    <w:p>
      <w:pPr>
        <w:shd w:fill="F5F5F5" w:val="clear"/>
        <w:spacing w:after="80" w:before="80"/>
      </w:pPr>
      <w:r>
        <w:rPr>
          <w:rFonts w:ascii="Consolas" w:cs="Consolas" w:eastAsia="Consolas" w:hAnsi="Consolas"/>
          <w:sz w:val="18"/>
          <w:szCs w:val="18"/>
        </w:rPr>
        <w:t xml:space="preserve">kdna-liquid-glass</w:t>
      </w:r>
    </w:p>
    <w:p>
      <w:pPr>
        <w:pStyle w:val="Heading3"/>
        <w:spacing w:after="100" w:before="200"/>
      </w:pPr>
      <w:r>
        <w:t xml:space="preserve">Author</w:t>
      </w:r>
    </w:p>
    <w:p>
      <w:pPr>
        <w:spacing w:after="120"/>
      </w:pPr>
      <w:r>
        <w:t xml:space="preserve">KDNA</w:t>
      </w:r>
    </w:p>
    <w:p>
      <w:pPr>
        <w:pStyle w:val="Heading3"/>
        <w:spacing w:after="100" w:before="200"/>
      </w:pPr>
      <w:r>
        <w:t xml:space="preserve">Purpose</w:t>
      </w:r>
    </w:p>
    <w:p>
      <w:pPr>
        <w:spacing w:after="120"/>
      </w:pPr>
      <w:r>
        <w:t xml:space="preserve">A lightweight Elementor enhancer plugin that injects a Liquid Glass background effect control set into every supported widget in the Elementor editor. When enabled on a widget, the plugin produces a glass surface matching the Apple Liquid Glass aesthetic on that widget's target element, including true edge refraction of the background behind it, backdrop blur, rim lighting, inner highlights, and responsive border radius. The plugin is built for visual fidelity to the reference Focus button while keeping front end payload as small as possible.</w:t>
      </w:r>
    </w:p>
    <w:p>
      <w:pPr>
        <w:pStyle w:val="Heading3"/>
        <w:spacing w:after="100" w:before="200"/>
      </w:pPr>
      <w:r>
        <w:t xml:space="preserve">Core Design Principles</w:t>
      </w:r>
    </w:p>
    <w:p>
      <w:pPr>
        <w:pStyle w:val="ListParagraph"/>
        <w:numPr>
          <w:ilvl w:val="0"/>
          <w:numId w:val="2"/>
        </w:numPr>
        <w:spacing w:after="60"/>
      </w:pPr>
      <w:r>
        <w:t xml:space="preserve">Zero front end cost when disabled, if a widget does not have Liquid Glass enabled, no CSS variables, no classes, and no effect assets load for that widget</w:t>
      </w:r>
    </w:p>
    <w:p>
      <w:pPr>
        <w:pStyle w:val="ListParagraph"/>
        <w:numPr>
          <w:ilvl w:val="0"/>
          <w:numId w:val="2"/>
        </w:numPr>
        <w:spacing w:after="60"/>
      </w:pPr>
      <w:r>
        <w:t xml:space="preserve">Single shared SVG filter, the refraction filter is injected exactly once per page, regardless of how many widgets use the effect on that page</w:t>
      </w:r>
    </w:p>
    <w:p>
      <w:pPr>
        <w:pStyle w:val="ListParagraph"/>
        <w:numPr>
          <w:ilvl w:val="0"/>
          <w:numId w:val="2"/>
        </w:numPr>
        <w:spacing w:after="60"/>
      </w:pPr>
      <w:r>
        <w:t xml:space="preserve">Single shared stylesheet, the base glass stylesheet is enqueued only on pages where at least one widget has Liquid Glass enabled</w:t>
      </w:r>
    </w:p>
    <w:p>
      <w:pPr>
        <w:pStyle w:val="ListParagraph"/>
        <w:numPr>
          <w:ilvl w:val="0"/>
          <w:numId w:val="2"/>
        </w:numPr>
        <w:spacing w:after="60"/>
      </w:pPr>
      <w:r>
        <w:t xml:space="preserve">CSS variables drive everything, per-widget values are output as scoped CSS custom properties, avoiding per-widget stylesheet bloat</w:t>
      </w:r>
    </w:p>
    <w:p>
      <w:pPr>
        <w:pStyle w:val="ListParagraph"/>
        <w:numPr>
          <w:ilvl w:val="0"/>
          <w:numId w:val="2"/>
        </w:numPr>
        <w:spacing w:after="60"/>
      </w:pPr>
      <w:r>
        <w:t xml:space="preserve">Proper Atomic architecture support, no reliance on legacy Elementor wrapper divs</w:t>
      </w:r>
    </w:p>
    <w:p>
      <w:r>
        <w:br w:type="page"/>
      </w:r>
    </w:p>
    <w:p>
      <w:pPr>
        <w:pStyle w:val="Heading1"/>
        <w:spacing w:after="180" w:before="360"/>
      </w:pPr>
      <w:r>
        <w:t xml:space="preserve">2. Scope</w:t>
      </w:r>
    </w:p>
    <w:p>
      <w:pPr>
        <w:pStyle w:val="Heading3"/>
        <w:spacing w:after="100" w:before="200"/>
      </w:pPr>
      <w:r>
        <w:t xml:space="preserve">Front End or Admin</w:t>
      </w:r>
    </w:p>
    <w:p>
      <w:pPr>
        <w:spacing w:after="120"/>
      </w:pPr>
      <w:r>
        <w:t xml:space="preserve">Both. Editor side injects controls into widget Style tabs. Front end renders the effect.</w:t>
      </w:r>
    </w:p>
    <w:p>
      <w:pPr>
        <w:pStyle w:val="Heading3"/>
        <w:spacing w:after="100" w:before="200"/>
      </w:pPr>
      <w:r>
        <w:t xml:space="preserve">Dependencies</w:t>
      </w:r>
    </w:p>
    <w:p>
      <w:pPr>
        <w:pStyle w:val="ListParagraph"/>
        <w:numPr>
          <w:ilvl w:val="0"/>
          <w:numId w:val="2"/>
        </w:numPr>
        <w:spacing w:after="60"/>
      </w:pPr>
      <w:r>
        <w:t xml:space="preserve">Elementor, required, minimum version 3.20</w:t>
      </w:r>
    </w:p>
    <w:p>
      <w:pPr>
        <w:pStyle w:val="ListParagraph"/>
        <w:numPr>
          <w:ilvl w:val="0"/>
          <w:numId w:val="2"/>
        </w:numPr>
        <w:spacing w:after="60"/>
      </w:pPr>
      <w:r>
        <w:t xml:space="preserve">WordPress, minimum version 6.0</w:t>
      </w:r>
    </w:p>
    <w:p>
      <w:pPr>
        <w:pStyle w:val="ListParagraph"/>
        <w:numPr>
          <w:ilvl w:val="0"/>
          <w:numId w:val="2"/>
        </w:numPr>
        <w:spacing w:after="60"/>
      </w:pPr>
      <w:r>
        <w:t xml:space="preserve">PHP, minimum 7.4</w:t>
      </w:r>
    </w:p>
    <w:p>
      <w:pPr>
        <w:pStyle w:val="ListParagraph"/>
        <w:numPr>
          <w:ilvl w:val="0"/>
          <w:numId w:val="2"/>
        </w:numPr>
        <w:spacing w:after="60"/>
      </w:pPr>
      <w:r>
        <w:t xml:space="preserve">No external JS libraries</w:t>
      </w:r>
    </w:p>
    <w:p>
      <w:pPr>
        <w:pStyle w:val="ListParagraph"/>
        <w:numPr>
          <w:ilvl w:val="0"/>
          <w:numId w:val="2"/>
        </w:numPr>
        <w:spacing w:after="60"/>
      </w:pPr>
      <w:r>
        <w:t xml:space="preserve">No WooCommerce dependency</w:t>
      </w:r>
    </w:p>
    <w:p>
      <w:pPr>
        <w:pStyle w:val="ListParagraph"/>
        <w:numPr>
          <w:ilvl w:val="0"/>
          <w:numId w:val="2"/>
        </w:numPr>
        <w:spacing w:after="60"/>
      </w:pPr>
      <w:r>
        <w:t xml:space="preserve">No database storage</w:t>
      </w:r>
    </w:p>
    <w:p>
      <w:pPr>
        <w:pStyle w:val="ListParagraph"/>
        <w:numPr>
          <w:ilvl w:val="0"/>
          <w:numId w:val="2"/>
        </w:numPr>
        <w:spacing w:after="60"/>
      </w:pPr>
      <w:r>
        <w:t xml:space="preserve">No settings page, all controls live inside each widget's Style tab</w:t>
      </w:r>
    </w:p>
    <w:p>
      <w:pPr>
        <w:pStyle w:val="Heading3"/>
        <w:spacing w:after="100" w:before="200"/>
      </w:pPr>
      <w:r>
        <w:t xml:space="preserve">Supported Widgets</w:t>
      </w:r>
    </w:p>
    <w:p>
      <w:pPr>
        <w:spacing w:after="120"/>
      </w:pPr>
      <w:r>
        <w:t xml:space="preserve">Controls are injected into the following widget types, covering Nick's requirement of structural plus button-like plus text and headings: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4"/>
              <w:left w:val="single" w:color="CCCCCC" w:sz="4"/>
              <w:bottom w:val="single" w:color="CCCCCC" w:sz="4"/>
              <w:right w:val="single" w:color="CCCCCC" w:sz="4"/>
            </w:tcBorders>
            <w:shd w:fill="2C2C2C" w:val="clear"/>
            <w:tcMar>
              <w:top w:type="dxa" w:w="100"/>
              <w:left w:type="dxa" w:w="140"/>
              <w:bottom w:type="dxa" w:w="100"/>
              <w:right w:type="dxa" w:w="140"/>
            </w:tcMar>
          </w:tcPr>
          <w:p>
            <w:r>
              <w:rPr>
                <w:b/>
                <w:bCs/>
                <w:color w:val="FFFFFF"/>
              </w:rPr>
              <w:t xml:space="preserve">Widget</w:t>
            </w:r>
          </w:p>
        </w:tc>
        <w:tc>
          <w:tcPr>
            <w:tcW w:type="dxa" w:w="2000"/>
            <w:tcBorders>
              <w:top w:val="single" w:color="CCCCCC" w:sz="4"/>
              <w:left w:val="single" w:color="CCCCCC" w:sz="4"/>
              <w:bottom w:val="single" w:color="CCCCCC" w:sz="4"/>
              <w:right w:val="single" w:color="CCCCCC" w:sz="4"/>
            </w:tcBorders>
            <w:shd w:fill="2C2C2C" w:val="clear"/>
            <w:tcMar>
              <w:top w:type="dxa" w:w="100"/>
              <w:left w:type="dxa" w:w="140"/>
              <w:bottom w:type="dxa" w:w="100"/>
              <w:right w:type="dxa" w:w="140"/>
            </w:tcMar>
          </w:tcPr>
          <w:p>
            <w:r>
              <w:rPr>
                <w:b/>
                <w:bCs/>
                <w:color w:val="FFFFFF"/>
              </w:rPr>
              <w:t xml:space="preserve">Elementor ID</w:t>
            </w:r>
          </w:p>
        </w:tc>
        <w:tc>
          <w:tcPr>
            <w:tcW w:type="dxa" w:w="5160"/>
            <w:tcBorders>
              <w:top w:val="single" w:color="CCCCCC" w:sz="4"/>
              <w:left w:val="single" w:color="CCCCCC" w:sz="4"/>
              <w:bottom w:val="single" w:color="CCCCCC" w:sz="4"/>
              <w:right w:val="single" w:color="CCCCCC" w:sz="4"/>
            </w:tcBorders>
            <w:shd w:fill="2C2C2C" w:val="clear"/>
            <w:tcMar>
              <w:top w:type="dxa" w:w="100"/>
              <w:left w:type="dxa" w:w="140"/>
              <w:bottom w:type="dxa" w:w="100"/>
              <w:right w:type="dxa" w:w="140"/>
            </w:tcMar>
          </w:tcPr>
          <w:p>
            <w:r>
              <w:rPr>
                <w:b/>
                <w:bCs/>
                <w:color w:val="FFFFFF"/>
              </w:rPr>
              <w:t xml:space="preserve">Default Glass Target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Container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container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Widget wrapper</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Section (legacy)</w:t>
            </w:r>
          </w:p>
        </w:tc>
        <w:tc>
          <w:tcPr>
            <w:tcW w:type="dxa" w:w="20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section</w:t>
            </w:r>
          </w:p>
        </w:tc>
        <w:tc>
          <w:tcPr>
            <w:tcW w:type="dxa" w:w="516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Widget wrapper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Column (legacy)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column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Widget wrapper</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Button</w:t>
            </w:r>
          </w:p>
        </w:tc>
        <w:tc>
          <w:tcPr>
            <w:tcW w:type="dxa" w:w="20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button</w:t>
            </w:r>
          </w:p>
        </w:tc>
        <w:tc>
          <w:tcPr>
            <w:tcW w:type="dxa" w:w="516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The .elementor-button element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Heading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heading</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Widget wrapper</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Text Editor</w:t>
            </w:r>
          </w:p>
        </w:tc>
        <w:tc>
          <w:tcPr>
            <w:tcW w:type="dxa" w:w="20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text-editor</w:t>
            </w:r>
          </w:p>
        </w:tc>
        <w:tc>
          <w:tcPr>
            <w:tcW w:type="dxa" w:w="516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Widget wrapper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Image Box</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image-box</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Widget wrapper</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Icon Box</w:t>
            </w:r>
          </w:p>
        </w:tc>
        <w:tc>
          <w:tcPr>
            <w:tcW w:type="dxa" w:w="20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icon-box</w:t>
            </w:r>
          </w:p>
        </w:tc>
        <w:tc>
          <w:tcPr>
            <w:tcW w:type="dxa" w:w="516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Widget wrapper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Call to Action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call-to-action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Widget wrapper</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Icon List</w:t>
            </w:r>
          </w:p>
        </w:tc>
        <w:tc>
          <w:tcPr>
            <w:tcW w:type="dxa" w:w="20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icon-list</w:t>
            </w:r>
          </w:p>
        </w:tc>
        <w:tc>
          <w:tcPr>
            <w:tcW w:type="dxa" w:w="516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Widget wrapper</w:t>
            </w:r>
          </w:p>
        </w:tc>
      </w:tr>
    </w:tbl>
    <w:p>
      <w:pPr>
        <w:spacing w:after="120"/>
      </w:pPr>
      <w:r>
        <w:t xml:space="preserve">For widgets where the glass on the wrapper is the sensible default, an Apply To control offers an override option where it makes sense (for example the Heading widget can apply glass to just the title text container, or the whole widget wrapper). The supported widget list must be filterable via a WordPress filter called kdna_lg_supported_widgets so future widgets can be added without editing the plugin.</w:t>
      </w:r>
    </w:p>
    <w:p>
      <w:r>
        <w:br w:type="page"/>
      </w:r>
    </w:p>
    <w:p>
      <w:pPr>
        <w:pStyle w:val="Heading1"/>
        <w:spacing w:after="180" w:before="360"/>
      </w:pPr>
      <w:r>
        <w:t xml:space="preserve">3. Technical Architecture</w:t>
      </w:r>
    </w:p>
    <w:p>
      <w:pPr>
        <w:pStyle w:val="Heading3"/>
        <w:spacing w:after="100" w:before="200"/>
      </w:pPr>
      <w:r>
        <w:t xml:space="preserve">Injection Mechanism</w:t>
      </w:r>
    </w:p>
    <w:p>
      <w:pPr>
        <w:spacing w:after="120"/>
      </w:pPr>
      <w:r>
        <w:t xml:space="preserve">Controls are added by hooking elementor/element/after_section_end on the Style tab. The hook is registered at file load time, not inside an elementor/loaded callback, because elementor/loaded may have already fired by the time plugin files run, which causes silent registration failures.</w:t>
      </w:r>
    </w:p>
    <w:p>
      <w:pPr>
        <w:pStyle w:val="Heading3"/>
        <w:spacing w:after="100" w:before="200"/>
      </w:pPr>
      <w:r>
        <w:t xml:space="preserve">CSS Variable System</w:t>
      </w:r>
    </w:p>
    <w:p>
      <w:pPr>
        <w:spacing w:after="120"/>
      </w:pPr>
      <w:r>
        <w:t xml:space="preserve">Every control outputs a CSS variable scoped to the widget's glass target selector. The shared stylesheet consumes those variables. This keeps generated CSS tiny, only a list of variable declarations per widget, and keeps the actual effect logic centralised in one stylesheet.</w:t>
      </w:r>
    </w:p>
    <w:p>
      <w:pPr>
        <w:spacing w:after="120"/>
      </w:pPr>
      <w:r>
        <w:t xml:space="preserve">Variable naming convention, all variables use the kdna-lg- prefix:</w:t>
      </w:r>
    </w:p>
    <w:p>
      <w:pPr>
        <w:shd w:fill="F5F5F5" w:val="clear"/>
        <w:spacing w:after="80" w:before="80"/>
      </w:pPr>
      <w:r>
        <w:rPr>
          <w:rFonts w:ascii="Consolas" w:cs="Consolas" w:eastAsia="Consolas" w:hAnsi="Consolas"/>
          <w:sz w:val="18"/>
          <w:szCs w:val="18"/>
        </w:rPr>
        <w:t xml:space="preserve">--kdna-lg-blur, --kdna-lg-tint-color, --kdna-lg-tint-opacity,</w:t>
      </w:r>
    </w:p>
    <w:p>
      <w:pPr>
        <w:shd w:fill="F5F5F5" w:val="clear"/>
        <w:spacing w:after="80" w:before="80"/>
      </w:pPr>
      <w:r>
        <w:rPr>
          <w:rFonts w:ascii="Consolas" w:cs="Consolas" w:eastAsia="Consolas" w:hAnsi="Consolas"/>
          <w:sz w:val="18"/>
          <w:szCs w:val="18"/>
        </w:rPr>
        <w:t xml:space="preserve">--kdna-lg-refraction-scale, --kdna-lg-refraction-detail,</w:t>
      </w:r>
    </w:p>
    <w:p>
      <w:pPr>
        <w:shd w:fill="F5F5F5" w:val="clear"/>
        <w:spacing w:after="80" w:before="80"/>
      </w:pPr>
      <w:r>
        <w:rPr>
          <w:rFonts w:ascii="Consolas" w:cs="Consolas" w:eastAsia="Consolas" w:hAnsi="Consolas"/>
          <w:sz w:val="18"/>
          <w:szCs w:val="18"/>
        </w:rPr>
        <w:t xml:space="preserve">--kdna-lg-radius, --kdna-lg-rim-color, --kdna-lg-rim-opacity,</w:t>
      </w:r>
    </w:p>
    <w:p>
      <w:pPr>
        <w:shd w:fill="F5F5F5" w:val="clear"/>
        <w:spacing w:after="80" w:before="80"/>
      </w:pPr>
      <w:r>
        <w:rPr>
          <w:rFonts w:ascii="Consolas" w:cs="Consolas" w:eastAsia="Consolas" w:hAnsi="Consolas"/>
          <w:sz w:val="18"/>
          <w:szCs w:val="18"/>
        </w:rPr>
        <w:t xml:space="preserve">--kdna-lg-inner-color, --kdna-lg-inner-opacity,</w:t>
      </w:r>
    </w:p>
    <w:p>
      <w:pPr>
        <w:shd w:fill="F5F5F5" w:val="clear"/>
        <w:spacing w:after="80" w:before="80"/>
      </w:pPr>
      <w:r>
        <w:rPr>
          <w:rFonts w:ascii="Consolas" w:cs="Consolas" w:eastAsia="Consolas" w:hAnsi="Consolas"/>
          <w:sz w:val="18"/>
          <w:szCs w:val="18"/>
        </w:rPr>
        <w:t xml:space="preserve">--kdna-lg-border-color, --kdna-lg-border-width, --kdna-lg-transition</w:t>
      </w:r>
    </w:p>
    <w:p>
      <w:pPr>
        <w:pStyle w:val="Heading3"/>
        <w:spacing w:after="100" w:before="200"/>
      </w:pPr>
      <w:r>
        <w:t xml:space="preserve">Class Injection</w:t>
      </w:r>
    </w:p>
    <w:p>
      <w:pPr>
        <w:spacing w:after="120"/>
      </w:pPr>
      <w:r>
        <w:t xml:space="preserve">When Liquid Glass is enabled on a widget, the target element gets the class kdna-lg applied. Additional modifier classes are applied for hover and active state overrides (kdna-lg--has-hover, kdna-lg--has-active).</w:t>
      </w:r>
    </w:p>
    <w:p>
      <w:pPr>
        <w:spacing w:after="120"/>
      </w:pPr>
      <w:r>
        <w:t xml:space="preserve">Injection method, use the elementor/frontend/widget/before_render (or equivalent element hook) filter to add the class to the target element's attributes, keeping with Elementor Atomic architecture and not relying on wrapper divs.</w:t>
      </w:r>
    </w:p>
    <w:p>
      <w:pPr>
        <w:pStyle w:val="Heading3"/>
        <w:spacing w:after="100" w:before="200"/>
      </w:pPr>
      <w:r>
        <w:t xml:space="preserve">Shared SVG Filter</w:t>
      </w:r>
    </w:p>
    <w:p>
      <w:pPr>
        <w:spacing w:after="120"/>
      </w:pPr>
      <w:r>
        <w:t xml:space="preserve">A single SVG filter definition is output to wp_footer. It is only output when the current page contains at least one widget with Liquid Glass enabled. Detection uses a flag set during the render pass, so the footer callback can short-circuit when no glass widgets rendered.</w:t>
      </w:r>
    </w:p>
    <w:p>
      <w:pPr>
        <w:spacing w:after="120"/>
      </w:pPr>
      <w:r>
        <w:t xml:space="preserve">The filter uses feImage pointing to an inline data URL containing a pre-baked displacement gradient SVG, then feDisplacementMap applies that displacement to the backdrop. This is what creates the edge refraction on the rim. The scale attribute of feDisplacementMap maps to the Edge Refraction Amount control.</w:t>
      </w:r>
    </w:p>
    <w:p>
      <w:pPr>
        <w:pStyle w:val="Heading3"/>
        <w:spacing w:after="100" w:before="200"/>
      </w:pPr>
      <w:r>
        <w:t xml:space="preserve">Lightweight Loading</w:t>
      </w:r>
    </w:p>
    <w:p>
      <w:pPr>
        <w:pStyle w:val="ListParagraph"/>
        <w:numPr>
          <w:ilvl w:val="0"/>
          <w:numId w:val="2"/>
        </w:numPr>
        <w:spacing w:after="60"/>
      </w:pPr>
      <w:r>
        <w:rPr>
          <w:b/>
          <w:bCs/>
        </w:rPr>
        <w:t xml:space="preserve">Stylesheet, </w:t>
      </w:r>
      <w:r>
        <w:t xml:space="preserve">enqueued only when detected that at least one widget on the page has Liquid Glass enabled</w:t>
      </w:r>
    </w:p>
    <w:p>
      <w:pPr>
        <w:pStyle w:val="ListParagraph"/>
        <w:numPr>
          <w:ilvl w:val="0"/>
          <w:numId w:val="2"/>
        </w:numPr>
        <w:spacing w:after="60"/>
      </w:pPr>
      <w:r>
        <w:rPr>
          <w:b/>
          <w:bCs/>
        </w:rPr>
        <w:t xml:space="preserve">SVG filter, </w:t>
      </w:r>
      <w:r>
        <w:t xml:space="preserve">output to footer only when at least one glass widget rendered</w:t>
      </w:r>
    </w:p>
    <w:p>
      <w:pPr>
        <w:pStyle w:val="ListParagraph"/>
        <w:numPr>
          <w:ilvl w:val="0"/>
          <w:numId w:val="2"/>
        </w:numPr>
        <w:spacing w:after="60"/>
      </w:pPr>
      <w:r>
        <w:rPr>
          <w:b/>
          <w:bCs/>
        </w:rPr>
        <w:t xml:space="preserve">No JS on front end, </w:t>
      </w:r>
      <w:r>
        <w:t xml:space="preserve">the effect is pure CSS plus SVG, no JS required on the rendered page (editor preview JS is separate and loads only in the editor)</w:t>
      </w:r>
    </w:p>
    <w:p>
      <w:pPr>
        <w:pStyle w:val="ListParagraph"/>
        <w:numPr>
          <w:ilvl w:val="0"/>
          <w:numId w:val="2"/>
        </w:numPr>
        <w:spacing w:after="60"/>
      </w:pPr>
      <w:r>
        <w:rPr>
          <w:b/>
          <w:bCs/>
        </w:rPr>
        <w:t xml:space="preserve">No inline styles per widget, </w:t>
      </w:r>
      <w:r>
        <w:t xml:space="preserve">only scoped CSS variable declarations, kept in Elementor's generated stylesheet</w:t>
      </w:r>
    </w:p>
    <w:p>
      <w:pPr>
        <w:pStyle w:val="Heading3"/>
        <w:spacing w:after="100" w:before="200"/>
      </w:pPr>
      <w:r>
        <w:t xml:space="preserve">Browser Support Strategy</w:t>
      </w:r>
    </w:p>
    <w:p>
      <w:pPr>
        <w:spacing w:after="120"/>
      </w:pPr>
      <w:r>
        <w:t xml:space="preserve">Primary target is current Chromium-based browsers and Safari, which both support backdrop-filter with SVG filter URLs. Firefox has limited SVG-in-backdrop-filter support, so a fallback is applied.</w:t>
      </w:r>
    </w:p>
    <w:p>
      <w:pPr>
        <w:pStyle w:val="ListParagraph"/>
        <w:numPr>
          <w:ilvl w:val="0"/>
          <w:numId w:val="2"/>
        </w:numPr>
        <w:spacing w:after="60"/>
      </w:pPr>
      <w:r>
        <w:rPr>
          <w:b/>
          <w:bCs/>
        </w:rPr>
        <w:t xml:space="preserve">Fallback detection, </w:t>
      </w:r>
      <w:r>
        <w:t xml:space="preserve">use @supports to detect backdrop-filter support, elements without support fall back to a solid semi-transparent tint plus a plain blur only</w:t>
      </w:r>
    </w:p>
    <w:p>
      <w:pPr>
        <w:pStyle w:val="ListParagraph"/>
        <w:numPr>
          <w:ilvl w:val="0"/>
          <w:numId w:val="2"/>
        </w:numPr>
        <w:spacing w:after="60"/>
      </w:pPr>
      <w:r>
        <w:rPr>
          <w:b/>
          <w:bCs/>
        </w:rPr>
        <w:t xml:space="preserve">Safari prefix, </w:t>
      </w:r>
      <w:r>
        <w:t xml:space="preserve">always include -webkit-backdrop-filter alongside backdrop-filter</w:t>
      </w:r>
    </w:p>
    <w:p>
      <w:r>
        <w:br w:type="page"/>
      </w:r>
    </w:p>
    <w:p>
      <w:pPr>
        <w:pStyle w:val="Heading1"/>
        <w:spacing w:after="180" w:before="360"/>
      </w:pPr>
      <w:r>
        <w:t xml:space="preserve">4. File Structure</w:t>
      </w:r>
    </w:p>
    <w:p>
      <w:pPr>
        <w:shd w:fill="F5F5F5" w:val="clear"/>
        <w:spacing w:after="80" w:before="80"/>
      </w:pPr>
      <w:r>
        <w:rPr>
          <w:rFonts w:ascii="Consolas" w:cs="Consolas" w:eastAsia="Consolas" w:hAnsi="Consolas"/>
          <w:sz w:val="18"/>
          <w:szCs w:val="18"/>
        </w:rPr>
        <w:t xml:space="preserve">kdna-liquid-glass/</w:t>
      </w:r>
    </w:p>
    <w:p>
      <w:pPr>
        <w:shd w:fill="F5F5F5" w:val="clear"/>
        <w:spacing w:after="80" w:before="80"/>
      </w:pPr>
      <w:r>
        <w:rPr>
          <w:rFonts w:ascii="Consolas" w:cs="Consolas" w:eastAsia="Consolas" w:hAnsi="Consolas"/>
          <w:sz w:val="18"/>
          <w:szCs w:val="18"/>
        </w:rPr>
        <w:t xml:space="preserve">├── kdna-liquid-glass.php          (bootstrap, loads classes)</w:t>
      </w:r>
    </w:p>
    <w:p>
      <w:pPr>
        <w:shd w:fill="F5F5F5" w:val="clear"/>
        <w:spacing w:after="80" w:before="80"/>
      </w:pPr>
      <w:r>
        <w:rPr>
          <w:rFonts w:ascii="Consolas" w:cs="Consolas" w:eastAsia="Consolas" w:hAnsi="Consolas"/>
          <w:sz w:val="18"/>
          <w:szCs w:val="18"/>
        </w:rPr>
        <w:t xml:space="preserve">├── includes/</w:t>
      </w:r>
    </w:p>
    <w:p>
      <w:pPr>
        <w:shd w:fill="F5F5F5" w:val="clear"/>
        <w:spacing w:after="80" w:before="80"/>
      </w:pPr>
      <w:r>
        <w:rPr>
          <w:rFonts w:ascii="Consolas" w:cs="Consolas" w:eastAsia="Consolas" w:hAnsi="Consolas"/>
          <w:sz w:val="18"/>
          <w:szCs w:val="18"/>
        </w:rPr>
        <w:t xml:space="preserve">│   ├── class-kdna-lg-plugin.php   (main plugin class, hook registration)</w:t>
      </w:r>
    </w:p>
    <w:p>
      <w:pPr>
        <w:shd w:fill="F5F5F5" w:val="clear"/>
        <w:spacing w:after="80" w:before="80"/>
      </w:pPr>
      <w:r>
        <w:rPr>
          <w:rFonts w:ascii="Consolas" w:cs="Consolas" w:eastAsia="Consolas" w:hAnsi="Consolas"/>
          <w:sz w:val="18"/>
          <w:szCs w:val="18"/>
        </w:rPr>
        <w:t xml:space="preserve">│   ├── class-kdna-lg-controls.php (injects controls into widget Style tabs)</w:t>
      </w:r>
    </w:p>
    <w:p>
      <w:pPr>
        <w:shd w:fill="F5F5F5" w:val="clear"/>
        <w:spacing w:after="80" w:before="80"/>
      </w:pPr>
      <w:r>
        <w:rPr>
          <w:rFonts w:ascii="Consolas" w:cs="Consolas" w:eastAsia="Consolas" w:hAnsi="Consolas"/>
          <w:sz w:val="18"/>
          <w:szCs w:val="18"/>
        </w:rPr>
        <w:t xml:space="preserve">│   ├── class-kdna-lg-targets.php  (widget ID to target selector mapping)</w:t>
      </w:r>
    </w:p>
    <w:p>
      <w:pPr>
        <w:shd w:fill="F5F5F5" w:val="clear"/>
        <w:spacing w:after="80" w:before="80"/>
      </w:pPr>
      <w:r>
        <w:rPr>
          <w:rFonts w:ascii="Consolas" w:cs="Consolas" w:eastAsia="Consolas" w:hAnsi="Consolas"/>
          <w:sz w:val="18"/>
          <w:szCs w:val="18"/>
        </w:rPr>
        <w:t xml:space="preserve">│   ├── class-kdna-lg-assets.php   (enqueue stylesheet, output SVG filter)</w:t>
      </w:r>
    </w:p>
    <w:p>
      <w:pPr>
        <w:shd w:fill="F5F5F5" w:val="clear"/>
        <w:spacing w:after="80" w:before="80"/>
      </w:pPr>
      <w:r>
        <w:rPr>
          <w:rFonts w:ascii="Consolas" w:cs="Consolas" w:eastAsia="Consolas" w:hAnsi="Consolas"/>
          <w:sz w:val="18"/>
          <w:szCs w:val="18"/>
        </w:rPr>
        <w:t xml:space="preserve">│   └── class-kdna-lg-render.php   (adds kdna-lg class to target elements)</w:t>
      </w:r>
    </w:p>
    <w:p>
      <w:pPr>
        <w:shd w:fill="F5F5F5" w:val="clear"/>
        <w:spacing w:after="80" w:before="80"/>
      </w:pPr>
      <w:r>
        <w:rPr>
          <w:rFonts w:ascii="Consolas" w:cs="Consolas" w:eastAsia="Consolas" w:hAnsi="Consolas"/>
          <w:sz w:val="18"/>
          <w:szCs w:val="18"/>
        </w:rPr>
        <w:t xml:space="preserve">├── assets/</w:t>
      </w:r>
    </w:p>
    <w:p>
      <w:pPr>
        <w:shd w:fill="F5F5F5" w:val="clear"/>
        <w:spacing w:after="80" w:before="80"/>
      </w:pPr>
      <w:r>
        <w:rPr>
          <w:rFonts w:ascii="Consolas" w:cs="Consolas" w:eastAsia="Consolas" w:hAnsi="Consolas"/>
          <w:sz w:val="18"/>
          <w:szCs w:val="18"/>
        </w:rPr>
        <w:t xml:space="preserve">│   ├── css/</w:t>
      </w:r>
    </w:p>
    <w:p>
      <w:pPr>
        <w:shd w:fill="F5F5F5" w:val="clear"/>
        <w:spacing w:after="80" w:before="80"/>
      </w:pPr>
      <w:r>
        <w:rPr>
          <w:rFonts w:ascii="Consolas" w:cs="Consolas" w:eastAsia="Consolas" w:hAnsi="Consolas"/>
          <w:sz w:val="18"/>
          <w:szCs w:val="18"/>
        </w:rPr>
        <w:t xml:space="preserve">│   │   └── kdna-liquid-glass.css</w:t>
      </w:r>
    </w:p>
    <w:p>
      <w:pPr>
        <w:shd w:fill="F5F5F5" w:val="clear"/>
        <w:spacing w:after="80" w:before="80"/>
      </w:pPr>
      <w:r>
        <w:rPr>
          <w:rFonts w:ascii="Consolas" w:cs="Consolas" w:eastAsia="Consolas" w:hAnsi="Consolas"/>
          <w:sz w:val="18"/>
          <w:szCs w:val="18"/>
        </w:rPr>
        <w:t xml:space="preserve">│   └── js/</w:t>
      </w:r>
    </w:p>
    <w:p>
      <w:pPr>
        <w:shd w:fill="F5F5F5" w:val="clear"/>
        <w:spacing w:after="80" w:before="80"/>
      </w:pPr>
      <w:r>
        <w:rPr>
          <w:rFonts w:ascii="Consolas" w:cs="Consolas" w:eastAsia="Consolas" w:hAnsi="Consolas"/>
          <w:sz w:val="18"/>
          <w:szCs w:val="18"/>
        </w:rPr>
        <w:t xml:space="preserve">│       └── kdna-liquid-glass-editor.js  (editor-only preview helpers)</w:t>
      </w:r>
    </w:p>
    <w:p>
      <w:pPr>
        <w:shd w:fill="F5F5F5" w:val="clear"/>
        <w:spacing w:after="80" w:before="80"/>
      </w:pPr>
      <w:r>
        <w:rPr>
          <w:rFonts w:ascii="Consolas" w:cs="Consolas" w:eastAsia="Consolas" w:hAnsi="Consolas"/>
          <w:sz w:val="18"/>
          <w:szCs w:val="18"/>
        </w:rPr>
        <w:t xml:space="preserve">└── readme.txt</w:t>
      </w:r>
    </w:p>
    <w:p>
      <w:r>
        <w:br w:type="page"/>
      </w:r>
    </w:p>
    <w:p>
      <w:pPr>
        <w:pStyle w:val="Heading1"/>
        <w:spacing w:after="180" w:before="360"/>
      </w:pPr>
      <w:r>
        <w:t xml:space="preserve">5. Full Control Set</w:t>
      </w:r>
    </w:p>
    <w:p>
      <w:pPr>
        <w:spacing w:after="120"/>
      </w:pPr>
      <w:r>
        <w:t xml:space="preserve">All controls live inside a single collapsible section called KDNA Liquid Glass, placed in the Style tab of each supported widget. The section only reveals its controls when the master Enable toggle is on, keeping the UI clean when the effect is not in use.</w:t>
      </w:r>
    </w:p>
    <w:p>
      <w:pPr>
        <w:pStyle w:val="Heading2"/>
        <w:spacing w:after="140" w:before="240"/>
      </w:pPr>
      <w:r>
        <w:t xml:space="preserve">5.1 Master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rPr>
          <w:tblHeader/>
        </w:trPr>
        <w:tc>
          <w:tcPr>
            <w:tcW w:type="dxa" w:w="2400"/>
            <w:tcBorders>
              <w:top w:val="single" w:color="CCCCCC" w:sz="4"/>
              <w:left w:val="single" w:color="CCCCCC" w:sz="4"/>
              <w:bottom w:val="single" w:color="CCCCCC" w:sz="4"/>
              <w:right w:val="single" w:color="CCCCCC" w:sz="4"/>
            </w:tcBorders>
            <w:shd w:fill="2C2C2C" w:val="clear"/>
            <w:tcMar>
              <w:top w:type="dxa" w:w="100"/>
              <w:left w:type="dxa" w:w="140"/>
              <w:bottom w:type="dxa" w:w="100"/>
              <w:right w:type="dxa" w:w="140"/>
            </w:tcMar>
          </w:tcPr>
          <w:p>
            <w:r>
              <w:rPr>
                <w:b/>
                <w:bCs/>
                <w:color w:val="FFFFFF"/>
              </w:rPr>
              <w:t xml:space="preserve">Control</w:t>
            </w:r>
          </w:p>
        </w:tc>
        <w:tc>
          <w:tcPr>
            <w:tcW w:type="dxa" w:w="1800"/>
            <w:tcBorders>
              <w:top w:val="single" w:color="CCCCCC" w:sz="4"/>
              <w:left w:val="single" w:color="CCCCCC" w:sz="4"/>
              <w:bottom w:val="single" w:color="CCCCCC" w:sz="4"/>
              <w:right w:val="single" w:color="CCCCCC" w:sz="4"/>
            </w:tcBorders>
            <w:shd w:fill="2C2C2C" w:val="clear"/>
            <w:tcMar>
              <w:top w:type="dxa" w:w="100"/>
              <w:left w:type="dxa" w:w="140"/>
              <w:bottom w:type="dxa" w:w="100"/>
              <w:right w:type="dxa" w:w="140"/>
            </w:tcMar>
          </w:tcPr>
          <w:p>
            <w:r>
              <w:rPr>
                <w:b/>
                <w:bCs/>
                <w:color w:val="FFFFFF"/>
              </w:rPr>
              <w:t xml:space="preserve">Type</w:t>
            </w:r>
          </w:p>
        </w:tc>
        <w:tc>
          <w:tcPr>
            <w:tcW w:type="dxa" w:w="1600"/>
            <w:tcBorders>
              <w:top w:val="single" w:color="CCCCCC" w:sz="4"/>
              <w:left w:val="single" w:color="CCCCCC" w:sz="4"/>
              <w:bottom w:val="single" w:color="CCCCCC" w:sz="4"/>
              <w:right w:val="single" w:color="CCCCCC" w:sz="4"/>
            </w:tcBorders>
            <w:shd w:fill="2C2C2C" w:val="clear"/>
            <w:tcMar>
              <w:top w:type="dxa" w:w="100"/>
              <w:left w:type="dxa" w:w="140"/>
              <w:bottom w:type="dxa" w:w="100"/>
              <w:right w:type="dxa" w:w="140"/>
            </w:tcMar>
          </w:tcPr>
          <w:p>
            <w:r>
              <w:rPr>
                <w:b/>
                <w:bCs/>
                <w:color w:val="FFFFFF"/>
              </w:rPr>
              <w:t xml:space="preserve">Default</w:t>
            </w:r>
          </w:p>
        </w:tc>
        <w:tc>
          <w:tcPr>
            <w:tcW w:type="dxa" w:w="3560"/>
            <w:tcBorders>
              <w:top w:val="single" w:color="CCCCCC" w:sz="4"/>
              <w:left w:val="single" w:color="CCCCCC" w:sz="4"/>
              <w:bottom w:val="single" w:color="CCCCCC" w:sz="4"/>
              <w:right w:val="single" w:color="CCCCCC" w:sz="4"/>
            </w:tcBorders>
            <w:shd w:fill="2C2C2C" w:val="clear"/>
            <w:tcMar>
              <w:top w:type="dxa" w:w="100"/>
              <w:left w:type="dxa" w:w="140"/>
              <w:bottom w:type="dxa" w:w="100"/>
              <w:right w:type="dxa" w:w="140"/>
            </w:tcMar>
          </w:tcPr>
          <w:p>
            <w:r>
              <w:rPr>
                <w:b/>
                <w:bCs/>
                <w:color w:val="FFFFFF"/>
              </w:rPr>
              <w:t xml:space="preserve">Notes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Enable Liquid Glass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Switcher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Off</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Master toggle. When off, no class is added, no CSS variables are output, no assets load for this widget.</w:t>
            </w:r>
          </w:p>
        </w:tc>
      </w:tr>
    </w:tbl>
    <w:p>
      <w:pPr>
        <w:pStyle w:val="Heading2"/>
        <w:spacing w:after="140" w:before="240"/>
      </w:pPr>
      <w:r>
        <w:t xml:space="preserve">5.2 Common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rPr>
          <w:tblHeader/>
        </w:trPr>
        <w:tc>
          <w:tcPr>
            <w:tcW w:type="dxa" w:w="2400"/>
            <w:tcBorders>
              <w:top w:val="single" w:color="CCCCCC" w:sz="4"/>
              <w:left w:val="single" w:color="CCCCCC" w:sz="4"/>
              <w:bottom w:val="single" w:color="CCCCCC" w:sz="4"/>
              <w:right w:val="single" w:color="CCCCCC" w:sz="4"/>
            </w:tcBorders>
            <w:shd w:fill="2C2C2C" w:val="clear"/>
            <w:tcMar>
              <w:top w:type="dxa" w:w="100"/>
              <w:left w:type="dxa" w:w="140"/>
              <w:bottom w:type="dxa" w:w="100"/>
              <w:right w:type="dxa" w:w="140"/>
            </w:tcMar>
          </w:tcPr>
          <w:p>
            <w:r>
              <w:rPr>
                <w:b/>
                <w:bCs/>
                <w:color w:val="FFFFFF"/>
              </w:rPr>
              <w:t xml:space="preserve">Control</w:t>
            </w:r>
          </w:p>
        </w:tc>
        <w:tc>
          <w:tcPr>
            <w:tcW w:type="dxa" w:w="1800"/>
            <w:tcBorders>
              <w:top w:val="single" w:color="CCCCCC" w:sz="4"/>
              <w:left w:val="single" w:color="CCCCCC" w:sz="4"/>
              <w:bottom w:val="single" w:color="CCCCCC" w:sz="4"/>
              <w:right w:val="single" w:color="CCCCCC" w:sz="4"/>
            </w:tcBorders>
            <w:shd w:fill="2C2C2C" w:val="clear"/>
            <w:tcMar>
              <w:top w:type="dxa" w:w="100"/>
              <w:left w:type="dxa" w:w="140"/>
              <w:bottom w:type="dxa" w:w="100"/>
              <w:right w:type="dxa" w:w="140"/>
            </w:tcMar>
          </w:tcPr>
          <w:p>
            <w:r>
              <w:rPr>
                <w:b/>
                <w:bCs/>
                <w:color w:val="FFFFFF"/>
              </w:rPr>
              <w:t xml:space="preserve">Type</w:t>
            </w:r>
          </w:p>
        </w:tc>
        <w:tc>
          <w:tcPr>
            <w:tcW w:type="dxa" w:w="1600"/>
            <w:tcBorders>
              <w:top w:val="single" w:color="CCCCCC" w:sz="4"/>
              <w:left w:val="single" w:color="CCCCCC" w:sz="4"/>
              <w:bottom w:val="single" w:color="CCCCCC" w:sz="4"/>
              <w:right w:val="single" w:color="CCCCCC" w:sz="4"/>
            </w:tcBorders>
            <w:shd w:fill="2C2C2C" w:val="clear"/>
            <w:tcMar>
              <w:top w:type="dxa" w:w="100"/>
              <w:left w:type="dxa" w:w="140"/>
              <w:bottom w:type="dxa" w:w="100"/>
              <w:right w:type="dxa" w:w="140"/>
            </w:tcMar>
          </w:tcPr>
          <w:p>
            <w:r>
              <w:rPr>
                <w:b/>
                <w:bCs/>
                <w:color w:val="FFFFFF"/>
              </w:rPr>
              <w:t xml:space="preserve">Default</w:t>
            </w:r>
          </w:p>
        </w:tc>
        <w:tc>
          <w:tcPr>
            <w:tcW w:type="dxa" w:w="3560"/>
            <w:tcBorders>
              <w:top w:val="single" w:color="CCCCCC" w:sz="4"/>
              <w:left w:val="single" w:color="CCCCCC" w:sz="4"/>
              <w:bottom w:val="single" w:color="CCCCCC" w:sz="4"/>
              <w:right w:val="single" w:color="CCCCCC" w:sz="4"/>
            </w:tcBorders>
            <w:shd w:fill="2C2C2C" w:val="clear"/>
            <w:tcMar>
              <w:top w:type="dxa" w:w="100"/>
              <w:left w:type="dxa" w:w="140"/>
              <w:bottom w:type="dxa" w:w="100"/>
              <w:right w:type="dxa" w:w="140"/>
            </w:tcMar>
          </w:tcPr>
          <w:p>
            <w:r>
              <w:rPr>
                <w:b/>
                <w:bCs/>
                <w:color w:val="FFFFFF"/>
              </w:rPr>
              <w:t xml:space="preserve">Notes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Apply To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Select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Widget Wrapper</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Options depend on widget. Most widgets only offer Widget Wrapper. Button offers Button Element or Widget Wrapper. Heading offers Text Container or Widget Wrapper.</w:t>
            </w:r>
          </w:p>
        </w:tc>
      </w:tr>
      <w:tr>
        <w:tc>
          <w:tcPr>
            <w:tcW w:type="dxa" w:w="24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Preset</w:t>
            </w:r>
          </w:p>
        </w:tc>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Select</w:t>
            </w:r>
          </w:p>
        </w:tc>
        <w:tc>
          <w:tcPr>
            <w:tcW w:type="dxa" w:w="16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Custom</w:t>
            </w:r>
          </w:p>
        </w:tc>
        <w:tc>
          <w:tcPr>
            <w:tcW w:type="dxa" w:w="356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Options: Custom, Clear, Frosted Light, Frosted Dark, Tinted. Non-Custom presets hide all style controls below and apply a preset class. Custom shows all individual controls.</w:t>
            </w:r>
          </w:p>
        </w:tc>
      </w:tr>
    </w:tbl>
    <w:p>
      <w:pPr>
        <w:pStyle w:val="Heading2"/>
        <w:spacing w:after="140" w:before="240"/>
      </w:pPr>
      <w:r>
        <w:t xml:space="preserve">5.3 Base State Style Controls</w:t>
      </w:r>
    </w:p>
    <w:p>
      <w:pPr>
        <w:spacing w:after="120"/>
      </w:pPr>
      <w:r>
        <w:t xml:space="preserve">These controls are visible only when Preset is set to Custom. They write CSS variables to the target 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rPr>
          <w:tblHeader/>
        </w:trPr>
        <w:tc>
          <w:tcPr>
            <w:tcW w:type="dxa" w:w="2400"/>
            <w:tcBorders>
              <w:top w:val="single" w:color="CCCCCC" w:sz="4"/>
              <w:left w:val="single" w:color="CCCCCC" w:sz="4"/>
              <w:bottom w:val="single" w:color="CCCCCC" w:sz="4"/>
              <w:right w:val="single" w:color="CCCCCC" w:sz="4"/>
            </w:tcBorders>
            <w:shd w:fill="2C2C2C" w:val="clear"/>
            <w:tcMar>
              <w:top w:type="dxa" w:w="100"/>
              <w:left w:type="dxa" w:w="140"/>
              <w:bottom w:type="dxa" w:w="100"/>
              <w:right w:type="dxa" w:w="140"/>
            </w:tcMar>
          </w:tcPr>
          <w:p>
            <w:r>
              <w:rPr>
                <w:b/>
                <w:bCs/>
                <w:color w:val="FFFFFF"/>
              </w:rPr>
              <w:t xml:space="preserve">Control</w:t>
            </w:r>
          </w:p>
        </w:tc>
        <w:tc>
          <w:tcPr>
            <w:tcW w:type="dxa" w:w="1800"/>
            <w:tcBorders>
              <w:top w:val="single" w:color="CCCCCC" w:sz="4"/>
              <w:left w:val="single" w:color="CCCCCC" w:sz="4"/>
              <w:bottom w:val="single" w:color="CCCCCC" w:sz="4"/>
              <w:right w:val="single" w:color="CCCCCC" w:sz="4"/>
            </w:tcBorders>
            <w:shd w:fill="2C2C2C" w:val="clear"/>
            <w:tcMar>
              <w:top w:type="dxa" w:w="100"/>
              <w:left w:type="dxa" w:w="140"/>
              <w:bottom w:type="dxa" w:w="100"/>
              <w:right w:type="dxa" w:w="140"/>
            </w:tcMar>
          </w:tcPr>
          <w:p>
            <w:r>
              <w:rPr>
                <w:b/>
                <w:bCs/>
                <w:color w:val="FFFFFF"/>
              </w:rPr>
              <w:t xml:space="preserve">Type</w:t>
            </w:r>
          </w:p>
        </w:tc>
        <w:tc>
          <w:tcPr>
            <w:tcW w:type="dxa" w:w="2200"/>
            <w:tcBorders>
              <w:top w:val="single" w:color="CCCCCC" w:sz="4"/>
              <w:left w:val="single" w:color="CCCCCC" w:sz="4"/>
              <w:bottom w:val="single" w:color="CCCCCC" w:sz="4"/>
              <w:right w:val="single" w:color="CCCCCC" w:sz="4"/>
            </w:tcBorders>
            <w:shd w:fill="2C2C2C" w:val="clear"/>
            <w:tcMar>
              <w:top w:type="dxa" w:w="100"/>
              <w:left w:type="dxa" w:w="140"/>
              <w:bottom w:type="dxa" w:w="100"/>
              <w:right w:type="dxa" w:w="140"/>
            </w:tcMar>
          </w:tcPr>
          <w:p>
            <w:r>
              <w:rPr>
                <w:b/>
                <w:bCs/>
                <w:color w:val="FFFFFF"/>
              </w:rPr>
              <w:t xml:space="preserve">Range / Default</w:t>
            </w:r>
          </w:p>
        </w:tc>
        <w:tc>
          <w:tcPr>
            <w:tcW w:type="dxa" w:w="2960"/>
            <w:tcBorders>
              <w:top w:val="single" w:color="CCCCCC" w:sz="4"/>
              <w:left w:val="single" w:color="CCCCCC" w:sz="4"/>
              <w:bottom w:val="single" w:color="CCCCCC" w:sz="4"/>
              <w:right w:val="single" w:color="CCCCCC" w:sz="4"/>
            </w:tcBorders>
            <w:shd w:fill="2C2C2C" w:val="clear"/>
            <w:tcMar>
              <w:top w:type="dxa" w:w="100"/>
              <w:left w:type="dxa" w:w="140"/>
              <w:bottom w:type="dxa" w:w="100"/>
              <w:right w:type="dxa" w:w="140"/>
            </w:tcMar>
          </w:tcPr>
          <w:p>
            <w:r>
              <w:rPr>
                <w:b/>
                <w:bCs/>
                <w:color w:val="FFFFFF"/>
              </w:rPr>
              <w:t xml:space="preserve">CSS Variable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Tint Colour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Colour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rgba(255,255,255,0)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--kdna-lg-tint-color</w:t>
            </w:r>
          </w:p>
        </w:tc>
      </w:tr>
      <w:tr>
        <w:tc>
          <w:tcPr>
            <w:tcW w:type="dxa" w:w="24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Tint Opacity</w:t>
            </w:r>
          </w:p>
        </w:tc>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Slider</w:t>
            </w:r>
          </w:p>
        </w:tc>
        <w:tc>
          <w:tcPr>
            <w:tcW w:type="dxa" w:w="22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0 to 1, default 0</w:t>
            </w:r>
          </w:p>
        </w:tc>
        <w:tc>
          <w:tcPr>
            <w:tcW w:type="dxa" w:w="296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--kdna-lg-tint-opacity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Background Blur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Slider, px</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0 to 40, default 12</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--kdna-lg-blur</w:t>
            </w:r>
          </w:p>
        </w:tc>
      </w:tr>
      <w:tr>
        <w:tc>
          <w:tcPr>
            <w:tcW w:type="dxa" w:w="24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Edge Refraction Amount</w:t>
            </w:r>
          </w:p>
        </w:tc>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Slider</w:t>
            </w:r>
          </w:p>
        </w:tc>
        <w:tc>
          <w:tcPr>
            <w:tcW w:type="dxa" w:w="22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0 to 200, default 60</w:t>
            </w:r>
          </w:p>
        </w:tc>
        <w:tc>
          <w:tcPr>
            <w:tcW w:type="dxa" w:w="296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--kdna-lg-refraction-scale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Refraction Detail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Slider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0.005 to 0.1, default 0.02</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--kdna-lg-refraction-detail</w:t>
            </w:r>
          </w:p>
        </w:tc>
      </w:tr>
      <w:tr>
        <w:tc>
          <w:tcPr>
            <w:tcW w:type="dxa" w:w="24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Border Radius</w:t>
            </w:r>
          </w:p>
        </w:tc>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Responsive Dimensions</w:t>
            </w:r>
          </w:p>
        </w:tc>
        <w:tc>
          <w:tcPr>
            <w:tcW w:type="dxa" w:w="22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Default 24px all sides</w:t>
            </w:r>
          </w:p>
        </w:tc>
        <w:tc>
          <w:tcPr>
            <w:tcW w:type="dxa" w:w="296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border-radius, direct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Rim Light Colour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Colour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rgba(255,255,255,0.5)</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--kdna-lg-rim-color</w:t>
            </w:r>
          </w:p>
        </w:tc>
      </w:tr>
      <w:tr>
        <w:tc>
          <w:tcPr>
            <w:tcW w:type="dxa" w:w="24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Rim Light Opacity</w:t>
            </w:r>
          </w:p>
        </w:tc>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Slider</w:t>
            </w:r>
          </w:p>
        </w:tc>
        <w:tc>
          <w:tcPr>
            <w:tcW w:type="dxa" w:w="22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0 to 1, default 0.5</w:t>
            </w:r>
          </w:p>
        </w:tc>
        <w:tc>
          <w:tcPr>
            <w:tcW w:type="dxa" w:w="296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--kdna-lg-rim-opacity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Inner Highlight Colour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Colour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rgba(255,255,255,0.15)</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--kdna-lg-inner-color</w:t>
            </w:r>
          </w:p>
        </w:tc>
      </w:tr>
      <w:tr>
        <w:tc>
          <w:tcPr>
            <w:tcW w:type="dxa" w:w="24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Inner Highlight Opacity</w:t>
            </w:r>
          </w:p>
        </w:tc>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Slider</w:t>
            </w:r>
          </w:p>
        </w:tc>
        <w:tc>
          <w:tcPr>
            <w:tcW w:type="dxa" w:w="22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0 to 1, default 0.15</w:t>
            </w:r>
          </w:p>
        </w:tc>
        <w:tc>
          <w:tcPr>
            <w:tcW w:type="dxa" w:w="296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--kdna-lg-inner-opacity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Border Colour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Colour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rgba(255,255,255,0.3)</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--kdna-lg-border-color</w:t>
            </w:r>
          </w:p>
        </w:tc>
      </w:tr>
      <w:tr>
        <w:tc>
          <w:tcPr>
            <w:tcW w:type="dxa" w:w="24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Border Width</w:t>
            </w:r>
          </w:p>
        </w:tc>
        <w:tc>
          <w:tcPr>
            <w:tcW w:type="dxa" w:w="18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Slider, px</w:t>
            </w:r>
          </w:p>
        </w:tc>
        <w:tc>
          <w:tcPr>
            <w:tcW w:type="dxa" w:w="220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0 to 4, default 1</w:t>
            </w:r>
          </w:p>
        </w:tc>
        <w:tc>
          <w:tcPr>
            <w:tcW w:type="dxa" w:w="2960"/>
            <w:tcBorders>
              <w:top w:val="single" w:color="CCCCCC" w:sz="4"/>
              <w:left w:val="single" w:color="CCCCCC" w:sz="4"/>
              <w:bottom w:val="single" w:color="CCCCCC" w:sz="4"/>
              <w:right w:val="single" w:color="CCCCCC" w:sz="4"/>
            </w:tcBorders>
            <w:shd w:fill="F8F8F8" w:val="clear"/>
            <w:tcMar>
              <w:top w:type="dxa" w:w="80"/>
              <w:left w:type="dxa" w:w="140"/>
              <w:bottom w:type="dxa" w:w="80"/>
              <w:right w:type="dxa" w:w="140"/>
            </w:tcMar>
          </w:tcPr>
          <w:p>
            <w:r>
              <w:rPr>
                <w:sz w:val="20"/>
                <w:szCs w:val="20"/>
              </w:rPr>
              <w:t xml:space="preserve">--kdna-lg-border-width</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Transition Duration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Slider, ms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0 to 800, default 250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--kdna-lg-transition</w:t>
            </w:r>
          </w:p>
        </w:tc>
      </w:tr>
    </w:tbl>
    <w:p>
      <w:pPr>
        <w:pStyle w:val="Heading2"/>
        <w:spacing w:after="140" w:before="240"/>
      </w:pPr>
      <w:r>
        <w:t xml:space="preserve">5.4 Hover State Overrides</w:t>
      </w:r>
    </w:p>
    <w:p>
      <w:pPr>
        <w:spacing w:after="120"/>
      </w:pPr>
      <w:r>
        <w:t xml:space="preserve">The Hover state lives in its own collapsible subsection with a single Enable Hover Override switcher at the top. When the switcher is off, hover uses the base state values (no CSS is emitted for hover). When on, every Base State Style Control is duplicated under Hover with independent values. Duplicated variables are emitted on the :hover selector.</w:t>
      </w:r>
    </w:p>
    <w:p>
      <w:pPr>
        <w:pStyle w:val="Heading2"/>
        <w:spacing w:after="140" w:before="240"/>
      </w:pPr>
      <w:r>
        <w:t xml:space="preserve">5.5 Active State Overrides</w:t>
      </w:r>
    </w:p>
    <w:p>
      <w:pPr>
        <w:spacing w:after="120"/>
      </w:pPr>
      <w:r>
        <w:t xml:space="preserve">Identical structure to Hover. Enable Active Override switcher, same duplicated control set, emitted on the :active selector. Used to give the subtle "press in" response.</w:t>
      </w:r>
    </w:p>
    <w:p>
      <w:pPr>
        <w:pStyle w:val="Heading2"/>
        <w:spacing w:after="140" w:before="240"/>
      </w:pPr>
      <w:r>
        <w:t xml:space="preserve">5.6 Control Behaviour Summary</w:t>
      </w:r>
    </w:p>
    <w:p>
      <w:pPr>
        <w:pStyle w:val="ListParagraph"/>
        <w:numPr>
          <w:ilvl w:val="0"/>
          <w:numId w:val="2"/>
        </w:numPr>
        <w:spacing w:after="60"/>
      </w:pPr>
      <w:r>
        <w:t xml:space="preserve">If Enable Liquid Glass is off, the entire control set collapses and nothing is emitted for the widget</w:t>
      </w:r>
    </w:p>
    <w:p>
      <w:pPr>
        <w:pStyle w:val="ListParagraph"/>
        <w:numPr>
          <w:ilvl w:val="0"/>
          <w:numId w:val="2"/>
        </w:numPr>
        <w:spacing w:after="60"/>
      </w:pPr>
      <w:r>
        <w:t xml:space="preserve">If Preset is not Custom, the individual Base State controls are hidden and the preset class drives the look</w:t>
      </w:r>
    </w:p>
    <w:p>
      <w:pPr>
        <w:pStyle w:val="ListParagraph"/>
        <w:numPr>
          <w:ilvl w:val="0"/>
          <w:numId w:val="2"/>
        </w:numPr>
        <w:spacing w:after="60"/>
      </w:pPr>
      <w:r>
        <w:t xml:space="preserve">Hover and Active override switchers are independent, either can be on without the other</w:t>
      </w:r>
    </w:p>
    <w:p>
      <w:pPr>
        <w:pStyle w:val="ListParagraph"/>
        <w:numPr>
          <w:ilvl w:val="0"/>
          <w:numId w:val="2"/>
        </w:numPr>
        <w:spacing w:after="60"/>
      </w:pPr>
      <w:r>
        <w:t xml:space="preserve">When an override switcher is off, that state inherits from the base state automatically, no CSS needs to be emitted for it</w:t>
      </w:r>
    </w:p>
    <w:p>
      <w:r>
        <w:br w:type="page"/>
      </w:r>
    </w:p>
    <w:p>
      <w:pPr>
        <w:pStyle w:val="Heading1"/>
        <w:spacing w:after="180" w:before="360"/>
      </w:pPr>
      <w:r>
        <w:t xml:space="preserve">6. Core CSS Implementation</w:t>
      </w:r>
    </w:p>
    <w:p>
      <w:pPr>
        <w:spacing w:after="120"/>
      </w:pPr>
      <w:r>
        <w:t xml:space="preserve">This section is reference-level detail for the Claude Code build sessions. Actual values and structure may be refined during implementation, but the approach must match what is described here to achieve visual parity with the Focus button.</w:t>
      </w:r>
    </w:p>
    <w:p>
      <w:pPr>
        <w:pStyle w:val="Heading3"/>
        <w:spacing w:after="100" w:before="200"/>
      </w:pPr>
      <w:r>
        <w:t xml:space="preserve">Base Glass Class</w:t>
      </w:r>
    </w:p>
    <w:p>
      <w:pPr>
        <w:shd w:fill="F5F5F5" w:val="clear"/>
        <w:spacing w:after="80" w:before="80"/>
      </w:pPr>
      <w:r>
        <w:rPr>
          <w:rFonts w:ascii="Consolas" w:cs="Consolas" w:eastAsia="Consolas" w:hAnsi="Consolas"/>
          <w:sz w:val="18"/>
          <w:szCs w:val="18"/>
        </w:rPr>
        <w:t xml:space="preserve">.kdna-lg {</w:t>
      </w:r>
    </w:p>
    <w:p>
      <w:pPr>
        <w:shd w:fill="F5F5F5" w:val="clear"/>
        <w:spacing w:after="80" w:before="80"/>
      </w:pPr>
      <w:r>
        <w:rPr>
          <w:rFonts w:ascii="Consolas" w:cs="Consolas" w:eastAsia="Consolas" w:hAnsi="Consolas"/>
          <w:sz w:val="18"/>
          <w:szCs w:val="18"/>
        </w:rPr>
        <w:t xml:space="preserve">  position: relative;</w:t>
      </w:r>
    </w:p>
    <w:p>
      <w:pPr>
        <w:shd w:fill="F5F5F5" w:val="clear"/>
        <w:spacing w:after="80" w:before="80"/>
      </w:pPr>
      <w:r>
        <w:rPr>
          <w:rFonts w:ascii="Consolas" w:cs="Consolas" w:eastAsia="Consolas" w:hAnsi="Consolas"/>
          <w:sz w:val="18"/>
          <w:szCs w:val="18"/>
        </w:rPr>
        <w:t xml:space="preserve">  isolation: isolate;</w:t>
      </w:r>
    </w:p>
    <w:p>
      <w:pPr>
        <w:shd w:fill="F5F5F5" w:val="clear"/>
        <w:spacing w:after="80" w:before="80"/>
      </w:pPr>
      <w:r>
        <w:rPr>
          <w:rFonts w:ascii="Consolas" w:cs="Consolas" w:eastAsia="Consolas" w:hAnsi="Consolas"/>
          <w:sz w:val="18"/>
          <w:szCs w:val="18"/>
        </w:rPr>
        <w:t xml:space="preserve">  background: color-mix(in srgb,</w:t>
      </w:r>
    </w:p>
    <w:p>
      <w:pPr>
        <w:shd w:fill="F5F5F5" w:val="clear"/>
        <w:spacing w:after="80" w:before="80"/>
      </w:pPr>
      <w:r>
        <w:rPr>
          <w:rFonts w:ascii="Consolas" w:cs="Consolas" w:eastAsia="Consolas" w:hAnsi="Consolas"/>
          <w:sz w:val="18"/>
          <w:szCs w:val="18"/>
        </w:rPr>
        <w:t xml:space="preserve">    var(--kdna-lg-tint-color, white) calc(var(--kdna-lg-tint-opacity, 0) * 100%),</w:t>
      </w:r>
    </w:p>
    <w:p>
      <w:pPr>
        <w:shd w:fill="F5F5F5" w:val="clear"/>
        <w:spacing w:after="80" w:before="80"/>
      </w:pPr>
      <w:r>
        <w:rPr>
          <w:rFonts w:ascii="Consolas" w:cs="Consolas" w:eastAsia="Consolas" w:hAnsi="Consolas"/>
          <w:sz w:val="18"/>
          <w:szCs w:val="18"/>
        </w:rPr>
        <w:t xml:space="preserve">    transparent);</w:t>
      </w:r>
    </w:p>
    <w:p>
      <w:pPr>
        <w:shd w:fill="F5F5F5" w:val="clear"/>
        <w:spacing w:after="80" w:before="80"/>
      </w:pPr>
      <w:r>
        <w:rPr>
          <w:rFonts w:ascii="Consolas" w:cs="Consolas" w:eastAsia="Consolas" w:hAnsi="Consolas"/>
          <w:sz w:val="18"/>
          <w:szCs w:val="18"/>
        </w:rPr>
        <w:t xml:space="preserve">  backdrop-filter: url(#kdna-lg-filter) blur(var(--kdna-lg-blur, 12px));</w:t>
      </w:r>
    </w:p>
    <w:p>
      <w:pPr>
        <w:shd w:fill="F5F5F5" w:val="clear"/>
        <w:spacing w:after="80" w:before="80"/>
      </w:pPr>
      <w:r>
        <w:rPr>
          <w:rFonts w:ascii="Consolas" w:cs="Consolas" w:eastAsia="Consolas" w:hAnsi="Consolas"/>
          <w:sz w:val="18"/>
          <w:szCs w:val="18"/>
        </w:rPr>
        <w:t xml:space="preserve">  -webkit-backdrop-filter: blur(var(--kdna-lg-blur, 12px));</w:t>
      </w:r>
    </w:p>
    <w:p>
      <w:pPr>
        <w:shd w:fill="F5F5F5" w:val="clear"/>
        <w:spacing w:after="80" w:before="80"/>
      </w:pPr>
      <w:r>
        <w:rPr>
          <w:rFonts w:ascii="Consolas" w:cs="Consolas" w:eastAsia="Consolas" w:hAnsi="Consolas"/>
          <w:sz w:val="18"/>
          <w:szCs w:val="18"/>
        </w:rPr>
        <w:t xml:space="preserve">  border: var(--kdna-lg-border-width, 1px) solid var(--kdna-lg-border-color, rgba(255,255,255,0.3));</w:t>
      </w:r>
    </w:p>
    <w:p>
      <w:pPr>
        <w:shd w:fill="F5F5F5" w:val="clear"/>
        <w:spacing w:after="80" w:before="80"/>
      </w:pPr>
      <w:r>
        <w:rPr>
          <w:rFonts w:ascii="Consolas" w:cs="Consolas" w:eastAsia="Consolas" w:hAnsi="Consolas"/>
          <w:sz w:val="18"/>
          <w:szCs w:val="18"/>
        </w:rPr>
        <w:t xml:space="preserve">  box-shadow:</w:t>
      </w:r>
    </w:p>
    <w:p>
      <w:pPr>
        <w:shd w:fill="F5F5F5" w:val="clear"/>
        <w:spacing w:after="80" w:before="80"/>
      </w:pPr>
      <w:r>
        <w:rPr>
          <w:rFonts w:ascii="Consolas" w:cs="Consolas" w:eastAsia="Consolas" w:hAnsi="Consolas"/>
          <w:sz w:val="18"/>
          <w:szCs w:val="18"/>
        </w:rPr>
        <w:t xml:space="preserve">    inset 0 1px 0 0 var(--kdna-lg-rim-color, rgba(255,255,255,0.5)),</w:t>
      </w:r>
    </w:p>
    <w:p>
      <w:pPr>
        <w:shd w:fill="F5F5F5" w:val="clear"/>
        <w:spacing w:after="80" w:before="80"/>
      </w:pPr>
      <w:r>
        <w:rPr>
          <w:rFonts w:ascii="Consolas" w:cs="Consolas" w:eastAsia="Consolas" w:hAnsi="Consolas"/>
          <w:sz w:val="18"/>
          <w:szCs w:val="18"/>
        </w:rPr>
        <w:t xml:space="preserve">    inset 0 0 20px 0 var(--kdna-lg-inner-color, rgba(255,255,255,0.15)),</w:t>
      </w:r>
    </w:p>
    <w:p>
      <w:pPr>
        <w:shd w:fill="F5F5F5" w:val="clear"/>
        <w:spacing w:after="80" w:before="80"/>
      </w:pPr>
      <w:r>
        <w:rPr>
          <w:rFonts w:ascii="Consolas" w:cs="Consolas" w:eastAsia="Consolas" w:hAnsi="Consolas"/>
          <w:sz w:val="18"/>
          <w:szCs w:val="18"/>
        </w:rPr>
        <w:t xml:space="preserve">    0 8px 24px 0 rgba(0,0,0,0.12);</w:t>
      </w:r>
    </w:p>
    <w:p>
      <w:pPr>
        <w:shd w:fill="F5F5F5" w:val="clear"/>
        <w:spacing w:after="80" w:before="80"/>
      </w:pPr>
      <w:r>
        <w:rPr>
          <w:rFonts w:ascii="Consolas" w:cs="Consolas" w:eastAsia="Consolas" w:hAnsi="Consolas"/>
          <w:sz w:val="18"/>
          <w:szCs w:val="18"/>
        </w:rPr>
        <w:t xml:space="preserve">  transition: all var(--kdna-lg-transition, 250ms) ease;</w:t>
      </w:r>
    </w:p>
    <w:p>
      <w:pPr>
        <w:shd w:fill="F5F5F5" w:val="clear"/>
        <w:spacing w:after="80" w:before="80"/>
      </w:pPr>
      <w:r>
        <w:rPr>
          <w:rFonts w:ascii="Consolas" w:cs="Consolas" w:eastAsia="Consolas" w:hAnsi="Consolas"/>
          <w:sz w:val="18"/>
          <w:szCs w:val="18"/>
        </w:rPr>
        <w:t xml:space="preserve">}</w:t>
      </w:r>
    </w:p>
    <w:p>
      <w:pPr>
        <w:pStyle w:val="Heading3"/>
        <w:spacing w:after="100" w:before="200"/>
      </w:pPr>
      <w:r>
        <w:t xml:space="preserve">Shared SVG Filter</w:t>
      </w:r>
    </w:p>
    <w:p>
      <w:pPr>
        <w:spacing w:after="120"/>
      </w:pPr>
      <w:r>
        <w:t xml:space="preserve">The SVG filter uses feImage with a pre-baked radial displacement gradient, then feDisplacementMap applies that gradient to the backdrop. Centre of the gradient is neutral grey (no displacement), edges carry strong R and G values (maximum displacement). The result is refraction that happens only at the rim, exactly matching the Focus button's edge lensing.</w:t>
      </w:r>
    </w:p>
    <w:p>
      <w:pPr>
        <w:shd w:fill="F5F5F5" w:val="clear"/>
        <w:spacing w:after="80" w:before="80"/>
      </w:pPr>
      <w:r>
        <w:rPr>
          <w:rFonts w:ascii="Consolas" w:cs="Consolas" w:eastAsia="Consolas" w:hAnsi="Consolas"/>
          <w:sz w:val="18"/>
          <w:szCs w:val="18"/>
        </w:rPr>
        <w:t xml:space="preserve">&lt;svg xmlns="http://www.w3.org/2000/svg" style="position:absolute;width:0;height:0" aria-hidden="true"&gt;</w:t>
      </w:r>
    </w:p>
    <w:p>
      <w:pPr>
        <w:shd w:fill="F5F5F5" w:val="clear"/>
        <w:spacing w:after="80" w:before="80"/>
      </w:pPr>
      <w:r>
        <w:rPr>
          <w:rFonts w:ascii="Consolas" w:cs="Consolas" w:eastAsia="Consolas" w:hAnsi="Consolas"/>
          <w:sz w:val="18"/>
          <w:szCs w:val="18"/>
        </w:rPr>
        <w:t xml:space="preserve">  &lt;defs&gt;</w:t>
      </w:r>
    </w:p>
    <w:p>
      <w:pPr>
        <w:shd w:fill="F5F5F5" w:val="clear"/>
        <w:spacing w:after="80" w:before="80"/>
      </w:pPr>
      <w:r>
        <w:rPr>
          <w:rFonts w:ascii="Consolas" w:cs="Consolas" w:eastAsia="Consolas" w:hAnsi="Consolas"/>
          <w:sz w:val="18"/>
          <w:szCs w:val="18"/>
        </w:rPr>
        <w:t xml:space="preserve">    &lt;filter id="kdna-lg-filter" x="0%" y="0%" width="100%" height="100%"&gt;</w:t>
      </w:r>
    </w:p>
    <w:p>
      <w:pPr>
        <w:shd w:fill="F5F5F5" w:val="clear"/>
        <w:spacing w:after="80" w:before="80"/>
      </w:pPr>
      <w:r>
        <w:rPr>
          <w:rFonts w:ascii="Consolas" w:cs="Consolas" w:eastAsia="Consolas" w:hAnsi="Consolas"/>
          <w:sz w:val="18"/>
          <w:szCs w:val="18"/>
        </w:rPr>
        <w:t xml:space="preserve">      &lt;feImage href="[data URL of radial displacement gradient SVG]"</w:t>
      </w:r>
    </w:p>
    <w:p>
      <w:pPr>
        <w:shd w:fill="F5F5F5" w:val="clear"/>
        <w:spacing w:after="80" w:before="80"/>
      </w:pPr>
      <w:r>
        <w:rPr>
          <w:rFonts w:ascii="Consolas" w:cs="Consolas" w:eastAsia="Consolas" w:hAnsi="Consolas"/>
          <w:sz w:val="18"/>
          <w:szCs w:val="18"/>
        </w:rPr>
        <w:t xml:space="preserve">              result="displacement" preserveAspectRatio="none" /&gt;</w:t>
      </w:r>
    </w:p>
    <w:p>
      <w:pPr>
        <w:shd w:fill="F5F5F5" w:val="clear"/>
        <w:spacing w:after="80" w:before="80"/>
      </w:pPr>
      <w:r>
        <w:rPr>
          <w:rFonts w:ascii="Consolas" w:cs="Consolas" w:eastAsia="Consolas" w:hAnsi="Consolas"/>
          <w:sz w:val="18"/>
          <w:szCs w:val="18"/>
        </w:rPr>
        <w:t xml:space="preserve">      &lt;feDisplacementMap in="SourceGraphic" in2="displacement"</w:t>
      </w:r>
    </w:p>
    <w:p>
      <w:pPr>
        <w:shd w:fill="F5F5F5" w:val="clear"/>
        <w:spacing w:after="80" w:before="80"/>
      </w:pPr>
      <w:r>
        <w:rPr>
          <w:rFonts w:ascii="Consolas" w:cs="Consolas" w:eastAsia="Consolas" w:hAnsi="Consolas"/>
          <w:sz w:val="18"/>
          <w:szCs w:val="18"/>
        </w:rPr>
        <w:t xml:space="preserve">                         scale="60" xChannelSelector="R" yChannelSelector="G" /&gt;</w:t>
      </w:r>
    </w:p>
    <w:p>
      <w:pPr>
        <w:shd w:fill="F5F5F5" w:val="clear"/>
        <w:spacing w:after="80" w:before="80"/>
      </w:pPr>
      <w:r>
        <w:rPr>
          <w:rFonts w:ascii="Consolas" w:cs="Consolas" w:eastAsia="Consolas" w:hAnsi="Consolas"/>
          <w:sz w:val="18"/>
          <w:szCs w:val="18"/>
        </w:rPr>
        <w:t xml:space="preserve">    &lt;/filter&gt;</w:t>
      </w:r>
    </w:p>
    <w:p>
      <w:pPr>
        <w:shd w:fill="F5F5F5" w:val="clear"/>
        <w:spacing w:after="80" w:before="80"/>
      </w:pPr>
      <w:r>
        <w:rPr>
          <w:rFonts w:ascii="Consolas" w:cs="Consolas" w:eastAsia="Consolas" w:hAnsi="Consolas"/>
          <w:sz w:val="18"/>
          <w:szCs w:val="18"/>
        </w:rPr>
        <w:t xml:space="preserve">  &lt;/defs&gt;</w:t>
      </w:r>
    </w:p>
    <w:p>
      <w:pPr>
        <w:shd w:fill="F5F5F5" w:val="clear"/>
        <w:spacing w:after="80" w:before="80"/>
      </w:pPr>
      <w:r>
        <w:rPr>
          <w:rFonts w:ascii="Consolas" w:cs="Consolas" w:eastAsia="Consolas" w:hAnsi="Consolas"/>
          <w:sz w:val="18"/>
          <w:szCs w:val="18"/>
        </w:rPr>
        <w:t xml:space="preserve">&lt;/svg&gt;</w:t>
      </w:r>
    </w:p>
    <w:p>
      <w:pPr>
        <w:spacing w:after="120"/>
      </w:pPr>
      <w:r>
        <w:t xml:space="preserve">The data URL embedded in feImage must be pre-authored to produce the correct edge-only displacement behaviour. A radial gradient from rgb(127,127,128) at 40% stop to rgb(255,0,0) at 100% stop in a 100x100 SVG is the starting point. The exact gradient stops and channel mix will be tuned during the build to match the Focus button. The feDisplacementMap scale attribute is also driven by a CSS variable where possible, or updated via a small amount of runtime CSS.</w:t>
      </w:r>
    </w:p>
    <w:p>
      <w:pPr>
        <w:spacing w:after="120"/>
      </w:pPr>
      <w:r>
        <w:t xml:space="preserve">Implementation note: the displacement scale attribute cannot be set via CSS variable directly because it is an SVG attribute, not a CSS property. Two options, (1) output the filter inline into each glass widget with a per-widget scale value, or (2) keep a single shared filter and let the CSS variable only control the backdrop blur while the displacement scale is fixed at a sensible default. Option 2 is the preferred lightweight path, the Edge Refraction Amount control then maps to the blur amount plus the filter's scale is a single fixed attractive value. Confirm during build which option reads better against the Focus button reference.</w:t>
      </w:r>
    </w:p>
    <w:p>
      <w:r>
        <w:br w:type="page"/>
      </w:r>
    </w:p>
    <w:p>
      <w:pPr>
        <w:pStyle w:val="Heading1"/>
        <w:spacing w:after="180" w:before="360"/>
      </w:pPr>
      <w:r>
        <w:t xml:space="preserve">7. Build Sessions for Claude Code</w:t>
      </w:r>
    </w:p>
    <w:p>
      <w:pPr>
        <w:spacing w:after="120"/>
      </w:pPr>
      <w:r>
        <w:t xml:space="preserve">Each session below is a complete, paste-ready prompt for a Claude Code session. Run them sequentially. Each session should produce a testable plugin state. At the end of each session, Claude Code should update a Build Status section in this document describing what is complete, what is not, and any issues encountered.</w:t>
      </w:r>
    </w:p>
    <w:p>
      <w:pPr>
        <w:spacing w:after="120"/>
      </w:pPr>
      <w:r>
        <w:t xml:space="preserve">At the start of every Claude Code session, instruct Claude Code to read this brief in full before writing code.</w:t>
      </w:r>
    </w:p>
    <w:p>
      <w:r>
        <w:br w:type="page"/>
      </w:r>
    </w:p>
    <w:p>
      <w:pPr>
        <w:pStyle w:val="Heading2"/>
        <w:spacing w:after="140" w:before="240"/>
      </w:pPr>
      <w:r>
        <w:t xml:space="preserve">SESSION 1, Plugin Foundation and Control Injection</w:t>
      </w:r>
    </w:p>
    <w:p>
      <w:pPr>
        <w:spacing w:after="120"/>
      </w:pPr>
      <w:r>
        <w:t xml:space="preserve">This session produces the plugin skeleton and all editor-side control injection. No front end effect yet, just the controls appearing in the Style tab of every supported widget.</w:t>
      </w:r>
    </w:p>
    <w:p>
      <w:pPr>
        <w:pStyle w:val="Heading3"/>
        <w:spacing w:after="100" w:before="200"/>
      </w:pPr>
      <w:r>
        <w:t xml:space="preserve">Deliverables</w:t>
      </w:r>
    </w:p>
    <w:p>
      <w:pPr>
        <w:pStyle w:val="ListParagraph"/>
        <w:numPr>
          <w:ilvl w:val="0"/>
          <w:numId w:val="2"/>
        </w:numPr>
        <w:spacing w:after="60"/>
      </w:pPr>
      <w:r>
        <w:t xml:space="preserve">Main plugin file kdna-liquid-glass.php with header, activation checks, class autoload</w:t>
      </w:r>
    </w:p>
    <w:p>
      <w:pPr>
        <w:pStyle w:val="ListParagraph"/>
        <w:numPr>
          <w:ilvl w:val="0"/>
          <w:numId w:val="2"/>
        </w:numPr>
        <w:spacing w:after="60"/>
      </w:pPr>
      <w:r>
        <w:t xml:space="preserve">Class kdna-lg-plugin as main bootstrap</w:t>
      </w:r>
    </w:p>
    <w:p>
      <w:pPr>
        <w:pStyle w:val="ListParagraph"/>
        <w:numPr>
          <w:ilvl w:val="0"/>
          <w:numId w:val="2"/>
        </w:numPr>
        <w:spacing w:after="60"/>
      </w:pPr>
      <w:r>
        <w:t xml:space="preserve">Class kdna-lg-targets mapping each supported widget ID to its default target selector</w:t>
      </w:r>
    </w:p>
    <w:p>
      <w:pPr>
        <w:pStyle w:val="ListParagraph"/>
        <w:numPr>
          <w:ilvl w:val="0"/>
          <w:numId w:val="2"/>
        </w:numPr>
        <w:spacing w:after="60"/>
      </w:pPr>
      <w:r>
        <w:t xml:space="preserve">Class kdna-lg-controls that hooks elementor/element/after_section_end and injects the full control set into the Style tab of every supported widget</w:t>
      </w:r>
    </w:p>
    <w:p>
      <w:pPr>
        <w:pStyle w:val="ListParagraph"/>
        <w:numPr>
          <w:ilvl w:val="0"/>
          <w:numId w:val="2"/>
        </w:numPr>
        <w:spacing w:after="60"/>
      </w:pPr>
      <w:r>
        <w:t xml:space="preserve">Master Enable toggle, Apply To control, Preset control, full Base State control set, Hover override subsection, Active override subsection</w:t>
      </w:r>
    </w:p>
    <w:p>
      <w:pPr>
        <w:pStyle w:val="ListParagraph"/>
        <w:numPr>
          <w:ilvl w:val="0"/>
          <w:numId w:val="2"/>
        </w:numPr>
        <w:spacing w:after="60"/>
      </w:pPr>
      <w:r>
        <w:t xml:space="preserve">Controls output CSS variables to the widget's target selector using Elementor's selectors parameter</w:t>
      </w:r>
    </w:p>
    <w:p>
      <w:pPr>
        <w:pStyle w:val="ListParagraph"/>
        <w:numPr>
          <w:ilvl w:val="0"/>
          <w:numId w:val="2"/>
        </w:numPr>
        <w:spacing w:after="60"/>
      </w:pPr>
      <w:r>
        <w:t xml:space="preserve">Activation check, bail gracefully if Elementor is not active</w:t>
      </w:r>
    </w:p>
    <w:p>
      <w:pPr>
        <w:pStyle w:val="Heading3"/>
        <w:spacing w:after="100" w:before="200"/>
      </w:pPr>
      <w:r>
        <w:t xml:space="preserve">Acceptance</w:t>
      </w:r>
    </w:p>
    <w:p>
      <w:pPr>
        <w:pStyle w:val="ListParagraph"/>
        <w:numPr>
          <w:ilvl w:val="0"/>
          <w:numId w:val="2"/>
        </w:numPr>
        <w:spacing w:after="60"/>
      </w:pPr>
      <w:r>
        <w:t xml:space="preserve">Upload and activate the plugin, no PHP errors, no notices in debug log</w:t>
      </w:r>
    </w:p>
    <w:p>
      <w:pPr>
        <w:pStyle w:val="ListParagraph"/>
        <w:numPr>
          <w:ilvl w:val="0"/>
          <w:numId w:val="2"/>
        </w:numPr>
        <w:spacing w:after="60"/>
      </w:pPr>
      <w:r>
        <w:t xml:space="preserve">Open any supported widget in Elementor, the KDNA Liquid Glass section appears in the Style tab</w:t>
      </w:r>
    </w:p>
    <w:p>
      <w:pPr>
        <w:pStyle w:val="ListParagraph"/>
        <w:numPr>
          <w:ilvl w:val="0"/>
          <w:numId w:val="2"/>
        </w:numPr>
        <w:spacing w:after="60"/>
      </w:pPr>
      <w:r>
        <w:t xml:space="preserve">Toggling Enable Liquid Glass reveals the Preset dropdown and the rest of the controls</w:t>
      </w:r>
    </w:p>
    <w:p>
      <w:pPr>
        <w:pStyle w:val="ListParagraph"/>
        <w:numPr>
          <w:ilvl w:val="0"/>
          <w:numId w:val="2"/>
        </w:numPr>
        <w:spacing w:after="60"/>
      </w:pPr>
      <w:r>
        <w:t xml:space="preserve">Setting a Border Radius value shows the radius on the widget in the editor preview, confirming the selectors path is wired correctly</w:t>
      </w:r>
    </w:p>
    <w:p>
      <w:pPr>
        <w:pStyle w:val="ListParagraph"/>
        <w:numPr>
          <w:ilvl w:val="0"/>
          <w:numId w:val="2"/>
        </w:numPr>
        <w:spacing w:after="60"/>
      </w:pPr>
      <w:r>
        <w:t xml:space="preserve">No visual effect yet, that comes in Session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2C2C" w:sz="8"/>
              <w:left w:val="single" w:color="2C2C2C" w:sz="8"/>
              <w:bottom w:val="single" w:color="2C2C2C" w:sz="8"/>
              <w:right w:val="single" w:color="2C2C2C" w:sz="8"/>
            </w:tcBorders>
            <w:shd w:fill="F0F0F0" w:val="clear"/>
            <w:tcMar>
              <w:top w:type="dxa" w:w="200"/>
              <w:left w:type="dxa" w:w="240"/>
              <w:bottom w:type="dxa" w:w="200"/>
              <w:right w:type="dxa" w:w="240"/>
            </w:tcMar>
          </w:tcPr>
          <w:p>
            <w:pPr>
              <w:spacing w:after="120"/>
            </w:pPr>
            <w:r>
              <w:rPr>
                <w:b/>
                <w:bCs/>
                <w:color w:val="2C2C2C"/>
                <w:sz w:val="22"/>
                <w:szCs w:val="22"/>
              </w:rPr>
              <w:t xml:space="preserve">PROMPT FOR CLAUDE CODE, SESSION 1</w:t>
            </w:r>
          </w:p>
          <w:p>
            <w:pPr>
              <w:spacing w:after="60"/>
            </w:pPr>
            <w:r>
              <w:rPr>
                <w:rFonts w:ascii="Consolas" w:cs="Consolas" w:eastAsia="Consolas" w:hAnsi="Consolas"/>
                <w:sz w:val="19"/>
                <w:szCs w:val="19"/>
              </w:rPr>
              <w:t xml:space="preserve">Read the KDNA Liquid Glass project brief in this repo in full before writing any code.</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Build Session 1 of the KDNA Liquid Glass plugin exactly as specified in Section 7 of the brief, Session 1 Plugin Foundation and Control Injection.</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Follow KDNA plugin conventions strictly:</w:t>
            </w:r>
          </w:p>
          <w:p>
            <w:pPr>
              <w:spacing w:after="60"/>
            </w:pPr>
            <w:r>
              <w:rPr>
                <w:rFonts w:ascii="Consolas" w:cs="Consolas" w:eastAsia="Consolas" w:hAnsi="Consolas"/>
                <w:sz w:val="19"/>
                <w:szCs w:val="19"/>
              </w:rPr>
              <w:t xml:space="preserve">- Plugin slug kdna-liquid-glass</w:t>
            </w:r>
          </w:p>
          <w:p>
            <w:pPr>
              <w:spacing w:after="60"/>
            </w:pPr>
            <w:r>
              <w:rPr>
                <w:rFonts w:ascii="Consolas" w:cs="Consolas" w:eastAsia="Consolas" w:hAnsi="Consolas"/>
                <w:sz w:val="19"/>
                <w:szCs w:val="19"/>
              </w:rPr>
              <w:t xml:space="preserve">- All prefixes use kdna-lg- (CSS classes, CSS variables, PHP classes, function names, filter names)</w:t>
            </w:r>
          </w:p>
          <w:p>
            <w:pPr>
              <w:spacing w:after="60"/>
            </w:pPr>
            <w:r>
              <w:rPr>
                <w:rFonts w:ascii="Consolas" w:cs="Consolas" w:eastAsia="Consolas" w:hAnsi="Consolas"/>
                <w:sz w:val="19"/>
                <w:szCs w:val="19"/>
              </w:rPr>
              <w:t xml:space="preserve">- Plugin author KDNA</w:t>
            </w:r>
          </w:p>
          <w:p>
            <w:pPr>
              <w:spacing w:after="60"/>
            </w:pPr>
            <w:r>
              <w:rPr>
                <w:rFonts w:ascii="Consolas" w:cs="Consolas" w:eastAsia="Consolas" w:hAnsi="Consolas"/>
                <w:sz w:val="19"/>
                <w:szCs w:val="19"/>
              </w:rPr>
              <w:t xml:space="preserve">- Register Elementor hooks directly at file load time, do not wrap in elementor/loaded</w:t>
            </w:r>
          </w:p>
          <w:p>
            <w:pPr>
              <w:spacing w:after="60"/>
            </w:pPr>
            <w:r>
              <w:rPr>
                <w:rFonts w:ascii="Consolas" w:cs="Consolas" w:eastAsia="Consolas" w:hAnsi="Consolas"/>
                <w:sz w:val="19"/>
                <w:szCs w:val="19"/>
              </w:rPr>
              <w:t xml:space="preserve">- Use Elementor Atomic architecture, include has_widget_inner_wrapper where relevant, do not rely on .elementor-widget-container</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Supported widgets for this session are the full list in Section 2 of the brief (container, section, column, button, heading, text-editor, image-box, icon-box, call-to-action, icon-list). Make the list filterable via a kdna_lg_supported_widgets filter.</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For each supported widget, hook elementor/element/after_section_end with a callback that checks the tab is _tab_style and then adds the full control set in a single section called "KDNA Liquid Glass" placed at the end of the Style tab.</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Include the full control set in Section 5 of the brief: master toggle, Apply To, Preset, all Base State controls, Hover override subsection with full duplicated controls, Active override subsection with full duplicated controls.</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Wire all CSS variable controls via Elementor's selectors parameter so they write scoped CSS variables onto the widget's target selector.</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The Apply To control's options depend on the widget being injected into. For the Button widget, options are Button Element (selector {{WRAPPER}} .elementor-button) and Widget Wrapper ({{WRAPPER}}). For the Heading widget, Text Container ({{WRAPPER}} .elementor-heading-title) and Widget Wrapper ({{WRAPPER}}). For all others, only Widget Wrapper.</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Do not produce any CSS files or SVG filter in this session, only the PHP control injection. The controls must appear correctly in the editor.</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At the end of the session, update the Build Status section at the end of the brief with what was completed and any issues encountered.</w:t>
            </w:r>
          </w:p>
        </w:tc>
      </w:tr>
    </w:tbl>
    <w:p>
      <w:r>
        <w:br w:type="page"/>
      </w:r>
    </w:p>
    <w:p>
      <w:pPr>
        <w:pStyle w:val="Heading2"/>
        <w:spacing w:after="140" w:before="240"/>
      </w:pPr>
      <w:r>
        <w:t xml:space="preserve">SESSION 2, Rendering and Visual Effect</w:t>
      </w:r>
    </w:p>
    <w:p>
      <w:pPr>
        <w:spacing w:after="120"/>
      </w:pPr>
      <w:r>
        <w:t xml:space="preserve">This session takes the controls built in Session 1 and makes them produce the actual Liquid Glass effect on the front end and in editor preview. After this session the plugin is visually complete.</w:t>
      </w:r>
    </w:p>
    <w:p>
      <w:pPr>
        <w:pStyle w:val="Heading3"/>
        <w:spacing w:after="100" w:before="200"/>
      </w:pPr>
      <w:r>
        <w:t xml:space="preserve">Deliverables</w:t>
      </w:r>
    </w:p>
    <w:p>
      <w:pPr>
        <w:pStyle w:val="ListParagraph"/>
        <w:numPr>
          <w:ilvl w:val="0"/>
          <w:numId w:val="2"/>
        </w:numPr>
        <w:spacing w:after="60"/>
      </w:pPr>
      <w:r>
        <w:t xml:space="preserve">Class kdna-lg-render that hooks into the widget render pipeline and adds the kdna-lg class to the correct target element based on the Apply To setting, plus modifier classes when Hover and Active overrides are enabled</w:t>
      </w:r>
    </w:p>
    <w:p>
      <w:pPr>
        <w:pStyle w:val="ListParagraph"/>
        <w:numPr>
          <w:ilvl w:val="0"/>
          <w:numId w:val="2"/>
        </w:numPr>
        <w:spacing w:after="60"/>
      </w:pPr>
      <w:r>
        <w:t xml:space="preserve">Class kdna-lg-assets that conditionally enqueues the main stylesheet and outputs the shared SVG filter to wp_footer, only on pages where at least one glass widget rendered</w:t>
      </w:r>
    </w:p>
    <w:p>
      <w:pPr>
        <w:pStyle w:val="ListParagraph"/>
        <w:numPr>
          <w:ilvl w:val="0"/>
          <w:numId w:val="2"/>
        </w:numPr>
        <w:spacing w:after="60"/>
      </w:pPr>
      <w:r>
        <w:t xml:space="preserve">Main stylesheet assets/css/kdna-liquid-glass.css implementing the glass effect per Section 6 of the brief, using CSS variables for all tunable values</w:t>
      </w:r>
    </w:p>
    <w:p>
      <w:pPr>
        <w:pStyle w:val="ListParagraph"/>
        <w:numPr>
          <w:ilvl w:val="0"/>
          <w:numId w:val="2"/>
        </w:numPr>
        <w:spacing w:after="60"/>
      </w:pPr>
      <w:r>
        <w:t xml:space="preserve">Shared SVG filter output with the pre-baked radial displacement gradient as an inline data URL in feImage</w:t>
      </w:r>
    </w:p>
    <w:p>
      <w:pPr>
        <w:pStyle w:val="ListParagraph"/>
        <w:numPr>
          <w:ilvl w:val="0"/>
          <w:numId w:val="2"/>
        </w:numPr>
        <w:spacing w:after="60"/>
      </w:pPr>
      <w:r>
        <w:t xml:space="preserve">Preset classes kdna-lg-preset-clear, kdna-lg-preset-frosted-light, kdna-lg-preset-frosted-dark, kdna-lg-preset-tinted, each overriding CSS variables to match their respective looks</w:t>
      </w:r>
    </w:p>
    <w:p>
      <w:pPr>
        <w:pStyle w:val="ListParagraph"/>
        <w:numPr>
          <w:ilvl w:val="0"/>
          <w:numId w:val="2"/>
        </w:numPr>
        <w:spacing w:after="60"/>
      </w:pPr>
      <w:r>
        <w:t xml:space="preserve">Hover and Active state CSS that activates only when kdna-lg--has-hover and kdna-lg--has-active modifier classes are present</w:t>
      </w:r>
    </w:p>
    <w:p>
      <w:pPr>
        <w:pStyle w:val="ListParagraph"/>
        <w:numPr>
          <w:ilvl w:val="0"/>
          <w:numId w:val="2"/>
        </w:numPr>
        <w:spacing w:after="60"/>
      </w:pPr>
      <w:r>
        <w:t xml:space="preserve">Browser fallback using @supports, elements without backdrop-filter support fall back to solid semi-transparent tint and basic blur</w:t>
      </w:r>
    </w:p>
    <w:p>
      <w:pPr>
        <w:pStyle w:val="Heading3"/>
        <w:spacing w:after="100" w:before="200"/>
      </w:pPr>
      <w:r>
        <w:t xml:space="preserve">Acceptance</w:t>
      </w:r>
    </w:p>
    <w:p>
      <w:pPr>
        <w:pStyle w:val="ListParagraph"/>
        <w:numPr>
          <w:ilvl w:val="0"/>
          <w:numId w:val="2"/>
        </w:numPr>
        <w:spacing w:after="60"/>
      </w:pPr>
      <w:r>
        <w:t xml:space="preserve">On a page with a Container that has Liquid Glass enabled and default values, the effect on the Container's background matches the Focus button in the reference, edge refraction, backdrop blur, rim light, inner highlight, soft outer shadow</w:t>
      </w:r>
    </w:p>
    <w:p>
      <w:pPr>
        <w:pStyle w:val="ListParagraph"/>
        <w:numPr>
          <w:ilvl w:val="0"/>
          <w:numId w:val="2"/>
        </w:numPr>
        <w:spacing w:after="60"/>
      </w:pPr>
      <w:r>
        <w:t xml:space="preserve">Turning off Liquid Glass on that Container removes all effect, no residual classes, no CSS output</w:t>
      </w:r>
    </w:p>
    <w:p>
      <w:pPr>
        <w:pStyle w:val="ListParagraph"/>
        <w:numPr>
          <w:ilvl w:val="0"/>
          <w:numId w:val="2"/>
        </w:numPr>
        <w:spacing w:after="60"/>
      </w:pPr>
      <w:r>
        <w:t xml:space="preserve">On a page with no glass widgets, the main stylesheet is not enqueued and the SVG filter is not output</w:t>
      </w:r>
    </w:p>
    <w:p>
      <w:pPr>
        <w:pStyle w:val="ListParagraph"/>
        <w:numPr>
          <w:ilvl w:val="0"/>
          <w:numId w:val="2"/>
        </w:numPr>
        <w:spacing w:after="60"/>
      </w:pPr>
      <w:r>
        <w:t xml:space="preserve">Changing Border Radius, Background Blur, Tint Opacity in the editor updates the preview live</w:t>
      </w:r>
    </w:p>
    <w:p>
      <w:pPr>
        <w:pStyle w:val="ListParagraph"/>
        <w:numPr>
          <w:ilvl w:val="0"/>
          <w:numId w:val="2"/>
        </w:numPr>
        <w:spacing w:after="60"/>
      </w:pPr>
      <w:r>
        <w:t xml:space="preserve">Preset Frosted Light applied to a Container produces a distinct frosted look versus Clear</w:t>
      </w:r>
    </w:p>
    <w:p>
      <w:pPr>
        <w:pStyle w:val="ListParagraph"/>
        <w:numPr>
          <w:ilvl w:val="0"/>
          <w:numId w:val="2"/>
        </w:numPr>
        <w:spacing w:after="60"/>
      </w:pPr>
      <w:r>
        <w:t xml:space="preserve">Enabling Hover Override and changing Tint Opacity for hover, the hover state correctly shifts on mouseover only on the front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2C2C" w:sz="8"/>
              <w:left w:val="single" w:color="2C2C2C" w:sz="8"/>
              <w:bottom w:val="single" w:color="2C2C2C" w:sz="8"/>
              <w:right w:val="single" w:color="2C2C2C" w:sz="8"/>
            </w:tcBorders>
            <w:shd w:fill="F0F0F0" w:val="clear"/>
            <w:tcMar>
              <w:top w:type="dxa" w:w="200"/>
              <w:left w:type="dxa" w:w="240"/>
              <w:bottom w:type="dxa" w:w="200"/>
              <w:right w:type="dxa" w:w="240"/>
            </w:tcMar>
          </w:tcPr>
          <w:p>
            <w:pPr>
              <w:spacing w:after="120"/>
            </w:pPr>
            <w:r>
              <w:rPr>
                <w:b/>
                <w:bCs/>
                <w:color w:val="2C2C2C"/>
                <w:sz w:val="22"/>
                <w:szCs w:val="22"/>
              </w:rPr>
              <w:t xml:space="preserve">PROMPT FOR CLAUDE CODE, SESSION 2</w:t>
            </w:r>
          </w:p>
          <w:p>
            <w:pPr>
              <w:spacing w:after="60"/>
            </w:pPr>
            <w:r>
              <w:rPr>
                <w:rFonts w:ascii="Consolas" w:cs="Consolas" w:eastAsia="Consolas" w:hAnsi="Consolas"/>
                <w:sz w:val="19"/>
                <w:szCs w:val="19"/>
              </w:rPr>
              <w:t xml:space="preserve">Read the KDNA Liquid Glass project brief in full and confirm the state of Session 1 before starting.</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Build Session 2 of the plugin as specified in Section 7 of the brief.</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Create the class kdna-lg-render that:</w:t>
            </w:r>
          </w:p>
          <w:p>
            <w:pPr>
              <w:spacing w:after="60"/>
            </w:pPr>
            <w:r>
              <w:rPr>
                <w:rFonts w:ascii="Consolas" w:cs="Consolas" w:eastAsia="Consolas" w:hAnsi="Consolas"/>
                <w:sz w:val="19"/>
                <w:szCs w:val="19"/>
              </w:rPr>
              <w:t xml:space="preserve">- Hooks the widget render process to inject the kdna-lg class onto the widget's target element based on the Apply To setting</w:t>
            </w:r>
          </w:p>
          <w:p>
            <w:pPr>
              <w:spacing w:after="60"/>
            </w:pPr>
            <w:r>
              <w:rPr>
                <w:rFonts w:ascii="Consolas" w:cs="Consolas" w:eastAsia="Consolas" w:hAnsi="Consolas"/>
                <w:sz w:val="19"/>
                <w:szCs w:val="19"/>
              </w:rPr>
              <w:t xml:space="preserve">- Adds kdna-lg--has-hover when Enable Hover Override is on</w:t>
            </w:r>
          </w:p>
          <w:p>
            <w:pPr>
              <w:spacing w:after="60"/>
            </w:pPr>
            <w:r>
              <w:rPr>
                <w:rFonts w:ascii="Consolas" w:cs="Consolas" w:eastAsia="Consolas" w:hAnsi="Consolas"/>
                <w:sz w:val="19"/>
                <w:szCs w:val="19"/>
              </w:rPr>
              <w:t xml:space="preserve">- Adds kdna-lg--has-active when Enable Active Override is on</w:t>
            </w:r>
          </w:p>
          <w:p>
            <w:pPr>
              <w:spacing w:after="60"/>
            </w:pPr>
            <w:r>
              <w:rPr>
                <w:rFonts w:ascii="Consolas" w:cs="Consolas" w:eastAsia="Consolas" w:hAnsi="Consolas"/>
                <w:sz w:val="19"/>
                <w:szCs w:val="19"/>
              </w:rPr>
              <w:t xml:space="preserve">- Adds the preset class (kdna-lg-preset-[name]) when Preset is not Custom</w:t>
            </w:r>
          </w:p>
          <w:p>
            <w:pPr>
              <w:spacing w:after="60"/>
            </w:pPr>
            <w:r>
              <w:rPr>
                <w:rFonts w:ascii="Consolas" w:cs="Consolas" w:eastAsia="Consolas" w:hAnsi="Consolas"/>
                <w:sz w:val="19"/>
                <w:szCs w:val="19"/>
              </w:rPr>
              <w:t xml:space="preserve">- Sets a plugin-level rendered flag when at least one glass widget renders, so assets can conditionally load</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Create the class kdna-lg-assets that:</w:t>
            </w:r>
          </w:p>
          <w:p>
            <w:pPr>
              <w:spacing w:after="60"/>
            </w:pPr>
            <w:r>
              <w:rPr>
                <w:rFonts w:ascii="Consolas" w:cs="Consolas" w:eastAsia="Consolas" w:hAnsi="Consolas"/>
                <w:sz w:val="19"/>
                <w:szCs w:val="19"/>
              </w:rPr>
              <w:t xml:space="preserve">- Enqueues assets/css/kdna-liquid-glass.css only if the rendered flag is true</w:t>
            </w:r>
          </w:p>
          <w:p>
            <w:pPr>
              <w:spacing w:after="60"/>
            </w:pPr>
            <w:r>
              <w:rPr>
                <w:rFonts w:ascii="Consolas" w:cs="Consolas" w:eastAsia="Consolas" w:hAnsi="Consolas"/>
                <w:sz w:val="19"/>
                <w:szCs w:val="19"/>
              </w:rPr>
              <w:t xml:space="preserve">- Outputs the shared SVG filter to wp_footer only if the rendered flag is true</w:t>
            </w:r>
          </w:p>
          <w:p>
            <w:pPr>
              <w:spacing w:after="60"/>
            </w:pPr>
            <w:r>
              <w:rPr>
                <w:rFonts w:ascii="Consolas" w:cs="Consolas" w:eastAsia="Consolas" w:hAnsi="Consolas"/>
                <w:sz w:val="19"/>
                <w:szCs w:val="19"/>
              </w:rPr>
              <w:t xml:space="preserve">- The SVG filter is the full XML from Section 6 of the brief, including the pre-baked radial displacement gradient as an inline data URL in feImage</w:t>
            </w:r>
          </w:p>
          <w:p>
            <w:pPr>
              <w:spacing w:after="60"/>
            </w:pPr>
            <w:r>
              <w:rPr>
                <w:rFonts w:ascii="Consolas" w:cs="Consolas" w:eastAsia="Consolas" w:hAnsi="Consolas"/>
                <w:sz w:val="19"/>
                <w:szCs w:val="19"/>
              </w:rPr>
              <w:t xml:space="preserve">- The filter ID is kdna-lg-filter</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Create the main stylesheet assets/css/kdna-liquid-glass.css implementing:</w:t>
            </w:r>
          </w:p>
          <w:p>
            <w:pPr>
              <w:spacing w:after="60"/>
            </w:pPr>
            <w:r>
              <w:rPr>
                <w:rFonts w:ascii="Consolas" w:cs="Consolas" w:eastAsia="Consolas" w:hAnsi="Consolas"/>
                <w:sz w:val="19"/>
                <w:szCs w:val="19"/>
              </w:rPr>
              <w:t xml:space="preserve">- The .kdna-lg base class exactly as shown in Section 6, using CSS variables for all tunable values</w:t>
            </w:r>
          </w:p>
          <w:p>
            <w:pPr>
              <w:spacing w:after="60"/>
            </w:pPr>
            <w:r>
              <w:rPr>
                <w:rFonts w:ascii="Consolas" w:cs="Consolas" w:eastAsia="Consolas" w:hAnsi="Consolas"/>
                <w:sz w:val="19"/>
                <w:szCs w:val="19"/>
              </w:rPr>
              <w:t xml:space="preserve">- Preset classes that override the CSS variables to produce Clear, Frosted Light, Frosted Dark, and Tinted looks</w:t>
            </w:r>
          </w:p>
          <w:p>
            <w:pPr>
              <w:spacing w:after="60"/>
            </w:pPr>
            <w:r>
              <w:rPr>
                <w:rFonts w:ascii="Consolas" w:cs="Consolas" w:eastAsia="Consolas" w:hAnsi="Consolas"/>
                <w:sz w:val="19"/>
                <w:szCs w:val="19"/>
              </w:rPr>
              <w:t xml:space="preserve">- Hover and Active rules that only activate on elements with .kdna-lg--has-hover and .kdna-lg--has-active</w:t>
            </w:r>
          </w:p>
          <w:p>
            <w:pPr>
              <w:spacing w:after="60"/>
            </w:pPr>
            <w:r>
              <w:rPr>
                <w:rFonts w:ascii="Consolas" w:cs="Consolas" w:eastAsia="Consolas" w:hAnsi="Consolas"/>
                <w:sz w:val="19"/>
                <w:szCs w:val="19"/>
              </w:rPr>
              <w:t xml:space="preserve">- @supports fallback: elements without backdrop-filter support get a solid 30% white tint and a standard blur filter on a pseudo element instead</w:t>
            </w:r>
          </w:p>
          <w:p>
            <w:pPr>
              <w:spacing w:after="60"/>
            </w:pPr>
            <w:r>
              <w:rPr>
                <w:rFonts w:ascii="Consolas" w:cs="Consolas" w:eastAsia="Consolas" w:hAnsi="Consolas"/>
                <w:sz w:val="19"/>
                <w:szCs w:val="19"/>
              </w:rPr>
              <w:t xml:space="preserve">- Include -webkit-backdrop-filter alongside backdrop-filter everywhere</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Calibrate the default values, the displacement gradient stops, and the box-shadow values so that a Container with default Liquid Glass settings, sitting on a colourful photographic background, visually matches the Focus button in the reference image on page 1 of the brief. The edge refraction should pull the background colours through the rim, the centre should be clear, the rim light should be visible at the top of the shape, and an outer shadow should ground the element.</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Do not require any front-end JavaScript, the effect must be pure CSS plus SVG.</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At the end of the session, update the Build Status section with what was completed, what still needs calibration against the Focus button reference, and any issues encountered.</w:t>
            </w:r>
          </w:p>
        </w:tc>
      </w:tr>
    </w:tbl>
    <w:p>
      <w:r>
        <w:br w:type="page"/>
      </w:r>
    </w:p>
    <w:p>
      <w:pPr>
        <w:pStyle w:val="Heading2"/>
        <w:spacing w:after="140" w:before="240"/>
      </w:pPr>
      <w:r>
        <w:t xml:space="preserve">SESSION 3, Polish, Editor Preview Quality, and Delivery</w:t>
      </w:r>
    </w:p>
    <w:p>
      <w:pPr>
        <w:spacing w:after="120"/>
      </w:pPr>
      <w:r>
        <w:t xml:space="preserve">This session cleans up any editor-side preview issues, ensures the effect looks correct inside the Elementor editor iframe (not just on the published front end), addresses any browser-specific quirks, and delivers the packaged plugin.</w:t>
      </w:r>
    </w:p>
    <w:p>
      <w:pPr>
        <w:pStyle w:val="Heading3"/>
        <w:spacing w:after="100" w:before="200"/>
      </w:pPr>
      <w:r>
        <w:t xml:space="preserve">Deliverables</w:t>
      </w:r>
    </w:p>
    <w:p>
      <w:pPr>
        <w:pStyle w:val="ListParagraph"/>
        <w:numPr>
          <w:ilvl w:val="0"/>
          <w:numId w:val="2"/>
        </w:numPr>
        <w:spacing w:after="60"/>
      </w:pPr>
      <w:r>
        <w:t xml:space="preserve">Editor-only JS file that ensures the SVG filter is also available inside the Elementor editor iframe, since wp_footer does not always fire inside the editor preview</w:t>
      </w:r>
    </w:p>
    <w:p>
      <w:pPr>
        <w:pStyle w:val="ListParagraph"/>
        <w:numPr>
          <w:ilvl w:val="0"/>
          <w:numId w:val="2"/>
        </w:numPr>
        <w:spacing w:after="60"/>
      </w:pPr>
      <w:r>
        <w:t xml:space="preserve">Visual QA against the Focus button reference, tune displacement gradient stops, shadow values, rim light thickness, and defaults until the default-state effect is a confident match</w:t>
      </w:r>
    </w:p>
    <w:p>
      <w:pPr>
        <w:pStyle w:val="ListParagraph"/>
        <w:numPr>
          <w:ilvl w:val="0"/>
          <w:numId w:val="2"/>
        </w:numPr>
        <w:spacing w:after="60"/>
      </w:pPr>
      <w:r>
        <w:t xml:space="preserve">Performance pass, confirm stylesheet loads only when needed, confirm SVG is output only when needed, confirm no JS loads on the front end</w:t>
      </w:r>
    </w:p>
    <w:p>
      <w:pPr>
        <w:pStyle w:val="ListParagraph"/>
        <w:numPr>
          <w:ilvl w:val="0"/>
          <w:numId w:val="2"/>
        </w:numPr>
        <w:spacing w:after="60"/>
      </w:pPr>
      <w:r>
        <w:t xml:space="preserve">Inline documentation cleanup, every class has a short header comment describing purpose, every public method has a one-line docblock, every filter and action has a note</w:t>
      </w:r>
    </w:p>
    <w:p>
      <w:pPr>
        <w:pStyle w:val="ListParagraph"/>
        <w:numPr>
          <w:ilvl w:val="0"/>
          <w:numId w:val="2"/>
        </w:numPr>
        <w:spacing w:after="60"/>
      </w:pPr>
      <w:r>
        <w:t xml:space="preserve">readme.txt with plugin description, installation notes, supported widgets list, and filter documentation</w:t>
      </w:r>
    </w:p>
    <w:p>
      <w:pPr>
        <w:pStyle w:val="ListParagraph"/>
        <w:numPr>
          <w:ilvl w:val="0"/>
          <w:numId w:val="2"/>
        </w:numPr>
        <w:spacing w:after="60"/>
      </w:pPr>
      <w:r>
        <w:t xml:space="preserve">Packaged zip kdna-liquid-glass.zip ready for upload via Plugins Add New</w:t>
      </w:r>
    </w:p>
    <w:p>
      <w:pPr>
        <w:pStyle w:val="Heading3"/>
        <w:spacing w:after="100" w:before="200"/>
      </w:pPr>
      <w:r>
        <w:t xml:space="preserve">Acceptance</w:t>
      </w:r>
    </w:p>
    <w:p>
      <w:pPr>
        <w:pStyle w:val="ListParagraph"/>
        <w:numPr>
          <w:ilvl w:val="0"/>
          <w:numId w:val="2"/>
        </w:numPr>
        <w:spacing w:after="60"/>
      </w:pPr>
      <w:r>
        <w:t xml:space="preserve">In the Elementor editor, enabling Liquid Glass on a widget shows the correct visual effect live in the editor preview, not just on the published page</w:t>
      </w:r>
    </w:p>
    <w:p>
      <w:pPr>
        <w:pStyle w:val="ListParagraph"/>
        <w:numPr>
          <w:ilvl w:val="0"/>
          <w:numId w:val="2"/>
        </w:numPr>
        <w:spacing w:after="60"/>
      </w:pPr>
      <w:r>
        <w:t xml:space="preserve">Default Liquid Glass on a Container over a photographic background is a visual match to the Focus button in the reference</w:t>
      </w:r>
    </w:p>
    <w:p>
      <w:pPr>
        <w:pStyle w:val="ListParagraph"/>
        <w:numPr>
          <w:ilvl w:val="0"/>
          <w:numId w:val="2"/>
        </w:numPr>
        <w:spacing w:after="60"/>
      </w:pPr>
      <w:r>
        <w:t xml:space="preserve">Network tab on a page with no glass widgets shows no kdna-lg assets loaded</w:t>
      </w:r>
    </w:p>
    <w:p>
      <w:pPr>
        <w:pStyle w:val="ListParagraph"/>
        <w:numPr>
          <w:ilvl w:val="0"/>
          <w:numId w:val="2"/>
        </w:numPr>
        <w:spacing w:after="60"/>
      </w:pPr>
      <w:r>
        <w:t xml:space="preserve">Network tab on a page with one or more glass widgets shows exactly one stylesheet and one inline SVG filter, nothing else</w:t>
      </w:r>
    </w:p>
    <w:p>
      <w:pPr>
        <w:pStyle w:val="ListParagraph"/>
        <w:numPr>
          <w:ilvl w:val="0"/>
          <w:numId w:val="2"/>
        </w:numPr>
        <w:spacing w:after="60"/>
      </w:pPr>
      <w:r>
        <w:t xml:space="preserve">No JS console errors in editor or front end</w:t>
      </w:r>
    </w:p>
    <w:p>
      <w:pPr>
        <w:pStyle w:val="ListParagraph"/>
        <w:numPr>
          <w:ilvl w:val="0"/>
          <w:numId w:val="2"/>
        </w:numPr>
        <w:spacing w:after="60"/>
      </w:pPr>
      <w:r>
        <w:t xml:space="preserve">No PHP notices or warnings in debug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2C2C" w:sz="8"/>
              <w:left w:val="single" w:color="2C2C2C" w:sz="8"/>
              <w:bottom w:val="single" w:color="2C2C2C" w:sz="8"/>
              <w:right w:val="single" w:color="2C2C2C" w:sz="8"/>
            </w:tcBorders>
            <w:shd w:fill="F0F0F0" w:val="clear"/>
            <w:tcMar>
              <w:top w:type="dxa" w:w="200"/>
              <w:left w:type="dxa" w:w="240"/>
              <w:bottom w:type="dxa" w:w="200"/>
              <w:right w:type="dxa" w:w="240"/>
            </w:tcMar>
          </w:tcPr>
          <w:p>
            <w:pPr>
              <w:spacing w:after="120"/>
            </w:pPr>
            <w:r>
              <w:rPr>
                <w:b/>
                <w:bCs/>
                <w:color w:val="2C2C2C"/>
                <w:sz w:val="22"/>
                <w:szCs w:val="22"/>
              </w:rPr>
              <w:t xml:space="preserve">PROMPT FOR CLAUDE CODE, SESSION 3</w:t>
            </w:r>
          </w:p>
          <w:p>
            <w:pPr>
              <w:spacing w:after="60"/>
            </w:pPr>
            <w:r>
              <w:rPr>
                <w:rFonts w:ascii="Consolas" w:cs="Consolas" w:eastAsia="Consolas" w:hAnsi="Consolas"/>
                <w:sz w:val="19"/>
                <w:szCs w:val="19"/>
              </w:rPr>
              <w:t xml:space="preserve">Read the full brief and the current state of Sessions 1 and 2 before continuing.</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Build Session 3, the polish and delivery session, as specified in Section 7 of the brief.</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Tasks:</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1. Editor preview parity. Create assets/js/kdna-liquid-glass-editor.js that is enqueued only inside the Elementor editor. Its job is to ensure the SVG filter definition is injected into the editor preview document (which is a separate iframe from wp_footer). Hook Elementor's editor lifecycle to inject the filter on preview load and when widgets are added or updated.</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2. Visual calibration against the Focus button reference. Open the reference image in the brief and compare against a test scene: a Container with default Liquid Glass settings, placed over a colourful photographic background. Iteratively tune the following until the default state is a confident visual match:</w:t>
            </w:r>
          </w:p>
          <w:p>
            <w:pPr>
              <w:spacing w:after="60"/>
            </w:pPr>
            <w:r>
              <w:rPr>
                <w:rFonts w:ascii="Consolas" w:cs="Consolas" w:eastAsia="Consolas" w:hAnsi="Consolas"/>
                <w:sz w:val="19"/>
                <w:szCs w:val="19"/>
              </w:rPr>
              <w:t xml:space="preserve">   - Displacement gradient stops in the SVG filter</w:t>
            </w:r>
          </w:p>
          <w:p>
            <w:pPr>
              <w:spacing w:after="60"/>
            </w:pPr>
            <w:r>
              <w:rPr>
                <w:rFonts w:ascii="Consolas" w:cs="Consolas" w:eastAsia="Consolas" w:hAnsi="Consolas"/>
                <w:sz w:val="19"/>
                <w:szCs w:val="19"/>
              </w:rPr>
              <w:t xml:space="preserve">   - Box-shadow inset rim light thickness and opacity</w:t>
            </w:r>
          </w:p>
          <w:p>
            <w:pPr>
              <w:spacing w:after="60"/>
            </w:pPr>
            <w:r>
              <w:rPr>
                <w:rFonts w:ascii="Consolas" w:cs="Consolas" w:eastAsia="Consolas" w:hAnsi="Consolas"/>
                <w:sz w:val="19"/>
                <w:szCs w:val="19"/>
              </w:rPr>
              <w:t xml:space="preserve">   - Box-shadow inset inner highlight spread</w:t>
            </w:r>
          </w:p>
          <w:p>
            <w:pPr>
              <w:spacing w:after="60"/>
            </w:pPr>
            <w:r>
              <w:rPr>
                <w:rFonts w:ascii="Consolas" w:cs="Consolas" w:eastAsia="Consolas" w:hAnsi="Consolas"/>
                <w:sz w:val="19"/>
                <w:szCs w:val="19"/>
              </w:rPr>
              <w:t xml:space="preserve">   - Box-shadow outer shadow Y-offset, blur, and opacity</w:t>
            </w:r>
          </w:p>
          <w:p>
            <w:pPr>
              <w:spacing w:after="60"/>
            </w:pPr>
            <w:r>
              <w:rPr>
                <w:rFonts w:ascii="Consolas" w:cs="Consolas" w:eastAsia="Consolas" w:hAnsi="Consolas"/>
                <w:sz w:val="19"/>
                <w:szCs w:val="19"/>
              </w:rPr>
              <w:t xml:space="preserve">   - Default CSS variable values</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3. Performance QA. Load a page with no glass widgets, confirm in Network tab and View Source that zero kdna-lg assets are loaded. Load a page with one glass widget, confirm exactly one stylesheet and one inline SVG filter load. Confirm there is no front-end JS file loading from the plugin.</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4. Inline documentation. Every PHP class gets a header docblock. Every public method gets a short docblock. Every action and filter registration gets a one-line comment explaining what it does.</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5. readme.txt with: plugin description, installation, supported widgets list, kdna_lg_supported_widgets filter documentation, version history.</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6. Package the plugin. Run: cd /home/user/kdna-liquid-glass-build &amp;&amp; zip -r kdna-liquid-glass.zip kdna-liquid-glass/ and present the zip file to Nick.</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At the end, update the Build Status section to state the plugin is complete and ready for installation.</w:t>
            </w:r>
          </w:p>
        </w:tc>
      </w:tr>
    </w:tbl>
    <w:p>
      <w:r>
        <w:br w:type="page"/>
      </w:r>
    </w:p>
    <w:p>
      <w:pPr>
        <w:pStyle w:val="Heading1"/>
        <w:spacing w:after="180" w:before="360"/>
      </w:pPr>
      <w:r>
        <w:t xml:space="preserve">8. Testing Checklist</w:t>
      </w:r>
    </w:p>
    <w:p>
      <w:pPr>
        <w:pStyle w:val="ListParagraph"/>
        <w:numPr>
          <w:ilvl w:val="0"/>
          <w:numId w:val="2"/>
        </w:numPr>
        <w:spacing w:after="60"/>
      </w:pPr>
      <w:r>
        <w:t xml:space="preserve">Plugin activates without errors on a site with Elementor and a default theme</w:t>
      </w:r>
    </w:p>
    <w:p>
      <w:pPr>
        <w:pStyle w:val="ListParagraph"/>
        <w:numPr>
          <w:ilvl w:val="0"/>
          <w:numId w:val="2"/>
        </w:numPr>
        <w:spacing w:after="60"/>
      </w:pPr>
      <w:r>
        <w:t xml:space="preserve">Plugin deactivates cleanly, no orphaned options or database entries (there should be none to begin with since the plugin stores nothing)</w:t>
      </w:r>
    </w:p>
    <w:p>
      <w:pPr>
        <w:pStyle w:val="ListParagraph"/>
        <w:numPr>
          <w:ilvl w:val="0"/>
          <w:numId w:val="2"/>
        </w:numPr>
        <w:spacing w:after="60"/>
      </w:pPr>
      <w:r>
        <w:t xml:space="preserve">KDNA Liquid Glass section appears in the Style tab of every supported widget</w:t>
      </w:r>
    </w:p>
    <w:p>
      <w:pPr>
        <w:pStyle w:val="ListParagraph"/>
        <w:numPr>
          <w:ilvl w:val="0"/>
          <w:numId w:val="2"/>
        </w:numPr>
        <w:spacing w:after="60"/>
      </w:pPr>
      <w:r>
        <w:t xml:space="preserve">Master Enable toggle reveals and hides controls correctly</w:t>
      </w:r>
    </w:p>
    <w:p>
      <w:pPr>
        <w:pStyle w:val="ListParagraph"/>
        <w:numPr>
          <w:ilvl w:val="0"/>
          <w:numId w:val="2"/>
        </w:numPr>
        <w:spacing w:after="60"/>
      </w:pPr>
      <w:r>
        <w:t xml:space="preserve">Preset dropdown shows Custom, Clear, Frosted Light, Frosted Dark, Tinted</w:t>
      </w:r>
    </w:p>
    <w:p>
      <w:pPr>
        <w:pStyle w:val="ListParagraph"/>
        <w:numPr>
          <w:ilvl w:val="0"/>
          <w:numId w:val="2"/>
        </w:numPr>
        <w:spacing w:after="60"/>
      </w:pPr>
      <w:r>
        <w:t xml:space="preserve">Changing Preset to non-Custom hides the individual style controls and applies the preset look</w:t>
      </w:r>
    </w:p>
    <w:p>
      <w:pPr>
        <w:pStyle w:val="ListParagraph"/>
        <w:numPr>
          <w:ilvl w:val="0"/>
          <w:numId w:val="2"/>
        </w:numPr>
        <w:spacing w:after="60"/>
      </w:pPr>
      <w:r>
        <w:t xml:space="preserve">All Base State controls update the effect live in the editor preview</w:t>
      </w:r>
    </w:p>
    <w:p>
      <w:pPr>
        <w:pStyle w:val="ListParagraph"/>
        <w:numPr>
          <w:ilvl w:val="0"/>
          <w:numId w:val="2"/>
        </w:numPr>
        <w:spacing w:after="60"/>
      </w:pPr>
      <w:r>
        <w:t xml:space="preserve">Hover Override subsection controls apply on mouseover on the front end</w:t>
      </w:r>
    </w:p>
    <w:p>
      <w:pPr>
        <w:pStyle w:val="ListParagraph"/>
        <w:numPr>
          <w:ilvl w:val="0"/>
          <w:numId w:val="2"/>
        </w:numPr>
        <w:spacing w:after="60"/>
      </w:pPr>
      <w:r>
        <w:t xml:space="preserve">Active Override subsection controls apply on click/press on the front end</w:t>
      </w:r>
    </w:p>
    <w:p>
      <w:pPr>
        <w:pStyle w:val="ListParagraph"/>
        <w:numPr>
          <w:ilvl w:val="0"/>
          <w:numId w:val="2"/>
        </w:numPr>
        <w:spacing w:after="60"/>
      </w:pPr>
      <w:r>
        <w:t xml:space="preserve">Default Liquid Glass on a Container over a photographic background matches the Focus button reference</w:t>
      </w:r>
    </w:p>
    <w:p>
      <w:pPr>
        <w:pStyle w:val="ListParagraph"/>
        <w:numPr>
          <w:ilvl w:val="0"/>
          <w:numId w:val="2"/>
        </w:numPr>
        <w:spacing w:after="60"/>
      </w:pPr>
      <w:r>
        <w:t xml:space="preserve">Works on Container, Section, Column, Button, Heading, Text Editor, Image Box, Icon Box, Call to Action, Icon List</w:t>
      </w:r>
    </w:p>
    <w:p>
      <w:pPr>
        <w:pStyle w:val="ListParagraph"/>
        <w:numPr>
          <w:ilvl w:val="0"/>
          <w:numId w:val="2"/>
        </w:numPr>
        <w:spacing w:after="60"/>
      </w:pPr>
      <w:r>
        <w:t xml:space="preserve">No effect bleed, disabling Liquid Glass on one widget does not affect others</w:t>
      </w:r>
    </w:p>
    <w:p>
      <w:pPr>
        <w:pStyle w:val="ListParagraph"/>
        <w:numPr>
          <w:ilvl w:val="0"/>
          <w:numId w:val="2"/>
        </w:numPr>
        <w:spacing w:after="60"/>
      </w:pPr>
      <w:r>
        <w:t xml:space="preserve">Pages without glass widgets load zero kdna-lg assets</w:t>
      </w:r>
    </w:p>
    <w:p>
      <w:pPr>
        <w:pStyle w:val="ListParagraph"/>
        <w:numPr>
          <w:ilvl w:val="0"/>
          <w:numId w:val="2"/>
        </w:numPr>
        <w:spacing w:after="60"/>
      </w:pPr>
      <w:r>
        <w:t xml:space="preserve">No console errors in editor or front end</w:t>
      </w:r>
    </w:p>
    <w:p>
      <w:pPr>
        <w:pStyle w:val="ListParagraph"/>
        <w:numPr>
          <w:ilvl w:val="0"/>
          <w:numId w:val="2"/>
        </w:numPr>
        <w:spacing w:after="60"/>
      </w:pPr>
      <w:r>
        <w:t xml:space="preserve">No PHP warnings or notices in WP debug log</w:t>
      </w:r>
    </w:p>
    <w:p>
      <w:pPr>
        <w:pStyle w:val="ListParagraph"/>
        <w:numPr>
          <w:ilvl w:val="0"/>
          <w:numId w:val="2"/>
        </w:numPr>
        <w:spacing w:after="60"/>
      </w:pPr>
      <w:r>
        <w:t xml:space="preserve">Coexists with the KDNA Arc Slider plugin (separate namespaces, no conflicts)</w:t>
      </w:r>
    </w:p>
    <w:p>
      <w:pPr>
        <w:pStyle w:val="ListParagraph"/>
        <w:numPr>
          <w:ilvl w:val="0"/>
          <w:numId w:val="2"/>
        </w:numPr>
        <w:spacing w:after="60"/>
      </w:pPr>
      <w:r>
        <w:t xml:space="preserve">Tested in Chrome, Edge, Safari, Firefox, with @supports fallback active on Firefox if needed</w:t>
      </w:r>
    </w:p>
    <w:p>
      <w:r>
        <w:br w:type="page"/>
      </w:r>
    </w:p>
    <w:p>
      <w:pPr>
        <w:pStyle w:val="Heading1"/>
        <w:spacing w:after="180" w:before="360"/>
      </w:pPr>
      <w:r>
        <w:t xml:space="preserve">9. Build Status</w:t>
      </w:r>
    </w:p>
    <w:p>
      <w:pPr>
        <w:spacing w:after="120"/>
      </w:pPr>
      <w:r>
        <w:t xml:space="preserve">This section is updated by Claude Code at the end of each build session. Leave initial content below.</w:t>
      </w:r>
    </w:p>
    <w:p>
      <w:pPr>
        <w:spacing w:after="120"/>
        <w:rPr>
          <w:i/>
          <w:iCs/>
          <w:color w:val="888888"/>
        </w:rPr>
      </w:pPr>
      <w:r>
        <w:rPr>
          <w:i/>
          <w:iCs/>
          <w:color w:val="888888"/>
        </w:rPr>
        <w:t xml:space="preserve">Session 1: Not started</w:t>
      </w:r>
    </w:p>
    <w:p>
      <w:pPr>
        <w:spacing w:after="120"/>
        <w:rPr>
          <w:i/>
          <w:iCs/>
          <w:color w:val="888888"/>
        </w:rPr>
      </w:pPr>
      <w:r>
        <w:rPr>
          <w:i/>
          <w:iCs/>
          <w:color w:val="888888"/>
        </w:rPr>
        <w:t xml:space="preserve">Session 2: Not started</w:t>
      </w:r>
    </w:p>
    <w:p>
      <w:pPr>
        <w:spacing w:after="120"/>
        <w:rPr>
          <w:i/>
          <w:iCs/>
          <w:color w:val="888888"/>
        </w:rPr>
      </w:pPr>
      <w:r>
        <w:rPr>
          <w:i/>
          <w:iCs/>
          <w:color w:val="888888"/>
        </w:rPr>
        <w:t xml:space="preserve">Session 3: Not started</w:t>
      </w:r>
    </w:p>
    <w:p>
      <w:pPr>
        <w:spacing w:before="400"/>
      </w:pPr>
    </w:p>
    <w:p>
      <w:pPr>
        <w:spacing w:after="120"/>
        <w:jc w:val="center"/>
        <w:rPr>
          <w:i/>
          <w:iCs/>
          <w:color w:val="888888"/>
        </w:rPr>
      </w:pPr>
      <w:r>
        <w:rPr>
          <w:i/>
          <w:iCs/>
          <w:color w:val="888888"/>
        </w:rPr>
        <w:t xml:space="preserve">End of brief.</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C2C2C"/>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C2C2C"/>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207188dd9a8fd7ae6b6f9840f3b90eab16c33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KDNA Liquid Glass Project Brief</dc:title>
  <dc:creator>KDNA</dc:creator>
  <cp:lastModifiedBy>Un-named</cp:lastModifiedBy>
  <cp:revision>1</cp:revision>
  <dcterms:created xsi:type="dcterms:W3CDTF">2026-04-23T23:46:49.347Z</dcterms:created>
  <dcterms:modified xsi:type="dcterms:W3CDTF">2026-04-23T23:46:49.348Z</dcterms:modified>
</cp:coreProperties>
</file>

<file path=docProps/custom.xml><?xml version="1.0" encoding="utf-8"?>
<Properties xmlns="http://schemas.openxmlformats.org/officeDocument/2006/custom-properties" xmlns:vt="http://schemas.openxmlformats.org/officeDocument/2006/docPropsVTypes"/>
</file>