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8C84B" w14:textId="77777777" w:rsidR="006560FA" w:rsidRPr="00A22CD8" w:rsidRDefault="006560FA" w:rsidP="006560FA">
      <w:pPr>
        <w:jc w:val="center"/>
        <w:rPr>
          <w:rStyle w:val="IntenseReference"/>
          <w:color w:val="C45911" w:themeColor="accent2" w:themeShade="BF"/>
          <w:sz w:val="56"/>
          <w:szCs w:val="56"/>
          <w:u w:val="single"/>
        </w:rPr>
      </w:pPr>
      <w:r w:rsidRPr="00A22CD8">
        <w:rPr>
          <w:rStyle w:val="IntenseReference"/>
          <w:color w:val="C45911" w:themeColor="accent2" w:themeShade="BF"/>
          <w:sz w:val="56"/>
          <w:szCs w:val="56"/>
          <w:u w:val="single"/>
        </w:rPr>
        <w:t>IT314 – Software Engineering</w:t>
      </w:r>
    </w:p>
    <w:p w14:paraId="4858D0FE" w14:textId="6B9269E4" w:rsidR="006560FA" w:rsidRPr="00A22CD8" w:rsidRDefault="006560FA" w:rsidP="006560FA">
      <w:pPr>
        <w:pStyle w:val="Heading1"/>
        <w:jc w:val="center"/>
        <w:rPr>
          <w:rStyle w:val="IntenseReference"/>
          <w:color w:val="0070C0"/>
          <w:sz w:val="52"/>
          <w:szCs w:val="52"/>
          <w:u w:val="single"/>
        </w:rPr>
      </w:pPr>
      <w:r w:rsidRPr="00A22CD8">
        <w:rPr>
          <w:rStyle w:val="IntenseReference"/>
          <w:color w:val="0070C0"/>
          <w:sz w:val="52"/>
          <w:szCs w:val="52"/>
          <w:u w:val="single"/>
        </w:rPr>
        <w:t xml:space="preserve">Lab </w:t>
      </w:r>
      <w:proofErr w:type="gramStart"/>
      <w:r w:rsidRPr="00A22CD8">
        <w:rPr>
          <w:rStyle w:val="IntenseReference"/>
          <w:color w:val="0070C0"/>
          <w:sz w:val="52"/>
          <w:szCs w:val="52"/>
          <w:u w:val="single"/>
        </w:rPr>
        <w:t>0</w:t>
      </w:r>
      <w:r>
        <w:rPr>
          <w:rStyle w:val="IntenseReference"/>
          <w:color w:val="0070C0"/>
          <w:sz w:val="52"/>
          <w:szCs w:val="52"/>
          <w:u w:val="single"/>
        </w:rPr>
        <w:t>6</w:t>
      </w:r>
      <w:r w:rsidRPr="00A22CD8">
        <w:rPr>
          <w:rStyle w:val="IntenseReference"/>
          <w:color w:val="0070C0"/>
          <w:sz w:val="52"/>
          <w:szCs w:val="52"/>
          <w:u w:val="single"/>
        </w:rPr>
        <w:t xml:space="preserve"> :</w:t>
      </w:r>
      <w:proofErr w:type="gramEnd"/>
      <w:r w:rsidRPr="00A22CD8">
        <w:rPr>
          <w:rStyle w:val="IntenseReference"/>
          <w:color w:val="0070C0"/>
          <w:sz w:val="52"/>
          <w:szCs w:val="52"/>
          <w:u w:val="single"/>
        </w:rPr>
        <w:t xml:space="preserve"> </w:t>
      </w:r>
      <w:r>
        <w:rPr>
          <w:rStyle w:val="IntenseReference"/>
          <w:color w:val="0070C0"/>
          <w:sz w:val="52"/>
          <w:szCs w:val="52"/>
          <w:u w:val="single"/>
        </w:rPr>
        <w:t>Domain Model</w:t>
      </w:r>
      <w:r w:rsidR="00D67788">
        <w:rPr>
          <w:rStyle w:val="IntenseReference"/>
          <w:color w:val="0070C0"/>
          <w:sz w:val="52"/>
          <w:szCs w:val="52"/>
          <w:u w:val="single"/>
        </w:rPr>
        <w:t>l</w:t>
      </w:r>
      <w:r>
        <w:rPr>
          <w:rStyle w:val="IntenseReference"/>
          <w:color w:val="0070C0"/>
          <w:sz w:val="52"/>
          <w:szCs w:val="52"/>
          <w:u w:val="single"/>
        </w:rPr>
        <w:t xml:space="preserve">ing </w:t>
      </w:r>
    </w:p>
    <w:p w14:paraId="125681C2" w14:textId="77777777" w:rsidR="006560FA" w:rsidRDefault="006560FA" w:rsidP="006560FA">
      <w:pPr>
        <w:pStyle w:val="Heading2"/>
        <w:rPr>
          <w:rStyle w:val="Strong"/>
        </w:rPr>
      </w:pPr>
    </w:p>
    <w:p w14:paraId="1BBCAF05" w14:textId="77777777" w:rsidR="006560FA" w:rsidRDefault="006560FA" w:rsidP="006560FA">
      <w:pPr>
        <w:jc w:val="center"/>
        <w:rPr>
          <w:sz w:val="48"/>
          <w:szCs w:val="48"/>
        </w:rPr>
      </w:pPr>
      <w:r>
        <w:rPr>
          <w:sz w:val="48"/>
          <w:szCs w:val="48"/>
        </w:rPr>
        <w:t>202101160 – Krupesh Parmar</w:t>
      </w:r>
    </w:p>
    <w:p w14:paraId="3093077E" w14:textId="77777777" w:rsidR="006560FA" w:rsidRDefault="006560FA" w:rsidP="006560FA">
      <w:pPr>
        <w:rPr>
          <w:sz w:val="36"/>
          <w:szCs w:val="36"/>
        </w:rPr>
      </w:pPr>
    </w:p>
    <w:p w14:paraId="13933ADA" w14:textId="317DEB7D" w:rsidR="006560FA" w:rsidRDefault="006560FA" w:rsidP="006560FA">
      <w:pPr>
        <w:pStyle w:val="ListParagraph"/>
        <w:numPr>
          <w:ilvl w:val="0"/>
          <w:numId w:val="1"/>
        </w:numPr>
        <w:rPr>
          <w:color w:val="C45911" w:themeColor="accent2" w:themeShade="BF"/>
          <w:sz w:val="36"/>
          <w:szCs w:val="36"/>
          <w:u w:val="single"/>
        </w:rPr>
      </w:pPr>
      <w:r w:rsidRPr="001F5581">
        <w:rPr>
          <w:color w:val="C45911" w:themeColor="accent2" w:themeShade="BF"/>
          <w:sz w:val="36"/>
          <w:szCs w:val="36"/>
          <w:u w:val="single"/>
        </w:rPr>
        <w:t>Que: 01</w:t>
      </w:r>
      <w:r>
        <w:rPr>
          <w:color w:val="C45911" w:themeColor="accent2" w:themeShade="BF"/>
          <w:sz w:val="36"/>
          <w:szCs w:val="36"/>
          <w:u w:val="single"/>
        </w:rPr>
        <w:t xml:space="preserve"> – </w:t>
      </w:r>
      <w:r>
        <w:rPr>
          <w:color w:val="C45911" w:themeColor="accent2" w:themeShade="BF"/>
          <w:sz w:val="36"/>
          <w:szCs w:val="36"/>
          <w:u w:val="single"/>
        </w:rPr>
        <w:t>Activity Modelling</w:t>
      </w:r>
    </w:p>
    <w:p w14:paraId="46D2048A" w14:textId="18CEC05B" w:rsidR="006560FA" w:rsidRPr="001611AC" w:rsidRDefault="006560FA" w:rsidP="001611AC">
      <w:pPr>
        <w:jc w:val="both"/>
        <w:rPr>
          <w:sz w:val="28"/>
          <w:szCs w:val="28"/>
        </w:rPr>
      </w:pPr>
      <w:r w:rsidRPr="001611AC">
        <w:rPr>
          <w:sz w:val="28"/>
          <w:szCs w:val="28"/>
        </w:rPr>
        <w:t xml:space="preserve">Draw an activity diagram to graphically represent the following workflow. Let us consider the development activities of SE Virtual Labs. The process begins by checking out the code from Subversion repository. Necessary modifications are then made to the </w:t>
      </w:r>
      <w:r w:rsidR="001611AC" w:rsidRPr="001611AC">
        <w:rPr>
          <w:sz w:val="28"/>
          <w:szCs w:val="28"/>
        </w:rPr>
        <w:t>checked</w:t>
      </w:r>
      <w:r w:rsidR="001611AC">
        <w:rPr>
          <w:sz w:val="28"/>
          <w:szCs w:val="28"/>
        </w:rPr>
        <w:t>-out</w:t>
      </w:r>
      <w:r w:rsidRPr="001611AC">
        <w:rPr>
          <w:sz w:val="28"/>
          <w:szCs w:val="28"/>
        </w:rPr>
        <w:t xml:space="preserve"> code (local copy). Once the developer is done with his changes, the application has to be tested to verify whether the new functionalit</w:t>
      </w:r>
      <w:r w:rsidR="001611AC">
        <w:rPr>
          <w:sz w:val="28"/>
          <w:szCs w:val="28"/>
        </w:rPr>
        <w:t>ies</w:t>
      </w:r>
      <w:r w:rsidRPr="001611AC">
        <w:rPr>
          <w:sz w:val="28"/>
          <w:szCs w:val="28"/>
        </w:rPr>
        <w:t xml:space="preserve"> are working fine. This test has to be performed with two of the more popular web browsers: Firefox and Internet Explorer, to support cross-browser accessibility. If testing fails in at least one of the two browser</w:t>
      </w:r>
      <w:r w:rsidR="001611AC">
        <w:rPr>
          <w:sz w:val="28"/>
          <w:szCs w:val="28"/>
        </w:rPr>
        <w:t>s</w:t>
      </w:r>
      <w:r w:rsidRPr="001611AC">
        <w:rPr>
          <w:sz w:val="28"/>
          <w:szCs w:val="28"/>
        </w:rPr>
        <w:t>, developer goes back to his code, and fixes it. Only when all the browsers pass the test, a patch is generated from the local copy, and applied to the production code. The local copy is then committed resulting in update of the SVN repository. Note that, if the local copy is committed before generating a patch file, then local changes would get registered, and one won't be further able to generate the patch file.</w:t>
      </w:r>
    </w:p>
    <w:p w14:paraId="13E5E55F" w14:textId="4F5AF192" w:rsidR="006560FA" w:rsidRDefault="006560FA" w:rsidP="006560FA">
      <w:pPr>
        <w:jc w:val="both"/>
        <w:rPr>
          <w:sz w:val="28"/>
          <w:szCs w:val="28"/>
        </w:rPr>
      </w:pPr>
      <w:r w:rsidRPr="006560FA">
        <w:rPr>
          <w:b/>
          <w:bCs/>
          <w:sz w:val="28"/>
          <w:szCs w:val="28"/>
        </w:rPr>
        <w:t xml:space="preserve">Note: </w:t>
      </w:r>
      <w:r w:rsidRPr="006560FA">
        <w:rPr>
          <w:sz w:val="28"/>
          <w:szCs w:val="28"/>
        </w:rPr>
        <w:t>For further clarification, at any point of time there exists three versions of the source</w:t>
      </w:r>
      <w:r w:rsidRPr="006560FA">
        <w:rPr>
          <w:sz w:val="28"/>
          <w:szCs w:val="28"/>
        </w:rPr>
        <w:t xml:space="preserve"> </w:t>
      </w:r>
      <w:r w:rsidRPr="006560FA">
        <w:rPr>
          <w:sz w:val="28"/>
          <w:szCs w:val="28"/>
        </w:rPr>
        <w:t>code: Production copy, local copy, and copy in SVN repository.</w:t>
      </w:r>
    </w:p>
    <w:p w14:paraId="60CA8840" w14:textId="77777777" w:rsidR="006560FA" w:rsidRDefault="006560FA" w:rsidP="006560FA">
      <w:pPr>
        <w:jc w:val="both"/>
        <w:rPr>
          <w:sz w:val="28"/>
          <w:szCs w:val="28"/>
        </w:rPr>
      </w:pPr>
    </w:p>
    <w:p w14:paraId="4988DE0E" w14:textId="7F928043" w:rsidR="006560FA" w:rsidRDefault="006560FA" w:rsidP="006560FA">
      <w:pPr>
        <w:jc w:val="both"/>
        <w:rPr>
          <w:b/>
          <w:bCs/>
          <w:sz w:val="40"/>
          <w:szCs w:val="40"/>
          <w:u w:val="single"/>
        </w:rPr>
      </w:pPr>
      <w:r w:rsidRPr="006560FA">
        <w:rPr>
          <w:b/>
          <w:bCs/>
          <w:sz w:val="40"/>
          <w:szCs w:val="40"/>
          <w:u w:val="single"/>
        </w:rPr>
        <w:t>Think over the following questions:</w:t>
      </w:r>
    </w:p>
    <w:p w14:paraId="2BDAECD3" w14:textId="14EC8F40" w:rsidR="006560FA" w:rsidRDefault="006560FA" w:rsidP="006560FA">
      <w:pPr>
        <w:jc w:val="both"/>
        <w:rPr>
          <w:b/>
          <w:bCs/>
          <w:sz w:val="28"/>
          <w:szCs w:val="28"/>
        </w:rPr>
      </w:pPr>
      <w:r>
        <w:rPr>
          <w:b/>
          <w:bCs/>
          <w:sz w:val="28"/>
          <w:szCs w:val="28"/>
        </w:rPr>
        <w:t>1. How would you represent testing of the application with multiple browsers?</w:t>
      </w:r>
    </w:p>
    <w:p w14:paraId="094FCEEC" w14:textId="0E8C54AE" w:rsidR="006560FA" w:rsidRDefault="006560FA" w:rsidP="006560FA">
      <w:pPr>
        <w:jc w:val="both"/>
        <w:rPr>
          <w:sz w:val="28"/>
          <w:szCs w:val="28"/>
        </w:rPr>
      </w:pPr>
      <w:r w:rsidRPr="006560FA">
        <w:rPr>
          <w:sz w:val="28"/>
          <w:szCs w:val="28"/>
        </w:rPr>
        <w:sym w:font="Wingdings" w:char="F0E0"/>
      </w:r>
      <w:r>
        <w:rPr>
          <w:sz w:val="28"/>
          <w:szCs w:val="28"/>
        </w:rPr>
        <w:t xml:space="preserve"> Testing of the application with multiple browsers is represented by the “Testing with Firefox” and “Test with Internet Explorer” activities, which are performed in parallel using fork and merge.</w:t>
      </w:r>
    </w:p>
    <w:p w14:paraId="6D40232F" w14:textId="77777777" w:rsidR="006560FA" w:rsidRDefault="006560FA" w:rsidP="006560FA">
      <w:pPr>
        <w:jc w:val="both"/>
        <w:rPr>
          <w:b/>
          <w:bCs/>
          <w:sz w:val="28"/>
          <w:szCs w:val="28"/>
        </w:rPr>
      </w:pPr>
    </w:p>
    <w:p w14:paraId="490DFD8E" w14:textId="77777777" w:rsidR="001611AC" w:rsidRDefault="006560FA" w:rsidP="006560FA">
      <w:pPr>
        <w:jc w:val="both"/>
        <w:rPr>
          <w:b/>
          <w:bCs/>
          <w:sz w:val="28"/>
          <w:szCs w:val="28"/>
        </w:rPr>
      </w:pPr>
      <w:r>
        <w:rPr>
          <w:b/>
          <w:bCs/>
          <w:sz w:val="28"/>
          <w:szCs w:val="28"/>
        </w:rPr>
        <w:t>2. Can generation of the patch file and update the Subversion repository be done concurrently?</w:t>
      </w:r>
    </w:p>
    <w:p w14:paraId="6E4A9E2D" w14:textId="294E6024" w:rsidR="001611AC" w:rsidRPr="00D67788" w:rsidRDefault="006560FA" w:rsidP="006560FA">
      <w:pPr>
        <w:jc w:val="both"/>
        <w:rPr>
          <w:b/>
          <w:bCs/>
          <w:sz w:val="28"/>
          <w:szCs w:val="28"/>
        </w:rPr>
      </w:pPr>
      <w:r w:rsidRPr="006560FA">
        <w:rPr>
          <w:sz w:val="28"/>
          <w:szCs w:val="28"/>
        </w:rPr>
        <w:sym w:font="Wingdings" w:char="F0E0"/>
      </w:r>
      <w:r>
        <w:rPr>
          <w:sz w:val="28"/>
          <w:szCs w:val="28"/>
        </w:rPr>
        <w:t xml:space="preserve"> Generation </w:t>
      </w:r>
      <w:r w:rsidR="001611AC">
        <w:rPr>
          <w:sz w:val="28"/>
          <w:szCs w:val="28"/>
        </w:rPr>
        <w:t>of the patch file and Subversion repository cannot be done concurrently in this workflow. The patch file must be generated before applying it to the production code, and updating the repository should happen after applying the patch.</w:t>
      </w:r>
    </w:p>
    <w:p w14:paraId="52BA0071" w14:textId="7388862C" w:rsidR="006560FA" w:rsidRDefault="006560FA" w:rsidP="006560FA">
      <w:pPr>
        <w:jc w:val="both"/>
        <w:rPr>
          <w:b/>
          <w:bCs/>
          <w:sz w:val="28"/>
          <w:szCs w:val="28"/>
        </w:rPr>
      </w:pPr>
      <w:r>
        <w:rPr>
          <w:b/>
          <w:bCs/>
          <w:sz w:val="28"/>
          <w:szCs w:val="28"/>
        </w:rPr>
        <w:lastRenderedPageBreak/>
        <w:t>3. Can patching the production code and updating the Subversion repository be done in parallel?</w:t>
      </w:r>
    </w:p>
    <w:p w14:paraId="53614288" w14:textId="6B3402A4" w:rsidR="00D67788" w:rsidRDefault="001611AC" w:rsidP="006560FA">
      <w:pPr>
        <w:jc w:val="both"/>
        <w:rPr>
          <w:sz w:val="28"/>
          <w:szCs w:val="28"/>
        </w:rPr>
      </w:pPr>
      <w:r w:rsidRPr="001611AC">
        <w:rPr>
          <w:sz w:val="28"/>
          <w:szCs w:val="28"/>
        </w:rPr>
        <w:sym w:font="Wingdings" w:char="F0E0"/>
      </w:r>
      <w:r>
        <w:rPr>
          <w:sz w:val="28"/>
          <w:szCs w:val="28"/>
        </w:rPr>
        <w:t xml:space="preserve"> Patching the production code and updating the Subversion repository can be done in parallel, as they are not dependent on each other in this workflow. However, it’s essential to generate the patch file first before applying it to the production code.</w:t>
      </w:r>
    </w:p>
    <w:p w14:paraId="67356CBD" w14:textId="31572B34" w:rsidR="00D67788" w:rsidRDefault="00D67788" w:rsidP="00D67788">
      <w:pPr>
        <w:pStyle w:val="ListParagraph"/>
        <w:numPr>
          <w:ilvl w:val="0"/>
          <w:numId w:val="1"/>
        </w:numPr>
        <w:jc w:val="both"/>
        <w:rPr>
          <w:b/>
          <w:bCs/>
          <w:sz w:val="32"/>
          <w:szCs w:val="32"/>
        </w:rPr>
      </w:pPr>
      <w:r>
        <w:rPr>
          <w:b/>
          <w:bCs/>
          <w:sz w:val="32"/>
          <w:szCs w:val="32"/>
        </w:rPr>
        <w:t>Activity Diagram:</w:t>
      </w:r>
    </w:p>
    <w:p w14:paraId="2A874447" w14:textId="5F3F50BB" w:rsidR="00D67788" w:rsidRDefault="00D67788" w:rsidP="00D67788">
      <w:pPr>
        <w:jc w:val="both"/>
        <w:rPr>
          <w:b/>
          <w:bCs/>
          <w:sz w:val="32"/>
          <w:szCs w:val="32"/>
        </w:rPr>
      </w:pPr>
      <w:r>
        <w:rPr>
          <w:b/>
          <w:bCs/>
          <w:noProof/>
          <w:sz w:val="32"/>
          <w:szCs w:val="32"/>
        </w:rPr>
        <w:drawing>
          <wp:inline distT="0" distB="0" distL="0" distR="0" wp14:anchorId="25BA2FC9" wp14:editId="0BDB0B9D">
            <wp:extent cx="6637020" cy="8017933"/>
            <wp:effectExtent l="0" t="0" r="0" b="2540"/>
            <wp:docPr id="43533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7888" cy="8043143"/>
                    </a:xfrm>
                    <a:prstGeom prst="rect">
                      <a:avLst/>
                    </a:prstGeom>
                    <a:noFill/>
                    <a:ln>
                      <a:noFill/>
                    </a:ln>
                  </pic:spPr>
                </pic:pic>
              </a:graphicData>
            </a:graphic>
          </wp:inline>
        </w:drawing>
      </w:r>
    </w:p>
    <w:p w14:paraId="02E55059" w14:textId="42860F64" w:rsidR="00D67788" w:rsidRDefault="00D67788" w:rsidP="00D67788">
      <w:pPr>
        <w:pStyle w:val="ListParagraph"/>
        <w:numPr>
          <w:ilvl w:val="0"/>
          <w:numId w:val="1"/>
        </w:numPr>
        <w:rPr>
          <w:color w:val="C45911" w:themeColor="accent2" w:themeShade="BF"/>
          <w:sz w:val="36"/>
          <w:szCs w:val="36"/>
          <w:u w:val="single"/>
        </w:rPr>
      </w:pPr>
      <w:r w:rsidRPr="001F5581">
        <w:rPr>
          <w:color w:val="C45911" w:themeColor="accent2" w:themeShade="BF"/>
          <w:sz w:val="36"/>
          <w:szCs w:val="36"/>
          <w:u w:val="single"/>
        </w:rPr>
        <w:lastRenderedPageBreak/>
        <w:t>Que: 0</w:t>
      </w:r>
      <w:r>
        <w:rPr>
          <w:color w:val="C45911" w:themeColor="accent2" w:themeShade="BF"/>
          <w:sz w:val="36"/>
          <w:szCs w:val="36"/>
          <w:u w:val="single"/>
        </w:rPr>
        <w:t>2</w:t>
      </w:r>
      <w:r>
        <w:rPr>
          <w:color w:val="C45911" w:themeColor="accent2" w:themeShade="BF"/>
          <w:sz w:val="36"/>
          <w:szCs w:val="36"/>
          <w:u w:val="single"/>
        </w:rPr>
        <w:t xml:space="preserve"> –</w:t>
      </w:r>
      <w:r>
        <w:rPr>
          <w:color w:val="C45911" w:themeColor="accent2" w:themeShade="BF"/>
          <w:sz w:val="36"/>
          <w:szCs w:val="36"/>
          <w:u w:val="single"/>
        </w:rPr>
        <w:t xml:space="preserve"> Class Diagram</w:t>
      </w:r>
    </w:p>
    <w:p w14:paraId="79EA1811" w14:textId="3057C7DC" w:rsidR="00D67788" w:rsidRDefault="00D67788" w:rsidP="00D67788">
      <w:pPr>
        <w:rPr>
          <w:b/>
          <w:bCs/>
          <w:sz w:val="28"/>
          <w:szCs w:val="28"/>
        </w:rPr>
      </w:pPr>
      <w:r>
        <w:rPr>
          <w:b/>
          <w:bCs/>
          <w:sz w:val="28"/>
          <w:szCs w:val="28"/>
        </w:rPr>
        <w:t>Draw class diagram for anyone of the sprints by identifying objects, classes and their relationships.</w:t>
      </w:r>
    </w:p>
    <w:p w14:paraId="01F92A0B" w14:textId="7E10F4F5" w:rsidR="00D67788" w:rsidRPr="00D67788" w:rsidRDefault="00D67788" w:rsidP="00D67788">
      <w:pPr>
        <w:rPr>
          <w:b/>
          <w:bCs/>
          <w:sz w:val="28"/>
          <w:szCs w:val="28"/>
        </w:rPr>
      </w:pPr>
      <w:r>
        <w:rPr>
          <w:b/>
          <w:bCs/>
          <w:noProof/>
          <w:sz w:val="28"/>
          <w:szCs w:val="28"/>
        </w:rPr>
        <w:drawing>
          <wp:inline distT="0" distB="0" distL="0" distR="0" wp14:anchorId="7EBFCAF4" wp14:editId="168EC464">
            <wp:extent cx="6637655" cy="4995545"/>
            <wp:effectExtent l="0" t="0" r="0" b="0"/>
            <wp:docPr id="504462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655" cy="4995545"/>
                    </a:xfrm>
                    <a:prstGeom prst="rect">
                      <a:avLst/>
                    </a:prstGeom>
                    <a:noFill/>
                    <a:ln>
                      <a:noFill/>
                    </a:ln>
                  </pic:spPr>
                </pic:pic>
              </a:graphicData>
            </a:graphic>
          </wp:inline>
        </w:drawing>
      </w:r>
    </w:p>
    <w:p w14:paraId="14A3D562" w14:textId="77777777" w:rsidR="00D67788" w:rsidRPr="00D67788" w:rsidRDefault="00D67788" w:rsidP="00D67788">
      <w:pPr>
        <w:jc w:val="both"/>
        <w:rPr>
          <w:b/>
          <w:bCs/>
          <w:sz w:val="32"/>
          <w:szCs w:val="32"/>
        </w:rPr>
      </w:pPr>
    </w:p>
    <w:sectPr w:rsidR="00D67788" w:rsidRPr="00D67788" w:rsidSect="005A5D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54215"/>
    <w:multiLevelType w:val="hybridMultilevel"/>
    <w:tmpl w:val="D3027D3C"/>
    <w:lvl w:ilvl="0" w:tplc="D4F20458">
      <w:numFmt w:val="bullet"/>
      <w:lvlText w:val="•"/>
      <w:lvlJc w:val="left"/>
      <w:pPr>
        <w:ind w:left="100" w:hanging="175"/>
      </w:pPr>
      <w:rPr>
        <w:rFonts w:ascii="Calibri" w:eastAsia="Calibri" w:hAnsi="Calibri" w:cs="Calibri" w:hint="default"/>
        <w:w w:val="100"/>
        <w:sz w:val="24"/>
        <w:szCs w:val="24"/>
        <w:lang w:val="en-US" w:eastAsia="en-US" w:bidi="ar-SA"/>
      </w:rPr>
    </w:lvl>
    <w:lvl w:ilvl="1" w:tplc="0450E28A">
      <w:numFmt w:val="bullet"/>
      <w:lvlText w:val="•"/>
      <w:lvlJc w:val="left"/>
      <w:pPr>
        <w:ind w:left="1008" w:hanging="175"/>
      </w:pPr>
      <w:rPr>
        <w:rFonts w:hint="default"/>
        <w:lang w:val="en-US" w:eastAsia="en-US" w:bidi="ar-SA"/>
      </w:rPr>
    </w:lvl>
    <w:lvl w:ilvl="2" w:tplc="89E4559E">
      <w:numFmt w:val="bullet"/>
      <w:lvlText w:val="•"/>
      <w:lvlJc w:val="left"/>
      <w:pPr>
        <w:ind w:left="1917" w:hanging="175"/>
      </w:pPr>
      <w:rPr>
        <w:rFonts w:hint="default"/>
        <w:lang w:val="en-US" w:eastAsia="en-US" w:bidi="ar-SA"/>
      </w:rPr>
    </w:lvl>
    <w:lvl w:ilvl="3" w:tplc="05389FBA">
      <w:numFmt w:val="bullet"/>
      <w:lvlText w:val="•"/>
      <w:lvlJc w:val="left"/>
      <w:pPr>
        <w:ind w:left="2825" w:hanging="175"/>
      </w:pPr>
      <w:rPr>
        <w:rFonts w:hint="default"/>
        <w:lang w:val="en-US" w:eastAsia="en-US" w:bidi="ar-SA"/>
      </w:rPr>
    </w:lvl>
    <w:lvl w:ilvl="4" w:tplc="1EFCFFE6">
      <w:numFmt w:val="bullet"/>
      <w:lvlText w:val="•"/>
      <w:lvlJc w:val="left"/>
      <w:pPr>
        <w:ind w:left="3734" w:hanging="175"/>
      </w:pPr>
      <w:rPr>
        <w:rFonts w:hint="default"/>
        <w:lang w:val="en-US" w:eastAsia="en-US" w:bidi="ar-SA"/>
      </w:rPr>
    </w:lvl>
    <w:lvl w:ilvl="5" w:tplc="BB9E3FAA">
      <w:numFmt w:val="bullet"/>
      <w:lvlText w:val="•"/>
      <w:lvlJc w:val="left"/>
      <w:pPr>
        <w:ind w:left="4643" w:hanging="175"/>
      </w:pPr>
      <w:rPr>
        <w:rFonts w:hint="default"/>
        <w:lang w:val="en-US" w:eastAsia="en-US" w:bidi="ar-SA"/>
      </w:rPr>
    </w:lvl>
    <w:lvl w:ilvl="6" w:tplc="D0A6243E">
      <w:numFmt w:val="bullet"/>
      <w:lvlText w:val="•"/>
      <w:lvlJc w:val="left"/>
      <w:pPr>
        <w:ind w:left="5551" w:hanging="175"/>
      </w:pPr>
      <w:rPr>
        <w:rFonts w:hint="default"/>
        <w:lang w:val="en-US" w:eastAsia="en-US" w:bidi="ar-SA"/>
      </w:rPr>
    </w:lvl>
    <w:lvl w:ilvl="7" w:tplc="A894BCFA">
      <w:numFmt w:val="bullet"/>
      <w:lvlText w:val="•"/>
      <w:lvlJc w:val="left"/>
      <w:pPr>
        <w:ind w:left="6460" w:hanging="175"/>
      </w:pPr>
      <w:rPr>
        <w:rFonts w:hint="default"/>
        <w:lang w:val="en-US" w:eastAsia="en-US" w:bidi="ar-SA"/>
      </w:rPr>
    </w:lvl>
    <w:lvl w:ilvl="8" w:tplc="7CF64E34">
      <w:numFmt w:val="bullet"/>
      <w:lvlText w:val="•"/>
      <w:lvlJc w:val="left"/>
      <w:pPr>
        <w:ind w:left="7369" w:hanging="175"/>
      </w:pPr>
      <w:rPr>
        <w:rFonts w:hint="default"/>
        <w:lang w:val="en-US" w:eastAsia="en-US" w:bidi="ar-SA"/>
      </w:rPr>
    </w:lvl>
  </w:abstractNum>
  <w:abstractNum w:abstractNumId="1" w15:restartNumberingAfterBreak="0">
    <w:nsid w:val="4CAC38A4"/>
    <w:multiLevelType w:val="hybridMultilevel"/>
    <w:tmpl w:val="29A62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7058651">
    <w:abstractNumId w:val="1"/>
  </w:num>
  <w:num w:numId="2" w16cid:durableId="25533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FA"/>
    <w:rsid w:val="001611AC"/>
    <w:rsid w:val="005A04B7"/>
    <w:rsid w:val="006560FA"/>
    <w:rsid w:val="00D67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F1DF"/>
  <w15:chartTrackingRefBased/>
  <w15:docId w15:val="{A084FB3E-54B6-4051-A295-4F97FB71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FA"/>
  </w:style>
  <w:style w:type="paragraph" w:styleId="Heading1">
    <w:name w:val="heading 1"/>
    <w:basedOn w:val="Normal"/>
    <w:next w:val="Normal"/>
    <w:link w:val="Heading1Char"/>
    <w:uiPriority w:val="9"/>
    <w:qFormat/>
    <w:rsid w:val="00656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0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60FA"/>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6560FA"/>
    <w:rPr>
      <w:b/>
      <w:bCs/>
      <w:smallCaps/>
      <w:color w:val="4472C4" w:themeColor="accent1"/>
      <w:spacing w:val="5"/>
    </w:rPr>
  </w:style>
  <w:style w:type="character" w:styleId="Strong">
    <w:name w:val="Strong"/>
    <w:basedOn w:val="DefaultParagraphFont"/>
    <w:uiPriority w:val="22"/>
    <w:qFormat/>
    <w:rsid w:val="006560FA"/>
    <w:rPr>
      <w:b/>
      <w:bCs/>
    </w:rPr>
  </w:style>
  <w:style w:type="paragraph" w:styleId="ListParagraph">
    <w:name w:val="List Paragraph"/>
    <w:basedOn w:val="Normal"/>
    <w:uiPriority w:val="1"/>
    <w:qFormat/>
    <w:rsid w:val="006560FA"/>
    <w:pPr>
      <w:ind w:left="720"/>
      <w:contextualSpacing/>
    </w:pPr>
  </w:style>
  <w:style w:type="paragraph" w:styleId="BodyText">
    <w:name w:val="Body Text"/>
    <w:basedOn w:val="Normal"/>
    <w:link w:val="BodyTextChar"/>
    <w:uiPriority w:val="1"/>
    <w:qFormat/>
    <w:rsid w:val="006560FA"/>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6560FA"/>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Parmar</dc:creator>
  <cp:keywords/>
  <dc:description/>
  <cp:lastModifiedBy>Krupesh Parmar</cp:lastModifiedBy>
  <cp:revision>1</cp:revision>
  <dcterms:created xsi:type="dcterms:W3CDTF">2023-09-28T14:40:00Z</dcterms:created>
  <dcterms:modified xsi:type="dcterms:W3CDTF">2023-09-28T15:44:00Z</dcterms:modified>
</cp:coreProperties>
</file>