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C73"/>
          <w:sz w:val="46"/>
        </w:rPr>
        <w:t>WEEK 2 PROJECT REPORT</w:t>
      </w:r>
    </w:p>
    <w:p>
      <w:pPr>
        <w:jc w:val="center"/>
      </w:pPr>
      <w:r>
        <w:rPr>
          <w:i/>
          <w:sz w:val="26"/>
        </w:rPr>
        <w:t>Data Acquisition &amp; Preprocessing Strategy</w:t>
      </w:r>
    </w:p>
    <w:p>
      <w:pPr>
        <w:jc w:val="center"/>
      </w:pPr>
      <w:r>
        <w:rPr>
          <w:b/>
        </w:rPr>
        <w:t>Smart City Traffic Pattern Forecasting</w:t>
      </w:r>
    </w:p>
    <w:tbl>
      <w:tblPr>
        <w:tblStyle w:val="LightShading-Accent1"/>
        <w:tblW w:type="auto" w:w="0"/>
        <w:jc w:val="center"/>
        <w:tblLook w:firstColumn="1" w:firstRow="1" w:lastColumn="0" w:lastRow="0" w:noHBand="0" w:noVBand="1" w:val="04A0"/>
      </w:tblPr>
      <w:tblGrid>
        <w:gridCol w:w="4997"/>
        <w:gridCol w:w="4997"/>
      </w:tblGrid>
      <w:tr>
        <w:tc>
          <w:tcPr>
            <w:tcW w:type="dxa" w:w="4997"/>
            <w:shd w:fill="DCEAF4"/>
            <w:vAlign w:val="center"/>
          </w:tcPr>
          <w:p>
            <w:r>
              <w:t>Student Name</w:t>
            </w:r>
          </w:p>
        </w:tc>
        <w:tc>
          <w:tcPr>
            <w:tcW w:type="dxa" w:w="4997"/>
            <w:vAlign w:val="center"/>
          </w:tcPr>
          <w:p>
            <w:r>
              <w:t>Krupa Panchal</w:t>
            </w:r>
          </w:p>
        </w:tc>
      </w:tr>
      <w:tr>
        <w:tc>
          <w:tcPr>
            <w:tcW w:type="dxa" w:w="4997"/>
            <w:shd w:fill="DCEAF4"/>
            <w:vAlign w:val="center"/>
          </w:tcPr>
          <w:p>
            <w:r>
              <w:t>Internship Domain</w:t>
            </w:r>
          </w:p>
        </w:tc>
        <w:tc>
          <w:tcPr>
            <w:tcW w:type="dxa" w:w="4997"/>
            <w:vAlign w:val="center"/>
          </w:tcPr>
          <w:p>
            <w:r>
              <w:t>Data Science / Machine Learning</w:t>
            </w:r>
          </w:p>
        </w:tc>
      </w:tr>
      <w:tr>
        <w:tc>
          <w:tcPr>
            <w:tcW w:type="dxa" w:w="4997"/>
            <w:shd w:fill="DCEAF4"/>
            <w:vAlign w:val="center"/>
          </w:tcPr>
          <w:p>
            <w:r>
              <w:t>Dataset</w:t>
            </w:r>
          </w:p>
        </w:tc>
        <w:tc>
          <w:tcPr>
            <w:tcW w:type="dxa" w:w="4997"/>
            <w:vAlign w:val="center"/>
          </w:tcPr>
          <w:p>
            <w:r>
              <w:t>Metro Interstate Traffic Volume</w:t>
            </w:r>
          </w:p>
        </w:tc>
      </w:tr>
      <w:tr>
        <w:tc>
          <w:tcPr>
            <w:tcW w:type="dxa" w:w="4997"/>
            <w:shd w:fill="DCEAF4"/>
            <w:vAlign w:val="center"/>
          </w:tcPr>
          <w:p>
            <w:r>
              <w:t>Week</w:t>
            </w:r>
          </w:p>
        </w:tc>
        <w:tc>
          <w:tcPr>
            <w:tcW w:type="dxa" w:w="4997"/>
            <w:vAlign w:val="center"/>
          </w:tcPr>
          <w:p>
            <w:r>
              <w:t>Week 2 — Data Acquisition &amp; Preprocessing Strategy</w:t>
            </w:r>
          </w:p>
        </w:tc>
      </w:tr>
    </w:tbl>
    <w:p/>
    <w:p>
      <w:pPr>
        <w:pStyle w:val="Heading1"/>
      </w:pPr>
      <w:r>
        <w:t>1. Objective</w:t>
      </w:r>
    </w:p>
    <w:p>
      <w:r>
        <w:t>The objective of this week is to define and document a reliable process for obtaining, inspecting, cleaning, and preparing public traffic data for analysis in Python. This report continues the Week 1 project, “Smart City Traffic Pattern Forecasting,” and establishes repeatable data-quality checks before exploratory data analysis or machine-learning work.</w:t>
      </w:r>
    </w:p>
    <w:p>
      <w:pPr>
        <w:pStyle w:val="Heading1"/>
      </w:pPr>
      <w:r>
        <w:t>2. Dataset Selection and Source</w:t>
      </w:r>
    </w:p>
    <w:p>
      <w:r>
        <w:t>The selected dataset is the Metro Interstate Traffic Volume dataset hosted by the UCI Machine Learning Repository. UCI describes it as hourly westbound I-94 traffic volume near Minneapolis–Saint Paul, with related weather and holiday information. The published dataset page reports 48,204 instances and describes data collected during 2012–2018.</w:t>
      </w:r>
    </w:p>
    <w:p>
      <w:r>
        <w:t>Official source: https://archive.ics.uci.edu/dataset/492/metro+interstate+traffic+volume</w:t>
      </w:r>
    </w:p>
    <w:p>
      <w:r>
        <w:t>Dataset citation: Hogue, J. (2019). Metro Interstate Traffic Volume [Dataset]. UCI Machine Learning Repository. https://doi.org/10.24432/C5X60B</w:t>
      </w:r>
    </w:p>
    <w:p>
      <w:r>
        <w:t>The source page identifies a CC BY 4.0 licence. The project documentation will retain the attribution and source link. The raw data will be downloaded from the original source rather than copied from an unrelated third-party repository.</w:t>
      </w:r>
    </w:p>
    <w:p>
      <w:pPr>
        <w:pStyle w:val="Heading1"/>
      </w:pPr>
      <w:r>
        <w:t>3. Initial Dataset Profile</w:t>
      </w:r>
    </w:p>
    <w:p>
      <w:r>
        <w:t>The following is the initial profile recorded from the dataset’s published UCI metadata. The row-level checks must still be executed against the downloaded data file; published metadata is not a substitute for inspecting the actual file.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CEAF4"/>
          </w:tcPr>
          <w:p>
            <w:r>
              <w:t>Attribute</w:t>
            </w:r>
          </w:p>
        </w:tc>
        <w:tc>
          <w:tcPr>
            <w:tcW w:type="dxa" w:w="3331"/>
            <w:shd w:fill="DCEAF4"/>
          </w:tcPr>
          <w:p>
            <w:r>
              <w:t>Expected type</w:t>
            </w:r>
          </w:p>
        </w:tc>
        <w:tc>
          <w:tcPr>
            <w:tcW w:type="dxa" w:w="3331"/>
            <w:shd w:fill="DCEAF4"/>
          </w:tcPr>
          <w:p>
            <w:r>
              <w:t>Purpose / interpretation</w:t>
            </w:r>
          </w:p>
        </w:tc>
      </w:tr>
      <w:tr>
        <w:tc>
          <w:tcPr>
            <w:tcW w:type="dxa" w:w="3331"/>
          </w:tcPr>
          <w:p>
            <w:r>
              <w:t>holiday</w:t>
            </w:r>
          </w:p>
        </w:tc>
        <w:tc>
          <w:tcPr>
            <w:tcW w:type="dxa" w:w="3331"/>
          </w:tcPr>
          <w:p>
            <w:r>
              <w:t>Categorical</w:t>
            </w:r>
          </w:p>
        </w:tc>
        <w:tc>
          <w:tcPr>
            <w:tcW w:type="dxa" w:w="3331"/>
          </w:tcPr>
          <w:p>
            <w:r>
              <w:t>Holiday label or non-holiday value</w:t>
            </w:r>
          </w:p>
        </w:tc>
      </w:tr>
      <w:tr>
        <w:tc>
          <w:tcPr>
            <w:tcW w:type="dxa" w:w="3331"/>
          </w:tcPr>
          <w:p>
            <w:r>
              <w:t>temp</w:t>
            </w:r>
          </w:p>
        </w:tc>
        <w:tc>
          <w:tcPr>
            <w:tcW w:type="dxa" w:w="3331"/>
          </w:tcPr>
          <w:p>
            <w:r>
              <w:t>Numeric</w:t>
            </w:r>
          </w:p>
        </w:tc>
        <w:tc>
          <w:tcPr>
            <w:tcW w:type="dxa" w:w="3331"/>
          </w:tcPr>
          <w:p>
            <w:r>
              <w:t>Temperature reported in Kelvin</w:t>
            </w:r>
          </w:p>
        </w:tc>
      </w:tr>
      <w:tr>
        <w:tc>
          <w:tcPr>
            <w:tcW w:type="dxa" w:w="3331"/>
          </w:tcPr>
          <w:p>
            <w:r>
              <w:t>rain_1h</w:t>
            </w:r>
          </w:p>
        </w:tc>
        <w:tc>
          <w:tcPr>
            <w:tcW w:type="dxa" w:w="3331"/>
          </w:tcPr>
          <w:p>
            <w:r>
              <w:t>Numeric</w:t>
            </w:r>
          </w:p>
        </w:tc>
        <w:tc>
          <w:tcPr>
            <w:tcW w:type="dxa" w:w="3331"/>
          </w:tcPr>
          <w:p>
            <w:r>
              <w:t>Rain amount during the hour, in mm</w:t>
            </w:r>
          </w:p>
        </w:tc>
      </w:tr>
      <w:tr>
        <w:tc>
          <w:tcPr>
            <w:tcW w:type="dxa" w:w="3331"/>
          </w:tcPr>
          <w:p>
            <w:r>
              <w:t>snow_1h</w:t>
            </w:r>
          </w:p>
        </w:tc>
        <w:tc>
          <w:tcPr>
            <w:tcW w:type="dxa" w:w="3331"/>
          </w:tcPr>
          <w:p>
            <w:r>
              <w:t>Numeric</w:t>
            </w:r>
          </w:p>
        </w:tc>
        <w:tc>
          <w:tcPr>
            <w:tcW w:type="dxa" w:w="3331"/>
          </w:tcPr>
          <w:p>
            <w:r>
              <w:t>Snow amount during the hour, in mm</w:t>
            </w:r>
          </w:p>
        </w:tc>
      </w:tr>
      <w:tr>
        <w:tc>
          <w:tcPr>
            <w:tcW w:type="dxa" w:w="3331"/>
          </w:tcPr>
          <w:p>
            <w:r>
              <w:t>clouds_all</w:t>
            </w:r>
          </w:p>
        </w:tc>
        <w:tc>
          <w:tcPr>
            <w:tcW w:type="dxa" w:w="3331"/>
          </w:tcPr>
          <w:p>
            <w:r>
              <w:t>Integer / numeric</w:t>
            </w:r>
          </w:p>
        </w:tc>
        <w:tc>
          <w:tcPr>
            <w:tcW w:type="dxa" w:w="3331"/>
          </w:tcPr>
          <w:p>
            <w:r>
              <w:t>Cloud-cover percentage</w:t>
            </w:r>
          </w:p>
        </w:tc>
      </w:tr>
      <w:tr>
        <w:tc>
          <w:tcPr>
            <w:tcW w:type="dxa" w:w="3331"/>
          </w:tcPr>
          <w:p>
            <w:r>
              <w:t>weather_main</w:t>
            </w:r>
          </w:p>
        </w:tc>
        <w:tc>
          <w:tcPr>
            <w:tcW w:type="dxa" w:w="3331"/>
          </w:tcPr>
          <w:p>
            <w:r>
              <w:t>Categorical</w:t>
            </w:r>
          </w:p>
        </w:tc>
        <w:tc>
          <w:tcPr>
            <w:tcW w:type="dxa" w:w="3331"/>
          </w:tcPr>
          <w:p>
            <w:r>
              <w:t>Main weather category</w:t>
            </w:r>
          </w:p>
        </w:tc>
      </w:tr>
      <w:tr>
        <w:tc>
          <w:tcPr>
            <w:tcW w:type="dxa" w:w="3331"/>
          </w:tcPr>
          <w:p>
            <w:r>
              <w:t>weather_description</w:t>
            </w:r>
          </w:p>
        </w:tc>
        <w:tc>
          <w:tcPr>
            <w:tcW w:type="dxa" w:w="3331"/>
          </w:tcPr>
          <w:p>
            <w:r>
              <w:t>Categorical text</w:t>
            </w:r>
          </w:p>
        </w:tc>
        <w:tc>
          <w:tcPr>
            <w:tcW w:type="dxa" w:w="3331"/>
          </w:tcPr>
          <w:p>
            <w:r>
              <w:t>Detailed weather description</w:t>
            </w:r>
          </w:p>
        </w:tc>
      </w:tr>
      <w:tr>
        <w:tc>
          <w:tcPr>
            <w:tcW w:type="dxa" w:w="3331"/>
          </w:tcPr>
          <w:p>
            <w:r>
              <w:t>date_time</w:t>
            </w:r>
          </w:p>
        </w:tc>
        <w:tc>
          <w:tcPr>
            <w:tcW w:type="dxa" w:w="3331"/>
          </w:tcPr>
          <w:p>
            <w:r>
              <w:t>Date/time text initially</w:t>
            </w:r>
          </w:p>
        </w:tc>
        <w:tc>
          <w:tcPr>
            <w:tcW w:type="dxa" w:w="3331"/>
          </w:tcPr>
          <w:p>
            <w:r>
              <w:t>Hourly local CST timestamp; parse to datetime</w:t>
            </w:r>
          </w:p>
        </w:tc>
      </w:tr>
      <w:tr>
        <w:tc>
          <w:tcPr>
            <w:tcW w:type="dxa" w:w="3331"/>
          </w:tcPr>
          <w:p>
            <w:r>
              <w:t>traffic_volume</w:t>
            </w:r>
          </w:p>
        </w:tc>
        <w:tc>
          <w:tcPr>
            <w:tcW w:type="dxa" w:w="3331"/>
          </w:tcPr>
          <w:p>
            <w:r>
              <w:t>Integer / numeric</w:t>
            </w:r>
          </w:p>
        </w:tc>
        <w:tc>
          <w:tcPr>
            <w:tcW w:type="dxa" w:w="3331"/>
          </w:tcPr>
          <w:p>
            <w:r>
              <w:t>Target: hourly traffic volume</w:t>
            </w:r>
          </w:p>
        </w:tc>
      </w:tr>
    </w:tbl>
    <w:p>
      <w:r>
        <w:t>The UCI metadata indicates no missing values, but the actual file will be checked independently because downloads, parsing, and later transformations can introduce issues.</w:t>
      </w:r>
    </w:p>
    <w:p>
      <w:pPr>
        <w:pStyle w:val="Heading1"/>
      </w:pPr>
      <w:r>
        <w:t>4. Data Acquisition Procedure</w:t>
      </w:r>
    </w:p>
    <w:p>
      <w:pPr>
        <w:pStyle w:val="ListBullet"/>
      </w:pPr>
      <w:r>
        <w:t>Open the official UCI dataset page and obtain the dataset using the page’s download option or the documented ucimlrepo Python package.</w:t>
      </w:r>
    </w:p>
    <w:p>
      <w:pPr>
        <w:pStyle w:val="ListBullet"/>
      </w:pPr>
      <w:r>
        <w:t>Record the dataset name, original source URL, download date, licence, and original filename in the project README.</w:t>
      </w:r>
    </w:p>
    <w:p>
      <w:pPr>
        <w:pStyle w:val="ListBullet"/>
      </w:pPr>
      <w:r>
        <w:t>Preserve the original file unchanged in a local raw-data directory. Avoid committing raw data files to GitHub unless repository size and source terms have been checked.</w:t>
      </w:r>
    </w:p>
    <w:p>
      <w:pPr>
        <w:pStyle w:val="ListBullet"/>
      </w:pPr>
      <w:r>
        <w:t>Load the data with Pandas and display the first five rows, dimensions, column names, data types, and a concise summary.</w:t>
      </w:r>
    </w:p>
    <w:p>
      <w:pPr>
        <w:pStyle w:val="ListBullet"/>
      </w:pPr>
      <w:r>
        <w:t>Save a text profile of the inspection results so data-quality decisions are documented and can be repeated.</w:t>
      </w:r>
    </w:p>
    <w:p>
      <w:pPr>
        <w:pStyle w:val="Heading1"/>
      </w:pPr>
      <w:r>
        <w:t>5. Planned Data Cleaning and Preprocessing</w:t>
      </w:r>
    </w:p>
    <w:p>
      <w:pPr>
        <w:pStyle w:val="ListBullet"/>
      </w:pPr>
      <w:r>
        <w:rPr>
          <w:b/>
        </w:rPr>
        <w:t xml:space="preserve">Schema and types: </w:t>
      </w:r>
      <w:r>
        <w:t>Confirm that all expected columns are present; standardize column names only if needed; convert date_time to datetime and numeric fields to appropriate numeric types.</w:t>
      </w:r>
    </w:p>
    <w:p>
      <w:pPr>
        <w:pStyle w:val="ListBullet"/>
      </w:pPr>
      <w:r>
        <w:rPr>
          <w:b/>
        </w:rPr>
        <w:t xml:space="preserve">Missing values: </w:t>
      </w:r>
      <w:r>
        <w:t>Count null values per column and calculate the percentage missing. Investigate source and pattern before dropping or imputing; do not assume missing values are harmless.</w:t>
      </w:r>
    </w:p>
    <w:p>
      <w:pPr>
        <w:pStyle w:val="ListBullet"/>
      </w:pPr>
      <w:r>
        <w:rPr>
          <w:b/>
        </w:rPr>
        <w:t xml:space="preserve">Duplicates: </w:t>
      </w:r>
      <w:r>
        <w:t>Count fully duplicated rows and investigate duplicate timestamps separately. Remove records only after confirming that they are duplicate observations rather than legitimate repeated measurements.</w:t>
      </w:r>
    </w:p>
    <w:p>
      <w:pPr>
        <w:pStyle w:val="ListBullet"/>
      </w:pPr>
      <w:r>
        <w:rPr>
          <w:b/>
        </w:rPr>
        <w:t xml:space="preserve">Range and plausibility checks: </w:t>
      </w:r>
      <w:r>
        <w:t>Review numeric summaries and impossible or suspicious values. Preserve genuine extreme traffic peaks unless evidence shows a data error.</w:t>
      </w:r>
    </w:p>
    <w:p>
      <w:pPr>
        <w:pStyle w:val="ListBullet"/>
      </w:pPr>
      <w:r>
        <w:rPr>
          <w:b/>
        </w:rPr>
        <w:t xml:space="preserve">Categorical data: </w:t>
      </w:r>
      <w:r>
        <w:t>Inspect distinct categories and inconsistent labels in holiday and weather fields. Normalize text whitespace/casing carefully, keeping meaningful category distinctions.</w:t>
      </w:r>
    </w:p>
    <w:p>
      <w:pPr>
        <w:pStyle w:val="ListBullet"/>
      </w:pPr>
      <w:r>
        <w:rPr>
          <w:b/>
        </w:rPr>
        <w:t xml:space="preserve">Time features: </w:t>
      </w:r>
      <w:r>
        <w:t>Parse date_time and derive hour, weekday, month, and weekend indicators when useful. Keep the original timestamp for traceability.</w:t>
      </w:r>
    </w:p>
    <w:p>
      <w:pPr>
        <w:pStyle w:val="ListBullet"/>
      </w:pPr>
      <w:r>
        <w:rPr>
          <w:b/>
        </w:rPr>
        <w:t xml:space="preserve">Temperature: </w:t>
      </w:r>
      <w:r>
        <w:t>Keep the source temp value in Kelvin; optionally create a clearly named Celsius feature for interpretability, documenting the conversion.</w:t>
      </w:r>
    </w:p>
    <w:p>
      <w:pPr>
        <w:pStyle w:val="ListBullet"/>
      </w:pPr>
      <w:r>
        <w:rPr>
          <w:b/>
        </w:rPr>
        <w:t xml:space="preserve">Redundancy: </w:t>
      </w:r>
      <w:r>
        <w:t>Check whether weather_main and weather_description are redundant for a specific model. Do not drop either field before documenting and testing the choice.</w:t>
      </w:r>
    </w:p>
    <w:p>
      <w:pPr>
        <w:pStyle w:val="ListBullet"/>
      </w:pPr>
      <w:r>
        <w:rPr>
          <w:b/>
        </w:rPr>
        <w:t xml:space="preserve">Scaling and encoding: </w:t>
      </w:r>
      <w:r>
        <w:t>Encode categorical fields and scale numeric fields only where the chosen algorithm requires it. Fit transformations on training data only to avoid leakage.</w:t>
      </w:r>
    </w:p>
    <w:p>
      <w:pPr>
        <w:pStyle w:val="ListBullet"/>
      </w:pPr>
      <w:r>
        <w:rPr>
          <w:b/>
        </w:rPr>
        <w:t xml:space="preserve">Validation split: </w:t>
      </w:r>
      <w:r>
        <w:t>For future-oriented forecasting, prefer chronological training/validation/test periods rather than randomly mixing past and future records.</w:t>
      </w:r>
    </w:p>
    <w:p>
      <w:pPr>
        <w:pStyle w:val="Heading1"/>
      </w:pPr>
      <w:r>
        <w:t>6. Python Tools and Libraries</w:t>
      </w:r>
    </w:p>
    <w:tbl>
      <w:tblPr>
        <w:tblStyle w:val="LightShading-Accent1"/>
        <w:tblW w:type="auto" w:w="0"/>
        <w:tblLook w:firstColumn="1" w:firstRow="1" w:lastColumn="0" w:lastRow="0" w:noHBand="0" w:noVBand="1" w:val="04A0"/>
      </w:tblPr>
      <w:tblGrid>
        <w:gridCol w:w="4997"/>
        <w:gridCol w:w="4997"/>
      </w:tblGrid>
      <w:tr>
        <w:tc>
          <w:tcPr>
            <w:tcW w:type="dxa" w:w="4997"/>
            <w:shd w:fill="DCEAF4"/>
          </w:tcPr>
          <w:p>
            <w:r>
              <w:t>Tool / library</w:t>
            </w:r>
          </w:p>
        </w:tc>
        <w:tc>
          <w:tcPr>
            <w:tcW w:type="dxa" w:w="4997"/>
            <w:shd w:fill="DCEAF4"/>
          </w:tcPr>
          <w:p>
            <w:r>
              <w:t>Planned use</w:t>
            </w:r>
          </w:p>
        </w:tc>
      </w:tr>
      <w:tr>
        <w:tc>
          <w:tcPr>
            <w:tcW w:type="dxa" w:w="4997"/>
          </w:tcPr>
          <w:p>
            <w:r>
              <w:t>Python</w:t>
            </w:r>
          </w:p>
        </w:tc>
        <w:tc>
          <w:tcPr>
            <w:tcW w:type="dxa" w:w="4997"/>
          </w:tcPr>
          <w:p>
            <w:r>
              <w:t>Core programming and repeatable project workflow</w:t>
            </w:r>
          </w:p>
        </w:tc>
      </w:tr>
      <w:tr>
        <w:tc>
          <w:tcPr>
            <w:tcW w:type="dxa" w:w="4997"/>
          </w:tcPr>
          <w:p>
            <w:r>
              <w:t>Pandas</w:t>
            </w:r>
          </w:p>
        </w:tc>
        <w:tc>
          <w:tcPr>
            <w:tcW w:type="dxa" w:w="4997"/>
          </w:tcPr>
          <w:p>
            <w:r>
              <w:t>Read tabular data, inspect schema, assess missing values/duplicates, transform columns</w:t>
            </w:r>
          </w:p>
        </w:tc>
      </w:tr>
      <w:tr>
        <w:tc>
          <w:tcPr>
            <w:tcW w:type="dxa" w:w="4997"/>
          </w:tcPr>
          <w:p>
            <w:r>
              <w:t>NumPy</w:t>
            </w:r>
          </w:p>
        </w:tc>
        <w:tc>
          <w:tcPr>
            <w:tcW w:type="dxa" w:w="4997"/>
          </w:tcPr>
          <w:p>
            <w:r>
              <w:t>Numerical operations and missing-value support</w:t>
            </w:r>
          </w:p>
        </w:tc>
      </w:tr>
      <w:tr>
        <w:tc>
          <w:tcPr>
            <w:tcW w:type="dxa" w:w="4997"/>
          </w:tcPr>
          <w:p>
            <w:r>
              <w:t>Matplotlib / Seaborn</w:t>
            </w:r>
          </w:p>
        </w:tc>
        <w:tc>
          <w:tcPr>
            <w:tcW w:type="dxa" w:w="4997"/>
          </w:tcPr>
          <w:p>
            <w:r>
              <w:t>Quality-check plots and later exploratory visualizations</w:t>
            </w:r>
          </w:p>
        </w:tc>
      </w:tr>
      <w:tr>
        <w:tc>
          <w:tcPr>
            <w:tcW w:type="dxa" w:w="4997"/>
          </w:tcPr>
          <w:p>
            <w:r>
              <w:t>ucimlrepo</w:t>
            </w:r>
          </w:p>
        </w:tc>
        <w:tc>
          <w:tcPr>
            <w:tcW w:type="dxa" w:w="4997"/>
          </w:tcPr>
          <w:p>
            <w:r>
              <w:t>Retrieve the dataset using the UCI dataset ID, where network access permits</w:t>
            </w:r>
          </w:p>
        </w:tc>
      </w:tr>
      <w:tr>
        <w:tc>
          <w:tcPr>
            <w:tcW w:type="dxa" w:w="4997"/>
          </w:tcPr>
          <w:p>
            <w:r>
              <w:t>Scikit-learn</w:t>
            </w:r>
          </w:p>
        </w:tc>
        <w:tc>
          <w:tcPr>
            <w:tcW w:type="dxa" w:w="4997"/>
          </w:tcPr>
          <w:p>
            <w:r>
              <w:t>Later preprocessing pipelines, categorical encoding, and model evaluation</w:t>
            </w:r>
          </w:p>
        </w:tc>
      </w:tr>
    </w:tbl>
    <w:p>
      <w:pPr>
        <w:pStyle w:val="Heading1"/>
      </w:pPr>
      <w:r>
        <w:t>7. Reproducible Initial Inspection</w:t>
      </w:r>
    </w:p>
    <w:p>
      <w:r>
        <w:t>A Python script is included in the accompanying project files. After installing the required libraries and obtaining the source dataset, it will attempt to load the dataset through the UCI repository interface, join features and target, and generate an inspection report covering shape, column types, sample rows, descriptive statistics, missing-value counts, and duplicate rows. The generated report should be reviewed before any cleaning decisions are made.</w:t>
      </w:r>
    </w:p>
    <w:p>
      <w:r>
        <w:t>Suggested setup: pip install pandas numpy ucimlrepo</w:t>
      </w:r>
    </w:p>
    <w:p>
      <w:r>
        <w:t>Run: python src/inspect_dataset.py</w:t>
      </w:r>
    </w:p>
    <w:p>
      <w:pPr>
        <w:pStyle w:val="Heading1"/>
      </w:pPr>
      <w:r>
        <w:t>8. Data Quality and Validation Checklist</w:t>
      </w:r>
    </w:p>
    <w:p>
      <w:pPr>
        <w:pStyle w:val="ListBullet"/>
      </w:pPr>
      <w:r>
        <w:t>Confirm the downloaded file opens successfully and matches the documented dataset.</w:t>
      </w:r>
    </w:p>
    <w:p>
      <w:pPr>
        <w:pStyle w:val="ListBullet"/>
      </w:pPr>
      <w:r>
        <w:t>Compare actual column names and row count with the source metadata; explain any discrepancy.</w:t>
      </w:r>
    </w:p>
    <w:p>
      <w:pPr>
        <w:pStyle w:val="ListBullet"/>
      </w:pPr>
      <w:r>
        <w:t>Verify date parsing, chronological order, timezone/context, and duplicate timestamp patterns.</w:t>
      </w:r>
    </w:p>
    <w:p>
      <w:pPr>
        <w:pStyle w:val="ListBullet"/>
      </w:pPr>
      <w:r>
        <w:t>Check null counts, distinct categorical values, numeric ranges, and unexpected values.</w:t>
      </w:r>
    </w:p>
    <w:p>
      <w:pPr>
        <w:pStyle w:val="ListBullet"/>
      </w:pPr>
      <w:r>
        <w:t>Confirm target field traffic_volume is numeric and non-negative; investigate exceptions rather than silently deleting them.</w:t>
      </w:r>
    </w:p>
    <w:p>
      <w:pPr>
        <w:pStyle w:val="ListBullet"/>
      </w:pPr>
      <w:r>
        <w:t>Keep a written record of every removal, imputation, conversion, and feature-engineering decision.</w:t>
      </w:r>
    </w:p>
    <w:p>
      <w:pPr>
        <w:pStyle w:val="ListBullet"/>
      </w:pPr>
      <w:r>
        <w:t>Re-check the final prepared dataset for nulls, duplicates, data types, and target integrity.</w:t>
      </w:r>
    </w:p>
    <w:p>
      <w:pPr>
        <w:pStyle w:val="Heading1"/>
      </w:pPr>
      <w:r>
        <w:t>9. Potential Challenges and Mitigation</w:t>
      </w:r>
    </w:p>
    <w:p>
      <w:pPr>
        <w:pStyle w:val="ListBullet"/>
      </w:pPr>
      <w:r>
        <w:t>Network access or package issues: keep manual download from the official UCI page as a fallback.</w:t>
      </w:r>
    </w:p>
    <w:p>
      <w:pPr>
        <w:pStyle w:val="ListBullet"/>
      </w:pPr>
      <w:r>
        <w:t>Different row counts between files or versions: record source file details and check whether a header, parsing option, or duplicate affects the count.</w:t>
      </w:r>
    </w:p>
    <w:p>
      <w:pPr>
        <w:pStyle w:val="ListBullet"/>
      </w:pPr>
      <w:r>
        <w:t>Legitimate peak traffic flagged as an outlier: use domain context and plots before modifying observations.</w:t>
      </w:r>
    </w:p>
    <w:p>
      <w:pPr>
        <w:pStyle w:val="ListBullet"/>
      </w:pPr>
      <w:r>
        <w:t>Temporal leakage: avoid random splits when the objective is future traffic forecasting; fit preprocessing only on training data.</w:t>
      </w:r>
    </w:p>
    <w:p>
      <w:pPr>
        <w:pStyle w:val="ListBullet"/>
      </w:pPr>
      <w:r>
        <w:t>Limited generalization: clearly state that the data is from one I-94 monitoring location and may not represent traffic in other cities.</w:t>
      </w:r>
    </w:p>
    <w:p>
      <w:pPr>
        <w:pStyle w:val="Heading1"/>
      </w:pPr>
      <w:r>
        <w:t>10. Expected Deliverables and Next Steps</w:t>
      </w:r>
    </w:p>
    <w:p>
      <w:pPr>
        <w:pStyle w:val="ListBullet"/>
      </w:pPr>
      <w:r>
        <w:t>Documented dataset source and licence attribution.</w:t>
      </w:r>
    </w:p>
    <w:p>
      <w:pPr>
        <w:pStyle w:val="ListBullet"/>
      </w:pPr>
      <w:r>
        <w:t>Initial dataset profile generated by the Python inspection script.</w:t>
      </w:r>
    </w:p>
    <w:p>
      <w:pPr>
        <w:pStyle w:val="ListBullet"/>
      </w:pPr>
      <w:r>
        <w:t>Data-quality log covering missing values, duplicates, types, ranges, and timestamp integrity.</w:t>
      </w:r>
    </w:p>
    <w:p>
      <w:pPr>
        <w:pStyle w:val="ListBullet"/>
      </w:pPr>
      <w:r>
        <w:t>A documented preprocessing plan and, after validation, a clean working copy of the data.</w:t>
      </w:r>
    </w:p>
    <w:p>
      <w:pPr>
        <w:pStyle w:val="ListBullet"/>
      </w:pPr>
      <w:r>
        <w:t>Next: conduct exploratory data analysis using time and weather features, then select an appropriate baseline modeling strategy.</w:t>
      </w:r>
    </w:p>
    <w:p>
      <w:pPr>
        <w:pStyle w:val="Heading1"/>
      </w:pPr>
      <w:r>
        <w:t>11. References</w:t>
      </w:r>
    </w:p>
    <w:p>
      <w:r>
        <w:t>Hogue, J. (2019). Metro Interstate Traffic Volume [Dataset]. UCI Machine Learning Repository. https://doi.org/10.24432/C5X60B</w:t>
      </w:r>
    </w:p>
    <w:p>
      <w:r>
        <w:t>UCI dataset page: https://archive.ics.uci.edu/dataset/492/metro+interstate+traffic+volume</w:t>
      </w:r>
    </w:p>
    <w:p>
      <w:r>
        <w:t>pandas documentation: https://pandas.pydata.org/docs/</w:t>
      </w:r>
    </w:p>
    <w:p>
      <w:r>
        <w:t>scikit-learn documentation: https://scikit-learn.org/stable/</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Krupa Panchal | Data Science Internship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C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C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C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