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B3491" w14:textId="43DE3105" w:rsidR="003B7F91" w:rsidRDefault="008E3B4D" w:rsidP="008E3B4D">
      <w:pPr>
        <w:jc w:val="center"/>
        <w:rPr>
          <w:b/>
          <w:bCs/>
          <w:sz w:val="32"/>
          <w:szCs w:val="32"/>
          <w:u w:val="single"/>
        </w:rPr>
      </w:pPr>
      <w:r w:rsidRPr="008E3B4D">
        <w:rPr>
          <w:b/>
          <w:bCs/>
          <w:sz w:val="32"/>
          <w:szCs w:val="32"/>
          <w:u w:val="single"/>
        </w:rPr>
        <w:t>Směrování v datových sítích</w:t>
      </w:r>
    </w:p>
    <w:p w14:paraId="3E0B6C5A" w14:textId="394968B3" w:rsidR="008E3B4D" w:rsidRDefault="008E3B4D" w:rsidP="008E3B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Topologie sítí</w:t>
      </w:r>
    </w:p>
    <w:p w14:paraId="1801041F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Zabývá se zapojením jednotlivých prvků v sítí (fyzické a logické uspořádání) </w:t>
      </w:r>
    </w:p>
    <w:p w14:paraId="1483D070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Má určitý tvar nebo strukturu </w:t>
      </w:r>
    </w:p>
    <w:p w14:paraId="09F24386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Fyzická topologie </w:t>
      </w:r>
    </w:p>
    <w:p w14:paraId="737F0107" w14:textId="36021BD3" w:rsidR="008E3B4D" w:rsidRDefault="008E3B4D" w:rsidP="008E3B4D">
      <w:pPr>
        <w:pStyle w:val="Odstavecseseznamem"/>
        <w:numPr>
          <w:ilvl w:val="1"/>
          <w:numId w:val="1"/>
        </w:numPr>
      </w:pPr>
      <w:r>
        <w:t xml:space="preserve">Reálná konstrukce sítě, jak jsou zařízení a uzly zapojeny a umístěny včetně kabeláže </w:t>
      </w:r>
    </w:p>
    <w:p w14:paraId="75D07650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Logická topologie </w:t>
      </w:r>
    </w:p>
    <w:p w14:paraId="7E05E51F" w14:textId="77777777" w:rsidR="008E3B4D" w:rsidRDefault="008E3B4D" w:rsidP="008E3B4D">
      <w:pPr>
        <w:pStyle w:val="Odstavecseseznamem"/>
        <w:numPr>
          <w:ilvl w:val="1"/>
          <w:numId w:val="1"/>
        </w:numPr>
      </w:pPr>
      <w:r>
        <w:t xml:space="preserve">Jak a kudy jsou data v síti přenášena </w:t>
      </w:r>
    </w:p>
    <w:p w14:paraId="504261C2" w14:textId="4333D9E9" w:rsidR="008E3B4D" w:rsidRDefault="008E3B4D" w:rsidP="008E3B4D">
      <w:pPr>
        <w:pStyle w:val="Odstavecseseznamem"/>
        <w:numPr>
          <w:ilvl w:val="1"/>
          <w:numId w:val="1"/>
        </w:numPr>
      </w:pPr>
      <w:r>
        <w:t>Může se lišit od fyzického schéma</w:t>
      </w:r>
    </w:p>
    <w:p w14:paraId="373B9F07" w14:textId="753EA77C" w:rsidR="008E3B4D" w:rsidRPr="00A37F48" w:rsidRDefault="008E3B4D" w:rsidP="008E3B4D">
      <w:pPr>
        <w:rPr>
          <w:sz w:val="32"/>
          <w:szCs w:val="32"/>
          <w:u w:val="single"/>
        </w:rPr>
      </w:pPr>
      <w:r w:rsidRPr="00A37F48">
        <w:rPr>
          <w:sz w:val="32"/>
          <w:szCs w:val="32"/>
          <w:u w:val="single"/>
        </w:rPr>
        <w:t>Sběrnice</w:t>
      </w:r>
    </w:p>
    <w:p w14:paraId="1396B052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Bus </w:t>
      </w:r>
      <w:proofErr w:type="spellStart"/>
      <w:r>
        <w:t>Topology</w:t>
      </w:r>
      <w:proofErr w:type="spellEnd"/>
      <w:r>
        <w:t xml:space="preserve"> </w:t>
      </w:r>
    </w:p>
    <w:p w14:paraId="280F377C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>Pouze jedno médium, kde jsou všichni připojeni (</w:t>
      </w:r>
      <w:proofErr w:type="spellStart"/>
      <w:r>
        <w:t>koax</w:t>
      </w:r>
      <w:proofErr w:type="spellEnd"/>
      <w:r>
        <w:t xml:space="preserve">, TP) </w:t>
      </w:r>
    </w:p>
    <w:p w14:paraId="6D9F0738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Velmi jednoduché a levné řešení </w:t>
      </w:r>
    </w:p>
    <w:p w14:paraId="7E697CA7" w14:textId="0B50E0DE" w:rsidR="008E3B4D" w:rsidRDefault="008E3B4D" w:rsidP="008E3B4D">
      <w:pPr>
        <w:pStyle w:val="Odstavecseseznamem"/>
        <w:numPr>
          <w:ilvl w:val="0"/>
          <w:numId w:val="1"/>
        </w:numPr>
      </w:pPr>
      <w:r>
        <w:t>Nemožnost vysílání 2 klientů současně (kolizní doména -&gt; CSMA)</w:t>
      </w:r>
      <w:r>
        <w:rPr>
          <w:noProof/>
        </w:rPr>
        <w:drawing>
          <wp:inline distT="0" distB="0" distL="0" distR="0" wp14:anchorId="4628389C" wp14:editId="344E3089">
            <wp:extent cx="3445679" cy="182880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62" cy="183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65C3" w14:textId="18E1A859" w:rsidR="008E3B4D" w:rsidRPr="00A37F48" w:rsidRDefault="008E3B4D" w:rsidP="008E3B4D">
      <w:pPr>
        <w:rPr>
          <w:sz w:val="32"/>
          <w:szCs w:val="32"/>
          <w:u w:val="single"/>
        </w:rPr>
      </w:pPr>
      <w:r w:rsidRPr="00A37F48">
        <w:rPr>
          <w:sz w:val="32"/>
          <w:szCs w:val="32"/>
          <w:u w:val="single"/>
        </w:rPr>
        <w:t>Kruh</w:t>
      </w:r>
    </w:p>
    <w:p w14:paraId="15B7C4E5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Ring </w:t>
      </w:r>
      <w:proofErr w:type="spellStart"/>
      <w:r>
        <w:t>Topology</w:t>
      </w:r>
      <w:proofErr w:type="spellEnd"/>
      <w:r>
        <w:t xml:space="preserve"> </w:t>
      </w:r>
    </w:p>
    <w:p w14:paraId="114EFF34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>Každý jeden uzel je připojen ke dvěma dalším</w:t>
      </w:r>
    </w:p>
    <w:p w14:paraId="53F07A9A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Komunikaci zajišťuje tzv. token, který koluje mezi stanicemi v jednom směru (rychlé) </w:t>
      </w:r>
    </w:p>
    <w:p w14:paraId="12149244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Vlastník tokenu může vysílat, ostatní naslouchají (nevznikají kolize) </w:t>
      </w:r>
    </w:p>
    <w:p w14:paraId="2404169B" w14:textId="331FE8D9" w:rsidR="008E3B4D" w:rsidRDefault="008E3B4D" w:rsidP="008E3B4D">
      <w:pPr>
        <w:pStyle w:val="Odstavecseseznamem"/>
        <w:numPr>
          <w:ilvl w:val="0"/>
          <w:numId w:val="1"/>
        </w:numPr>
      </w:pPr>
      <w:r>
        <w:t>Problém při přerušení kruhu (spoj/stanice)</w:t>
      </w:r>
    </w:p>
    <w:p w14:paraId="6A34A5B2" w14:textId="40E12F2A" w:rsidR="008E3B4D" w:rsidRDefault="008E3B4D" w:rsidP="008E3B4D">
      <w:pPr>
        <w:pStyle w:val="Odstavecseseznamem"/>
      </w:pPr>
      <w:r>
        <w:rPr>
          <w:noProof/>
        </w:rPr>
        <w:drawing>
          <wp:inline distT="0" distB="0" distL="0" distR="0" wp14:anchorId="34F74ED1" wp14:editId="163A4A3C">
            <wp:extent cx="2787628" cy="23145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27" cy="232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FCE5" w14:textId="32DE1E95" w:rsidR="008E3B4D" w:rsidRPr="00A37F48" w:rsidRDefault="008E3B4D" w:rsidP="008E3B4D">
      <w:pPr>
        <w:rPr>
          <w:sz w:val="32"/>
          <w:szCs w:val="32"/>
          <w:u w:val="single"/>
        </w:rPr>
      </w:pPr>
      <w:r w:rsidRPr="00A37F48">
        <w:rPr>
          <w:sz w:val="32"/>
          <w:szCs w:val="32"/>
          <w:u w:val="single"/>
        </w:rPr>
        <w:lastRenderedPageBreak/>
        <w:t>Hvězda</w:t>
      </w:r>
    </w:p>
    <w:p w14:paraId="68EB3E36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Star </w:t>
      </w:r>
      <w:proofErr w:type="spellStart"/>
      <w:r>
        <w:t>Topology</w:t>
      </w:r>
      <w:proofErr w:type="spellEnd"/>
      <w:r>
        <w:t xml:space="preserve"> </w:t>
      </w:r>
    </w:p>
    <w:p w14:paraId="7F19DA6A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Citlivé na výpadek uzlu </w:t>
      </w:r>
    </w:p>
    <w:p w14:paraId="7A6908F5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Nejčastější realizace v domácnostech a malých firmách </w:t>
      </w:r>
    </w:p>
    <w:p w14:paraId="7CEBD1E1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Odolné proti výpadkům stanic, ale citlivé na výpadek uzlu </w:t>
      </w:r>
    </w:p>
    <w:p w14:paraId="4C56BA6A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>Jednoduché rozšíření a řešení závad</w:t>
      </w:r>
    </w:p>
    <w:p w14:paraId="0E480895" w14:textId="02D244F0" w:rsidR="008E3B4D" w:rsidRDefault="008E3B4D" w:rsidP="008E3B4D">
      <w:pPr>
        <w:pStyle w:val="Odstavecseseznamem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60ABAA" wp14:editId="216A3725">
            <wp:extent cx="2438117" cy="2171700"/>
            <wp:effectExtent l="0" t="0" r="63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43" cy="217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4B08" w14:textId="6A0E8CF7" w:rsidR="008E3B4D" w:rsidRPr="00A37F48" w:rsidRDefault="008E3B4D" w:rsidP="008E3B4D">
      <w:pPr>
        <w:rPr>
          <w:sz w:val="32"/>
          <w:szCs w:val="32"/>
          <w:u w:val="single"/>
        </w:rPr>
      </w:pPr>
      <w:r w:rsidRPr="00A37F48">
        <w:rPr>
          <w:sz w:val="32"/>
          <w:szCs w:val="32"/>
          <w:u w:val="single"/>
        </w:rPr>
        <w:t>Strom</w:t>
      </w:r>
    </w:p>
    <w:p w14:paraId="540EDD4C" w14:textId="77777777" w:rsidR="008E3B4D" w:rsidRDefault="008E3B4D" w:rsidP="008E3B4D">
      <w:pPr>
        <w:pStyle w:val="Odstavecseseznamem"/>
        <w:numPr>
          <w:ilvl w:val="0"/>
          <w:numId w:val="1"/>
        </w:numPr>
      </w:pPr>
      <w:proofErr w:type="spellStart"/>
      <w:r>
        <w:t>Tree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</w:p>
    <w:p w14:paraId="2238175E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Rozšíření hvězdy propojením aktivních síťových prvků </w:t>
      </w:r>
    </w:p>
    <w:p w14:paraId="3BA33EC5" w14:textId="77777777" w:rsidR="008E3B4D" w:rsidRDefault="008E3B4D" w:rsidP="008E3B4D">
      <w:pPr>
        <w:pStyle w:val="Odstavecseseznamem"/>
        <w:numPr>
          <w:ilvl w:val="0"/>
          <w:numId w:val="1"/>
        </w:numPr>
      </w:pPr>
      <w:r>
        <w:t xml:space="preserve">Větší počítačové sítě (hvězdy – </w:t>
      </w:r>
      <w:proofErr w:type="spellStart"/>
      <w:r>
        <w:t>oddělění</w:t>
      </w:r>
      <w:proofErr w:type="spellEnd"/>
      <w:r>
        <w:t xml:space="preserve">/patra) </w:t>
      </w:r>
    </w:p>
    <w:p w14:paraId="4B42CED9" w14:textId="00ABD4C7" w:rsidR="008E3B4D" w:rsidRDefault="008E3B4D" w:rsidP="008E3B4D">
      <w:pPr>
        <w:pStyle w:val="Odstavecseseznamem"/>
        <w:numPr>
          <w:ilvl w:val="0"/>
          <w:numId w:val="1"/>
        </w:numPr>
      </w:pPr>
      <w:r>
        <w:t>Při selhání jednoho uzlu může síť dále fungovat</w:t>
      </w:r>
    </w:p>
    <w:p w14:paraId="5B0E7529" w14:textId="5811263E" w:rsidR="008E3B4D" w:rsidRDefault="008E3B4D" w:rsidP="008E3B4D">
      <w:pPr>
        <w:pStyle w:val="Odstavecseseznamem"/>
      </w:pPr>
      <w:r>
        <w:rPr>
          <w:noProof/>
        </w:rPr>
        <w:drawing>
          <wp:inline distT="0" distB="0" distL="0" distR="0" wp14:anchorId="3A78A341" wp14:editId="577FA0CB">
            <wp:extent cx="3305175" cy="2493905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15" cy="25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0326" w14:textId="655FE800" w:rsidR="00F56426" w:rsidRPr="00A37F48" w:rsidRDefault="00F56426" w:rsidP="00F56426">
      <w:pPr>
        <w:rPr>
          <w:b/>
          <w:bCs/>
          <w:sz w:val="32"/>
          <w:szCs w:val="32"/>
          <w:u w:val="single"/>
        </w:rPr>
      </w:pPr>
      <w:r w:rsidRPr="00A37F48">
        <w:rPr>
          <w:b/>
          <w:bCs/>
          <w:sz w:val="32"/>
          <w:szCs w:val="32"/>
          <w:u w:val="single"/>
        </w:rPr>
        <w:t>Směrovací tabulka</w:t>
      </w:r>
    </w:p>
    <w:p w14:paraId="37370212" w14:textId="77777777" w:rsidR="00F56426" w:rsidRPr="00E4728A" w:rsidRDefault="00F56426" w:rsidP="00F56426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t xml:space="preserve">Síťová adresa </w:t>
      </w:r>
    </w:p>
    <w:p w14:paraId="54574FD1" w14:textId="77777777" w:rsidR="00F56426" w:rsidRPr="00E4728A" w:rsidRDefault="00F56426" w:rsidP="00FD441C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Závislá na konkrétním protokolu (IPv4, IPv6) </w:t>
      </w:r>
    </w:p>
    <w:p w14:paraId="349DF89E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Směrovač si udržuje pro každý protokol vlastní tabulku </w:t>
      </w:r>
    </w:p>
    <w:p w14:paraId="2B578A42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Včetně odlišné metriky </w:t>
      </w:r>
    </w:p>
    <w:p w14:paraId="585FDD0B" w14:textId="77777777" w:rsidR="00F56426" w:rsidRPr="00E4728A" w:rsidRDefault="00F56426" w:rsidP="00F56426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t xml:space="preserve">Rozhraní </w:t>
      </w:r>
    </w:p>
    <w:p w14:paraId="70AFCB61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Výstupní rozhraní směrovače, přes které se bude paket posílat do dané sítě </w:t>
      </w:r>
    </w:p>
    <w:p w14:paraId="231A4705" w14:textId="77777777" w:rsidR="00F56426" w:rsidRPr="00E4728A" w:rsidRDefault="00F56426" w:rsidP="00F56426">
      <w:pPr>
        <w:pStyle w:val="Odstavecseseznamem"/>
        <w:numPr>
          <w:ilvl w:val="0"/>
          <w:numId w:val="2"/>
        </w:numPr>
        <w:rPr>
          <w:sz w:val="24"/>
          <w:szCs w:val="24"/>
          <w:u w:val="single"/>
        </w:rPr>
      </w:pPr>
      <w:r>
        <w:lastRenderedPageBreak/>
        <w:t xml:space="preserve">Metrika </w:t>
      </w:r>
    </w:p>
    <w:p w14:paraId="42234B2E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Vzdálenost cílové sítě </w:t>
      </w:r>
    </w:p>
    <w:p w14:paraId="5F07FEAC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Liší se dle použitého protokolu </w:t>
      </w:r>
    </w:p>
    <w:p w14:paraId="50C1F9F4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Počet přeskoků (RIP) </w:t>
      </w:r>
    </w:p>
    <w:p w14:paraId="3C9EEDF1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Šířka pásma (OSPF) </w:t>
      </w:r>
    </w:p>
    <w:p w14:paraId="381B0A65" w14:textId="77777777" w:rsidR="00F56426" w:rsidRPr="00E4728A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>Zpoždění linky (EIGRP; včetně šířky pásma)</w:t>
      </w:r>
    </w:p>
    <w:p w14:paraId="006AA85A" w14:textId="7B9A9F47" w:rsidR="00F56426" w:rsidRPr="00A37F48" w:rsidRDefault="00F56426" w:rsidP="00F56426">
      <w:pPr>
        <w:rPr>
          <w:b/>
          <w:bCs/>
          <w:sz w:val="32"/>
          <w:szCs w:val="32"/>
          <w:u w:val="single"/>
        </w:rPr>
      </w:pPr>
      <w:r w:rsidRPr="00A37F48">
        <w:rPr>
          <w:b/>
          <w:bCs/>
          <w:sz w:val="32"/>
          <w:szCs w:val="32"/>
          <w:u w:val="single"/>
        </w:rPr>
        <w:t>Směrovače</w:t>
      </w:r>
    </w:p>
    <w:p w14:paraId="16C92824" w14:textId="2ECF3734" w:rsidR="00F56426" w:rsidRDefault="00F56426" w:rsidP="00F56426">
      <w:pPr>
        <w:pStyle w:val="Odstavecseseznamem"/>
        <w:numPr>
          <w:ilvl w:val="0"/>
          <w:numId w:val="2"/>
        </w:numPr>
      </w:pPr>
      <w:r>
        <w:t xml:space="preserve">rozdělují všesměrové domény </w:t>
      </w:r>
    </w:p>
    <w:p w14:paraId="3E159D55" w14:textId="73C1180F" w:rsidR="00F56426" w:rsidRDefault="00F56426" w:rsidP="00F56426">
      <w:pPr>
        <w:pStyle w:val="Odstavecseseznamem"/>
        <w:numPr>
          <w:ilvl w:val="1"/>
          <w:numId w:val="2"/>
        </w:numPr>
      </w:pPr>
      <w:r>
        <w:t>Neprojde přes ně všesměrový provoz (</w:t>
      </w:r>
      <w:proofErr w:type="spellStart"/>
      <w:r>
        <w:t>broadcast</w:t>
      </w:r>
      <w:proofErr w:type="spellEnd"/>
      <w:r>
        <w:t xml:space="preserve"> vysílání) </w:t>
      </w:r>
    </w:p>
    <w:p w14:paraId="5E41AA52" w14:textId="43530870" w:rsidR="00F56426" w:rsidRDefault="00F56426" w:rsidP="00F56426">
      <w:pPr>
        <w:pStyle w:val="Odstavecseseznamem"/>
        <w:numPr>
          <w:ilvl w:val="0"/>
          <w:numId w:val="2"/>
        </w:numPr>
      </w:pPr>
      <w:r>
        <w:t xml:space="preserve">Oddělují kolizní domény </w:t>
      </w:r>
    </w:p>
    <w:p w14:paraId="182FE542" w14:textId="41AB633D" w:rsidR="00F56426" w:rsidRPr="00F56426" w:rsidRDefault="00F56426" w:rsidP="00F56426">
      <w:pPr>
        <w:pStyle w:val="Odstavecseseznamem"/>
        <w:numPr>
          <w:ilvl w:val="1"/>
          <w:numId w:val="2"/>
        </w:numPr>
        <w:rPr>
          <w:sz w:val="24"/>
          <w:szCs w:val="24"/>
          <w:u w:val="single"/>
        </w:rPr>
      </w:pPr>
      <w:r>
        <w:t xml:space="preserve">Umí i některé přepínače na 2. vrstvě (Cisco 3560) </w:t>
      </w:r>
    </w:p>
    <w:p w14:paraId="007AC3D0" w14:textId="26E9BA42" w:rsidR="00F56426" w:rsidRDefault="00F56426" w:rsidP="00F56426">
      <w:pPr>
        <w:pStyle w:val="Odstavecseseznamem"/>
        <w:numPr>
          <w:ilvl w:val="0"/>
          <w:numId w:val="2"/>
        </w:numPr>
      </w:pPr>
      <w:r>
        <w:t>Umí zajistit spojení mezi LAN a VLAN sítěmi</w:t>
      </w:r>
    </w:p>
    <w:p w14:paraId="1D6E9AD8" w14:textId="77777777" w:rsidR="00F56426" w:rsidRDefault="00F56426" w:rsidP="00F56426"/>
    <w:p w14:paraId="6126A99D" w14:textId="49C421F3" w:rsidR="00F56426" w:rsidRPr="00A37F48" w:rsidRDefault="00F56426" w:rsidP="00F56426">
      <w:pPr>
        <w:rPr>
          <w:b/>
          <w:bCs/>
          <w:sz w:val="32"/>
          <w:szCs w:val="32"/>
          <w:u w:val="single"/>
        </w:rPr>
      </w:pPr>
      <w:r w:rsidRPr="00A37F48">
        <w:rPr>
          <w:b/>
          <w:bCs/>
          <w:sz w:val="32"/>
          <w:szCs w:val="32"/>
          <w:u w:val="single"/>
        </w:rPr>
        <w:t>Výchozí brána</w:t>
      </w:r>
    </w:p>
    <w:p w14:paraId="2185F52B" w14:textId="5861B35C" w:rsidR="00F56426" w:rsidRDefault="00F56426" w:rsidP="00F56426">
      <w:pPr>
        <w:pStyle w:val="Odstavecseseznamem"/>
        <w:numPr>
          <w:ilvl w:val="0"/>
          <w:numId w:val="1"/>
        </w:numPr>
      </w:pPr>
      <w:r>
        <w:t xml:space="preserve">Cesta (místo) pro datový paket do jiné počítačové sítě v případě, že cílová IP adresa neodpovídá žádnému zařízení v dané části počítačové sítě </w:t>
      </w:r>
    </w:p>
    <w:p w14:paraId="372AA3D1" w14:textId="6CEFF960" w:rsidR="00F56426" w:rsidRDefault="00F56426" w:rsidP="00F56426">
      <w:pPr>
        <w:pStyle w:val="Odstavecseseznamem"/>
        <w:numPr>
          <w:ilvl w:val="0"/>
          <w:numId w:val="1"/>
        </w:numPr>
      </w:pPr>
      <w:r>
        <w:t>IP o jedno větší než IP sítě</w:t>
      </w:r>
    </w:p>
    <w:p w14:paraId="4D3ED156" w14:textId="3B92EA64" w:rsidR="005D02FE" w:rsidRPr="00A37F48" w:rsidRDefault="005D02FE" w:rsidP="005D02FE">
      <w:pPr>
        <w:rPr>
          <w:b/>
          <w:bCs/>
          <w:sz w:val="32"/>
          <w:szCs w:val="32"/>
          <w:u w:val="single"/>
        </w:rPr>
      </w:pPr>
      <w:r w:rsidRPr="00A37F48">
        <w:rPr>
          <w:b/>
          <w:bCs/>
          <w:sz w:val="32"/>
          <w:szCs w:val="32"/>
          <w:u w:val="single"/>
        </w:rPr>
        <w:t>Statické směrování</w:t>
      </w:r>
    </w:p>
    <w:p w14:paraId="2035996E" w14:textId="77777777" w:rsidR="005D02FE" w:rsidRPr="00A37F48" w:rsidRDefault="005D02FE" w:rsidP="005D02FE">
      <w:pPr>
        <w:pStyle w:val="Normln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A37F48">
        <w:rPr>
          <w:rFonts w:asciiTheme="minorHAnsi" w:hAnsiTheme="minorHAnsi" w:cs="Arial"/>
          <w:color w:val="222222"/>
          <w:sz w:val="22"/>
          <w:szCs w:val="22"/>
        </w:rPr>
        <w:t>Za běhu nejsou</w:t>
      </w:r>
      <w:r w:rsidRPr="00A37F48">
        <w:rPr>
          <w:rFonts w:asciiTheme="minorHAnsi" w:hAnsiTheme="minorHAnsi" w:cs="Arial"/>
          <w:color w:val="222222"/>
          <w:sz w:val="22"/>
          <w:szCs w:val="22"/>
        </w:rPr>
        <w:t xml:space="preserve"> záznamy ve směrovací tabulce nijak aktivně měněny</w:t>
      </w:r>
    </w:p>
    <w:p w14:paraId="5B0EAD10" w14:textId="5DE5BD76" w:rsidR="005D02FE" w:rsidRPr="00A37F48" w:rsidRDefault="005D02FE" w:rsidP="005D02FE">
      <w:pPr>
        <w:pStyle w:val="Normln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A37F48">
        <w:rPr>
          <w:rFonts w:asciiTheme="minorHAnsi" w:hAnsiTheme="minorHAnsi" w:cs="Arial"/>
          <w:color w:val="222222"/>
          <w:sz w:val="22"/>
          <w:szCs w:val="22"/>
        </w:rPr>
        <w:t xml:space="preserve">Může je do ní zapsat správce počítače nebo jsou do tabulky zapsány při startu počítače. </w:t>
      </w:r>
    </w:p>
    <w:p w14:paraId="62A9E100" w14:textId="1D7BBA66" w:rsidR="005D02FE" w:rsidRPr="00A37F48" w:rsidRDefault="005D02FE" w:rsidP="005D02FE">
      <w:pPr>
        <w:pStyle w:val="Normln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A37F48">
        <w:rPr>
          <w:rFonts w:asciiTheme="minorHAnsi" w:hAnsiTheme="minorHAnsi" w:cs="Arial"/>
          <w:color w:val="222222"/>
          <w:sz w:val="22"/>
          <w:szCs w:val="22"/>
        </w:rPr>
        <w:t>Záznamy mohou být uchovány v konfiguračním souboru (v Microsoft Windows pak v registrech) nebo poskytovány například pomocí protokolu DHCP.</w:t>
      </w:r>
    </w:p>
    <w:p w14:paraId="2A29B63C" w14:textId="50C4C2B5" w:rsidR="005D02FE" w:rsidRPr="00A37F48" w:rsidRDefault="005D02FE" w:rsidP="005D02FE">
      <w:pPr>
        <w:pStyle w:val="Normln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222222"/>
          <w:sz w:val="22"/>
          <w:szCs w:val="22"/>
        </w:rPr>
      </w:pPr>
      <w:r w:rsidRPr="00A37F48">
        <w:rPr>
          <w:rFonts w:asciiTheme="minorHAnsi" w:hAnsiTheme="minorHAnsi" w:cs="Arial"/>
          <w:color w:val="222222"/>
          <w:sz w:val="22"/>
          <w:szCs w:val="22"/>
        </w:rPr>
        <w:t>P</w:t>
      </w:r>
      <w:r w:rsidRPr="00A37F48">
        <w:rPr>
          <w:rFonts w:asciiTheme="minorHAnsi" w:hAnsiTheme="minorHAnsi" w:cs="Arial"/>
          <w:color w:val="222222"/>
          <w:sz w:val="22"/>
          <w:szCs w:val="22"/>
        </w:rPr>
        <w:t>oužívají</w:t>
      </w:r>
      <w:r w:rsidRPr="00A37F48">
        <w:rPr>
          <w:rFonts w:asciiTheme="minorHAnsi" w:hAnsiTheme="minorHAnsi" w:cs="Arial"/>
          <w:color w:val="222222"/>
          <w:sz w:val="22"/>
          <w:szCs w:val="22"/>
        </w:rPr>
        <w:t xml:space="preserve"> ho</w:t>
      </w:r>
      <w:r w:rsidRPr="00A37F48">
        <w:rPr>
          <w:rFonts w:asciiTheme="minorHAnsi" w:hAnsiTheme="minorHAnsi" w:cs="Arial"/>
          <w:color w:val="222222"/>
          <w:sz w:val="22"/>
          <w:szCs w:val="22"/>
        </w:rPr>
        <w:t xml:space="preserve"> koncové stanice nebo routery v malých počítačových sítích (LAN), protože záznamy není nutné v průběhu činnosti zařízení měnit </w:t>
      </w:r>
      <w:proofErr w:type="gramStart"/>
      <w:r w:rsidRPr="00A37F48">
        <w:rPr>
          <w:rFonts w:asciiTheme="minorHAnsi" w:hAnsiTheme="minorHAnsi" w:cs="Arial"/>
          <w:color w:val="222222"/>
          <w:sz w:val="22"/>
          <w:szCs w:val="22"/>
        </w:rPr>
        <w:t>a nebo</w:t>
      </w:r>
      <w:proofErr w:type="gramEnd"/>
      <w:r w:rsidRPr="00A37F48">
        <w:rPr>
          <w:rFonts w:asciiTheme="minorHAnsi" w:hAnsiTheme="minorHAnsi" w:cs="Arial"/>
          <w:color w:val="222222"/>
          <w:sz w:val="22"/>
          <w:szCs w:val="22"/>
        </w:rPr>
        <w:t xml:space="preserve"> proto, že jsou záznamy jednoduché.</w:t>
      </w:r>
    </w:p>
    <w:p w14:paraId="0E36C49D" w14:textId="5FE8E770" w:rsidR="005D02FE" w:rsidRPr="00A37F48" w:rsidRDefault="00E82AC5" w:rsidP="005D02FE">
      <w:pPr>
        <w:rPr>
          <w:b/>
          <w:bCs/>
          <w:sz w:val="32"/>
          <w:szCs w:val="32"/>
          <w:u w:val="single"/>
        </w:rPr>
      </w:pPr>
      <w:r w:rsidRPr="00A37F48">
        <w:rPr>
          <w:b/>
          <w:bCs/>
          <w:sz w:val="32"/>
          <w:szCs w:val="32"/>
          <w:u w:val="single"/>
        </w:rPr>
        <w:t>Dynamické směrování</w:t>
      </w:r>
    </w:p>
    <w:p w14:paraId="51D9729A" w14:textId="77777777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průběžně reaguje na změny v počítačové síti (přidávání nebo odebírání podsítí) a přizpůsobuje jim obsah směrovací tabulky.</w:t>
      </w:r>
    </w:p>
    <w:p w14:paraId="46147393" w14:textId="77777777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Podle způsobu, jakým si jednotlivá zařízení vyměňují informace o změnách v počítačové síti, lze dynamické směrování rozdělit do několika základních skupin (které se vzájemně prolínají a kombinují). </w:t>
      </w:r>
    </w:p>
    <w:p w14:paraId="0503ACC7" w14:textId="4614112E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Pro distribuci těchto informací mezi směrovači se používají různé směrovací </w:t>
      </w:r>
      <w:r w:rsidRPr="00A37F48">
        <w:rPr>
          <w:rFonts w:cs="Arial"/>
          <w:shd w:val="clear" w:color="auto" w:fill="FFFFFF"/>
        </w:rPr>
        <w:t>protokoly</w:t>
      </w:r>
      <w:r w:rsidRPr="00A37F48">
        <w:rPr>
          <w:rFonts w:cs="Arial"/>
          <w:color w:val="222222"/>
          <w:shd w:val="clear" w:color="auto" w:fill="FFFFFF"/>
        </w:rPr>
        <w:t> </w:t>
      </w:r>
    </w:p>
    <w:p w14:paraId="0AE3ECD4" w14:textId="280D472D" w:rsidR="00E82AC5" w:rsidRPr="00A37F48" w:rsidRDefault="00E82AC5" w:rsidP="00E82AC5">
      <w:pPr>
        <w:rPr>
          <w:rFonts w:cs="Arial"/>
          <w:color w:val="222222"/>
          <w:sz w:val="28"/>
          <w:szCs w:val="28"/>
          <w:u w:val="single"/>
          <w:shd w:val="clear" w:color="auto" w:fill="FFFFFF"/>
        </w:rPr>
      </w:pPr>
      <w:r w:rsidRPr="00A37F48">
        <w:rPr>
          <w:rFonts w:cs="Arial"/>
          <w:color w:val="222222"/>
          <w:sz w:val="28"/>
          <w:szCs w:val="28"/>
          <w:u w:val="single"/>
          <w:shd w:val="clear" w:color="auto" w:fill="FFFFFF"/>
        </w:rPr>
        <w:t>Centralizované</w:t>
      </w:r>
    </w:p>
    <w:p w14:paraId="207046CB" w14:textId="5EBBEA37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všechny směrovače posílají</w:t>
      </w:r>
      <w:r w:rsidRPr="00A37F48">
        <w:rPr>
          <w:rFonts w:cs="Arial"/>
          <w:color w:val="222222"/>
          <w:shd w:val="clear" w:color="auto" w:fill="FFFFFF"/>
        </w:rPr>
        <w:t xml:space="preserve"> </w:t>
      </w:r>
      <w:r w:rsidRPr="00A37F48">
        <w:rPr>
          <w:rFonts w:cs="Arial"/>
          <w:color w:val="222222"/>
          <w:shd w:val="clear" w:color="auto" w:fill="FFFFFF"/>
        </w:rPr>
        <w:t>informace, které vědí o stavu okolní sítě do jednoho centra</w:t>
      </w:r>
    </w:p>
    <w:p w14:paraId="6A153B3C" w14:textId="4CF38B53" w:rsidR="00F327FA" w:rsidRPr="00A37F48" w:rsidRDefault="00F327FA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Řídící centrum sestavuje mapu sítě, vypočítá směrovací tabulky a rozesílá je směrovačům</w:t>
      </w:r>
    </w:p>
    <w:p w14:paraId="3634DC40" w14:textId="339A82CC" w:rsidR="00F327FA" w:rsidRPr="00A37F48" w:rsidRDefault="00F327FA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 Z pohledu směrovače je tento přístup velmi jednoduchý (pošle hlášení a za chvíli dostane směrovací tabulku). Navíc centrum má k dispozici kompletní mapu sítě, takže dokáže globálně určit optimální tabulky</w:t>
      </w:r>
    </w:p>
    <w:p w14:paraId="49988847" w14:textId="1312C4C9" w:rsidR="00F327FA" w:rsidRPr="00A37F48" w:rsidRDefault="00F327FA" w:rsidP="00F327FA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Problémy</w:t>
      </w:r>
    </w:p>
    <w:p w14:paraId="2938000A" w14:textId="648B07A0" w:rsidR="00F327FA" w:rsidRPr="00A37F48" w:rsidRDefault="00F327FA" w:rsidP="00F327FA">
      <w:pPr>
        <w:pStyle w:val="Odstavecseseznamem"/>
        <w:numPr>
          <w:ilvl w:val="1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lastRenderedPageBreak/>
        <w:t>Hlavním problémem centralizovaného přístupu je špatná škálovatelnost, protože zatěžuje přenosové kapacity sítě režijním provozem tím více, čím větší je obsluhovaná síť.</w:t>
      </w:r>
    </w:p>
    <w:p w14:paraId="44B070F2" w14:textId="350D553E" w:rsidR="00F327FA" w:rsidRPr="00A37F48" w:rsidRDefault="00F327FA" w:rsidP="00F327FA">
      <w:pPr>
        <w:pStyle w:val="Odstavecseseznamem"/>
        <w:numPr>
          <w:ilvl w:val="1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Velikost sítě, kterou lze takto směrovat, je proto omezená</w:t>
      </w:r>
    </w:p>
    <w:p w14:paraId="5B8C0D61" w14:textId="7B6D5F84" w:rsidR="00F327FA" w:rsidRPr="00A37F48" w:rsidRDefault="00F327FA" w:rsidP="00F327FA">
      <w:pPr>
        <w:pStyle w:val="Odstavecseseznamem"/>
        <w:numPr>
          <w:ilvl w:val="1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Dílčí problém představuje i synchronizace tabulek – směrovače poblíž centra je dostávají dříve</w:t>
      </w:r>
    </w:p>
    <w:p w14:paraId="5408089C" w14:textId="77777777" w:rsidR="00F327FA" w:rsidRPr="00A37F48" w:rsidRDefault="00F327FA" w:rsidP="00F327FA">
      <w:pPr>
        <w:pStyle w:val="Odstavecseseznamem"/>
        <w:numPr>
          <w:ilvl w:val="1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Při příliš velké síti může dojít k nesouhlasu tabulek z důvodu časového prodlení při aktualizaci. </w:t>
      </w:r>
    </w:p>
    <w:p w14:paraId="2DF64EC1" w14:textId="28475802" w:rsidR="00F327FA" w:rsidRPr="00A37F48" w:rsidRDefault="00F327FA" w:rsidP="00F327FA">
      <w:pPr>
        <w:pStyle w:val="Odstavecseseznamem"/>
        <w:numPr>
          <w:ilvl w:val="1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Centralizované směrování se proto nedočkalo širšího uplatnění.</w:t>
      </w:r>
    </w:p>
    <w:p w14:paraId="416A421F" w14:textId="77777777" w:rsidR="00E82AC5" w:rsidRPr="00A37F48" w:rsidRDefault="00E82AC5" w:rsidP="00E82AC5">
      <w:pPr>
        <w:shd w:val="clear" w:color="auto" w:fill="FFFFFF"/>
        <w:spacing w:after="24" w:line="240" w:lineRule="auto"/>
        <w:rPr>
          <w:rFonts w:eastAsia="Times New Roman" w:cs="Arial"/>
          <w:color w:val="222222"/>
          <w:sz w:val="28"/>
          <w:szCs w:val="28"/>
          <w:u w:val="single"/>
          <w:lang w:eastAsia="cs-CZ"/>
        </w:rPr>
      </w:pPr>
      <w:r w:rsidRPr="00A37F48">
        <w:rPr>
          <w:rFonts w:eastAsia="Times New Roman" w:cs="Arial"/>
          <w:color w:val="222222"/>
          <w:sz w:val="28"/>
          <w:szCs w:val="28"/>
          <w:u w:val="single"/>
          <w:lang w:eastAsia="cs-CZ"/>
        </w:rPr>
        <w:t>Distribuované</w:t>
      </w:r>
    </w:p>
    <w:p w14:paraId="698CB0FD" w14:textId="533F383D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 Informace o změnách se předávají postupně mezi sousedními směrovači, až se rozšíří do celé sítě</w:t>
      </w:r>
    </w:p>
    <w:p w14:paraId="3B5D67C2" w14:textId="784E9895" w:rsidR="00F327FA" w:rsidRPr="00A37F48" w:rsidRDefault="00F327FA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Tento přístup je dostatečně pružný a robustní, aby zvládl i dost rozlehlé sítě</w:t>
      </w:r>
    </w:p>
    <w:p w14:paraId="7A407F37" w14:textId="5A086061" w:rsidR="00F327FA" w:rsidRPr="00A37F48" w:rsidRDefault="00F327FA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představitel</w:t>
      </w:r>
      <w:r w:rsidRPr="00A37F48">
        <w:rPr>
          <w:rFonts w:cs="Arial"/>
          <w:color w:val="222222"/>
          <w:shd w:val="clear" w:color="auto" w:fill="FFFFFF"/>
        </w:rPr>
        <w:t>é</w:t>
      </w:r>
      <w:r w:rsidRPr="00A37F48">
        <w:rPr>
          <w:rFonts w:cs="Arial"/>
          <w:color w:val="222222"/>
          <w:shd w:val="clear" w:color="auto" w:fill="FFFFFF"/>
        </w:rPr>
        <w:t xml:space="preserve"> distribuovaných protokolů jsou: </w:t>
      </w:r>
      <w:r w:rsidRPr="00A37F48">
        <w:rPr>
          <w:rFonts w:cs="Arial"/>
          <w:shd w:val="clear" w:color="auto" w:fill="FFFFFF"/>
        </w:rPr>
        <w:t>RIP</w:t>
      </w:r>
      <w:r w:rsidRPr="00A37F48">
        <w:rPr>
          <w:rFonts w:cs="Arial"/>
          <w:color w:val="222222"/>
          <w:shd w:val="clear" w:color="auto" w:fill="FFFFFF"/>
        </w:rPr>
        <w:t>, </w:t>
      </w:r>
      <w:r w:rsidRPr="00A37F48">
        <w:rPr>
          <w:rFonts w:cs="Arial"/>
          <w:shd w:val="clear" w:color="auto" w:fill="FFFFFF"/>
        </w:rPr>
        <w:t>OSPF</w:t>
      </w:r>
      <w:r w:rsidRPr="00A37F48">
        <w:rPr>
          <w:rFonts w:cs="Arial"/>
          <w:color w:val="222222"/>
          <w:shd w:val="clear" w:color="auto" w:fill="FFFFFF"/>
        </w:rPr>
        <w:t>, </w:t>
      </w:r>
      <w:r w:rsidRPr="00A37F48">
        <w:rPr>
          <w:rFonts w:cs="Arial"/>
          <w:shd w:val="clear" w:color="auto" w:fill="FFFFFF"/>
        </w:rPr>
        <w:t>BGP</w:t>
      </w:r>
      <w:r w:rsidRPr="00A37F48">
        <w:rPr>
          <w:rFonts w:cs="Arial"/>
          <w:color w:val="222222"/>
          <w:shd w:val="clear" w:color="auto" w:fill="FFFFFF"/>
        </w:rPr>
        <w:t>.</w:t>
      </w:r>
    </w:p>
    <w:p w14:paraId="78350A2A" w14:textId="77777777" w:rsidR="00E82AC5" w:rsidRPr="00A37F48" w:rsidRDefault="00E82AC5" w:rsidP="00E82AC5">
      <w:pPr>
        <w:shd w:val="clear" w:color="auto" w:fill="FFFFFF"/>
        <w:spacing w:after="24" w:line="240" w:lineRule="auto"/>
        <w:rPr>
          <w:rFonts w:eastAsia="Times New Roman" w:cs="Arial"/>
          <w:color w:val="222222"/>
          <w:sz w:val="28"/>
          <w:szCs w:val="28"/>
          <w:u w:val="single"/>
          <w:lang w:eastAsia="cs-CZ"/>
        </w:rPr>
      </w:pPr>
      <w:r w:rsidRPr="00A37F48">
        <w:rPr>
          <w:rFonts w:eastAsia="Times New Roman" w:cs="Arial"/>
          <w:color w:val="222222"/>
          <w:sz w:val="28"/>
          <w:szCs w:val="28"/>
          <w:u w:val="single"/>
          <w:lang w:eastAsia="cs-CZ"/>
        </w:rPr>
        <w:t>Hierarchické</w:t>
      </w:r>
    </w:p>
    <w:p w14:paraId="3E5E02CB" w14:textId="6CC52CBC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t xml:space="preserve">Rozdělují </w:t>
      </w:r>
      <w:proofErr w:type="gramStart"/>
      <w:r w:rsidRPr="00A37F48">
        <w:t xml:space="preserve">směrovače </w:t>
      </w:r>
      <w:r w:rsidRPr="00A37F48">
        <w:rPr>
          <w:rFonts w:cs="Arial"/>
          <w:color w:val="222222"/>
          <w:shd w:val="clear" w:color="auto" w:fill="FFFFFF"/>
        </w:rPr>
        <w:t> do</w:t>
      </w:r>
      <w:proofErr w:type="gramEnd"/>
      <w:r w:rsidRPr="00A37F48">
        <w:rPr>
          <w:rFonts w:cs="Arial"/>
          <w:color w:val="222222"/>
          <w:shd w:val="clear" w:color="auto" w:fill="FFFFFF"/>
        </w:rPr>
        <w:t xml:space="preserve"> několika relativně samostatných oblastí</w:t>
      </w:r>
    </w:p>
    <w:p w14:paraId="635208CD" w14:textId="1AFF80FC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Záplavové informace o změně v topologii sítě se šíří pouze v rámci oblast</w:t>
      </w:r>
      <w:r w:rsidRPr="00A37F48">
        <w:rPr>
          <w:rFonts w:cs="Arial"/>
          <w:color w:val="222222"/>
          <w:shd w:val="clear" w:color="auto" w:fill="FFFFFF"/>
        </w:rPr>
        <w:t>i</w:t>
      </w:r>
    </w:p>
    <w:p w14:paraId="570415E4" w14:textId="0E663CC9" w:rsidR="00E82AC5" w:rsidRPr="00A37F48" w:rsidRDefault="00E82AC5" w:rsidP="00E82AC5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O výměnu souhrnných informací mezi oblastmi se starají hraniční směrovače</w:t>
      </w:r>
    </w:p>
    <w:p w14:paraId="424ECC49" w14:textId="3A0A5E01" w:rsidR="00F327FA" w:rsidRPr="00A37F48" w:rsidRDefault="00F327FA" w:rsidP="00F327FA">
      <w:pPr>
        <w:pStyle w:val="Odstavecseseznamem"/>
        <w:numPr>
          <w:ilvl w:val="0"/>
          <w:numId w:val="1"/>
        </w:numPr>
      </w:pPr>
      <w:proofErr w:type="gramStart"/>
      <w:r w:rsidRPr="00A37F48">
        <w:rPr>
          <w:rFonts w:cs="Arial"/>
          <w:color w:val="222222"/>
          <w:shd w:val="clear" w:color="auto" w:fill="FFFFFF"/>
        </w:rPr>
        <w:t>Představitelé :</w:t>
      </w:r>
      <w:proofErr w:type="gramEnd"/>
      <w:r w:rsidRPr="00A37F48">
        <w:rPr>
          <w:rFonts w:cs="Arial"/>
          <w:color w:val="222222"/>
          <w:shd w:val="clear" w:color="auto" w:fill="FFFFFF"/>
        </w:rPr>
        <w:t xml:space="preserve"> </w:t>
      </w:r>
      <w:r w:rsidRPr="00A37F48">
        <w:rPr>
          <w:rFonts w:cs="Arial"/>
          <w:color w:val="222222"/>
          <w:shd w:val="clear" w:color="auto" w:fill="FFFFFF"/>
        </w:rPr>
        <w:t> protokol </w:t>
      </w:r>
      <w:r w:rsidRPr="00A37F48">
        <w:rPr>
          <w:rFonts w:cs="Arial"/>
          <w:shd w:val="clear" w:color="auto" w:fill="FFFFFF"/>
        </w:rPr>
        <w:t>OSPF</w:t>
      </w:r>
    </w:p>
    <w:p w14:paraId="2B35A507" w14:textId="3AC52155" w:rsidR="00F327FA" w:rsidRPr="00A37F48" w:rsidRDefault="00F327FA" w:rsidP="00F327FA">
      <w:pPr>
        <w:rPr>
          <w:b/>
          <w:bCs/>
          <w:sz w:val="32"/>
          <w:szCs w:val="32"/>
          <w:u w:val="single"/>
        </w:rPr>
      </w:pPr>
      <w:r w:rsidRPr="00A37F48">
        <w:rPr>
          <w:b/>
          <w:bCs/>
          <w:sz w:val="32"/>
          <w:szCs w:val="32"/>
          <w:u w:val="single"/>
        </w:rPr>
        <w:t>Protokoly</w:t>
      </w:r>
    </w:p>
    <w:p w14:paraId="379C92F8" w14:textId="1FF8C923" w:rsidR="00F327FA" w:rsidRPr="00A37F48" w:rsidRDefault="00F327FA" w:rsidP="00F327FA">
      <w:pPr>
        <w:rPr>
          <w:sz w:val="28"/>
          <w:szCs w:val="28"/>
          <w:u w:val="single"/>
        </w:rPr>
      </w:pPr>
      <w:r w:rsidRPr="00A37F48">
        <w:rPr>
          <w:sz w:val="28"/>
          <w:szCs w:val="28"/>
          <w:u w:val="single"/>
        </w:rPr>
        <w:t>RIP</w:t>
      </w:r>
    </w:p>
    <w:p w14:paraId="264906ED" w14:textId="1AC63812" w:rsidR="00F327FA" w:rsidRPr="00A37F48" w:rsidRDefault="00F327FA" w:rsidP="00F327FA">
      <w:pPr>
        <w:pStyle w:val="Odstavecseseznamem"/>
        <w:numPr>
          <w:ilvl w:val="0"/>
          <w:numId w:val="1"/>
        </w:numPr>
      </w:pPr>
      <w:proofErr w:type="spellStart"/>
      <w:r w:rsidRPr="00A37F48">
        <w:rPr>
          <w:rFonts w:cs="Arial"/>
          <w:color w:val="222222"/>
          <w:shd w:val="clear" w:color="auto" w:fill="FFFFFF"/>
        </w:rPr>
        <w:t>Routing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Information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Protocol</w:t>
      </w:r>
      <w:proofErr w:type="spellEnd"/>
    </w:p>
    <w:p w14:paraId="0F2F65DC" w14:textId="7675156B" w:rsidR="00F327FA" w:rsidRPr="00A37F48" w:rsidRDefault="00F327FA" w:rsidP="00F327FA">
      <w:pPr>
        <w:pStyle w:val="Odstavecseseznamem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A37F48">
        <w:rPr>
          <w:rFonts w:eastAsia="Times New Roman" w:cs="Arial"/>
          <w:color w:val="222222"/>
          <w:lang w:eastAsia="cs-CZ"/>
        </w:rPr>
        <w:t>velmi jednoduchý</w:t>
      </w:r>
    </w:p>
    <w:p w14:paraId="2863561B" w14:textId="6980C30A" w:rsidR="00F327FA" w:rsidRPr="00A37F48" w:rsidRDefault="00F327FA" w:rsidP="00F327FA">
      <w:pPr>
        <w:pStyle w:val="Odstavecseseznamem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A37F48">
        <w:rPr>
          <w:rFonts w:eastAsia="Times New Roman" w:cs="Arial"/>
          <w:color w:val="222222"/>
          <w:lang w:eastAsia="cs-CZ"/>
        </w:rPr>
        <w:t>v malých sítích (max.15 skoků)</w:t>
      </w:r>
    </w:p>
    <w:p w14:paraId="05EB1198" w14:textId="67333A18" w:rsidR="00F327FA" w:rsidRPr="00A37F48" w:rsidRDefault="00F327FA" w:rsidP="00F327FA">
      <w:pPr>
        <w:pStyle w:val="Odstavecseseznamem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A37F48">
        <w:rPr>
          <w:rFonts w:eastAsia="Times New Roman" w:cs="Arial"/>
          <w:color w:val="222222"/>
          <w:lang w:eastAsia="cs-CZ"/>
        </w:rPr>
        <w:t xml:space="preserve">všechny routery </w:t>
      </w:r>
      <w:proofErr w:type="spellStart"/>
      <w:r w:rsidRPr="00A37F48">
        <w:rPr>
          <w:rFonts w:eastAsia="Times New Roman" w:cs="Arial"/>
          <w:color w:val="222222"/>
          <w:lang w:eastAsia="cs-CZ"/>
        </w:rPr>
        <w:t>broadcastují</w:t>
      </w:r>
      <w:proofErr w:type="spellEnd"/>
      <w:r w:rsidRPr="00A37F48">
        <w:rPr>
          <w:rFonts w:eastAsia="Times New Roman" w:cs="Arial"/>
          <w:color w:val="222222"/>
          <w:lang w:eastAsia="cs-CZ"/>
        </w:rPr>
        <w:t xml:space="preserve"> to, co znají (na počátku jen okolní sítě)</w:t>
      </w:r>
    </w:p>
    <w:p w14:paraId="3F3467ED" w14:textId="1A2D1B03" w:rsidR="00F327FA" w:rsidRPr="00A37F48" w:rsidRDefault="00F327FA" w:rsidP="00F327FA">
      <w:pPr>
        <w:pStyle w:val="Odstavecseseznamem"/>
        <w:numPr>
          <w:ilvl w:val="0"/>
          <w:numId w:val="1"/>
        </w:numPr>
      </w:pPr>
      <w:r w:rsidRPr="00A37F48">
        <w:t xml:space="preserve">3 verze: RIPv1, RIPv2, </w:t>
      </w:r>
      <w:proofErr w:type="spellStart"/>
      <w:r w:rsidRPr="00A37F48">
        <w:t>RIPng</w:t>
      </w:r>
      <w:proofErr w:type="spellEnd"/>
    </w:p>
    <w:p w14:paraId="4F71F557" w14:textId="716CC53C" w:rsidR="00F327FA" w:rsidRPr="00A37F48" w:rsidRDefault="00F327FA" w:rsidP="00F327FA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Původně každý router s RIP vysílal aktualizované směrovací tabulky v intervalu 30 sekund</w:t>
      </w:r>
      <w:r w:rsidRPr="00A37F48">
        <w:rPr>
          <w:rFonts w:cs="Arial"/>
          <w:color w:val="222222"/>
          <w:shd w:val="clear" w:color="auto" w:fill="FFFFFF"/>
        </w:rPr>
        <w:t xml:space="preserve"> -&gt; velké množství dat v jeden čas -&gt; dnes jsou </w:t>
      </w:r>
      <w:r w:rsidRPr="00A37F48">
        <w:rPr>
          <w:rFonts w:cs="Arial"/>
          <w:color w:val="222222"/>
          <w:shd w:val="clear" w:color="auto" w:fill="FFFFFF"/>
        </w:rPr>
        <w:t xml:space="preserve">časové intervaly každého routeru </w:t>
      </w:r>
      <w:r w:rsidRPr="00A37F48">
        <w:rPr>
          <w:rFonts w:cs="Arial"/>
          <w:color w:val="222222"/>
          <w:shd w:val="clear" w:color="auto" w:fill="FFFFFF"/>
        </w:rPr>
        <w:t xml:space="preserve">nastaveny </w:t>
      </w:r>
      <w:r w:rsidRPr="00A37F48">
        <w:rPr>
          <w:rFonts w:cs="Arial"/>
          <w:color w:val="222222"/>
          <w:shd w:val="clear" w:color="auto" w:fill="FFFFFF"/>
        </w:rPr>
        <w:t>zvlášť</w:t>
      </w:r>
      <w:r w:rsidRPr="00A37F48">
        <w:rPr>
          <w:rFonts w:cs="Arial"/>
          <w:color w:val="222222"/>
          <w:shd w:val="clear" w:color="auto" w:fill="FFFFFF"/>
        </w:rPr>
        <w:t>, aby byla data rozprostřena v čase</w:t>
      </w:r>
    </w:p>
    <w:p w14:paraId="5CF6EDDE" w14:textId="4E764964" w:rsidR="00F327FA" w:rsidRPr="00A37F48" w:rsidRDefault="00F327FA" w:rsidP="00F327FA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V dnešních sítích se </w:t>
      </w:r>
      <w:r w:rsidRPr="00A37F48">
        <w:rPr>
          <w:rFonts w:cs="Arial"/>
          <w:color w:val="222222"/>
          <w:shd w:val="clear" w:color="auto" w:fill="FFFFFF"/>
        </w:rPr>
        <w:t>nepovažuje za dobrou volbu, jelikož čas potřebný ke </w:t>
      </w:r>
      <w:r w:rsidRPr="00A37F48">
        <w:rPr>
          <w:rFonts w:cs="Arial"/>
          <w:shd w:val="clear" w:color="auto" w:fill="FFFFFF"/>
        </w:rPr>
        <w:t>směrování</w:t>
      </w:r>
      <w:r w:rsidRPr="00A37F48">
        <w:rPr>
          <w:rFonts w:cs="Arial"/>
          <w:color w:val="222222"/>
          <w:shd w:val="clear" w:color="auto" w:fill="FFFFFF"/>
        </w:rPr>
        <w:t>, či rozšiřitelnost, zaostávají za ostatními protokoly</w:t>
      </w:r>
    </w:p>
    <w:p w14:paraId="2AEA57B9" w14:textId="49E4BA8F" w:rsidR="00A37F48" w:rsidRPr="00A37F48" w:rsidRDefault="00A37F48" w:rsidP="00F327FA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Od verze 2 podporuje CIDR (</w:t>
      </w:r>
      <w:proofErr w:type="spellStart"/>
      <w:r w:rsidRPr="00A37F48">
        <w:rPr>
          <w:rFonts w:cs="Arial"/>
          <w:color w:val="222222"/>
          <w:shd w:val="clear" w:color="auto" w:fill="FFFFFF"/>
        </w:rPr>
        <w:t>Classless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Inter-</w:t>
      </w:r>
      <w:proofErr w:type="spellStart"/>
      <w:r w:rsidRPr="00A37F48">
        <w:rPr>
          <w:rFonts w:cs="Arial"/>
          <w:color w:val="222222"/>
          <w:shd w:val="clear" w:color="auto" w:fill="FFFFFF"/>
        </w:rPr>
        <w:t>Domain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Routing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) – vysvětlení </w:t>
      </w:r>
      <w:proofErr w:type="spellStart"/>
      <w:r w:rsidRPr="00A37F48">
        <w:rPr>
          <w:rFonts w:cs="Arial"/>
          <w:color w:val="222222"/>
          <w:shd w:val="clear" w:color="auto" w:fill="FFFFFF"/>
        </w:rPr>
        <w:t>classless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níže</w:t>
      </w:r>
    </w:p>
    <w:p w14:paraId="0570CBB7" w14:textId="75987301" w:rsidR="00F56426" w:rsidRPr="00A37F48" w:rsidRDefault="00E37662" w:rsidP="00F56426">
      <w:pPr>
        <w:rPr>
          <w:sz w:val="28"/>
          <w:szCs w:val="28"/>
          <w:u w:val="single"/>
        </w:rPr>
      </w:pPr>
      <w:r w:rsidRPr="00A37F48">
        <w:rPr>
          <w:sz w:val="28"/>
          <w:szCs w:val="28"/>
          <w:u w:val="single"/>
        </w:rPr>
        <w:t>OSPF</w:t>
      </w:r>
    </w:p>
    <w:p w14:paraId="3D03D10D" w14:textId="426A857B" w:rsidR="00E37662" w:rsidRPr="00A37F48" w:rsidRDefault="00E37662" w:rsidP="00E376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A37F48">
        <w:rPr>
          <w:rFonts w:cs="Arial"/>
          <w:color w:val="222222"/>
          <w:shd w:val="clear" w:color="auto" w:fill="FFFFFF"/>
        </w:rPr>
        <w:t xml:space="preserve">Open </w:t>
      </w:r>
      <w:proofErr w:type="spellStart"/>
      <w:r w:rsidRPr="00A37F48">
        <w:rPr>
          <w:rFonts w:cs="Arial"/>
          <w:color w:val="222222"/>
          <w:shd w:val="clear" w:color="auto" w:fill="FFFFFF"/>
        </w:rPr>
        <w:t>Shortest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Path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First</w:t>
      </w:r>
      <w:proofErr w:type="spellEnd"/>
      <w:r w:rsidRPr="00A37F48">
        <w:rPr>
          <w:rFonts w:cs="Arial"/>
          <w:color w:val="222222"/>
          <w:shd w:val="clear" w:color="auto" w:fill="FFFFFF"/>
        </w:rPr>
        <w:t> </w:t>
      </w:r>
    </w:p>
    <w:p w14:paraId="72682C61" w14:textId="1AC97114" w:rsidR="00E37662" w:rsidRPr="00E37662" w:rsidRDefault="00E37662" w:rsidP="00E376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E37662">
        <w:rPr>
          <w:rFonts w:eastAsia="Times New Roman" w:cs="Arial"/>
          <w:color w:val="222222"/>
          <w:lang w:eastAsia="cs-CZ"/>
        </w:rPr>
        <w:t>ve velkých sítích (provideři)</w:t>
      </w:r>
    </w:p>
    <w:p w14:paraId="217B85D1" w14:textId="37E3029A" w:rsidR="00E37662" w:rsidRPr="00A37F48" w:rsidRDefault="00E37662" w:rsidP="00E3766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A37F48">
        <w:rPr>
          <w:rFonts w:cs="Arial"/>
          <w:color w:val="222222"/>
          <w:shd w:val="clear" w:color="auto" w:fill="FFFFFF"/>
        </w:rPr>
        <w:t>je nejpoužívanějším směrovacím protokolem pro </w:t>
      </w:r>
      <w:hyperlink r:id="rId9" w:tooltip="Směrování" w:history="1">
        <w:r w:rsidRPr="00A37F48">
          <w:rPr>
            <w:rStyle w:val="Hypertextovodkaz"/>
            <w:rFonts w:cs="Arial"/>
            <w:color w:val="0B0080"/>
            <w:shd w:val="clear" w:color="auto" w:fill="FFFFFF"/>
          </w:rPr>
          <w:t>směrování</w:t>
        </w:r>
      </w:hyperlink>
      <w:r w:rsidRPr="00A37F48">
        <w:rPr>
          <w:rFonts w:cs="Arial"/>
          <w:color w:val="222222"/>
          <w:shd w:val="clear" w:color="auto" w:fill="FFFFFF"/>
        </w:rPr>
        <w:t> </w:t>
      </w:r>
      <w:proofErr w:type="gramStart"/>
      <w:r w:rsidRPr="00A37F48">
        <w:rPr>
          <w:rFonts w:cs="Arial"/>
          <w:color w:val="222222"/>
          <w:shd w:val="clear" w:color="auto" w:fill="FFFFFF"/>
        </w:rPr>
        <w:t>uvnitř</w:t>
      </w:r>
      <w:r w:rsidRPr="00A37F48">
        <w:rPr>
          <w:rFonts w:eastAsia="Times New Roman" w:cs="Arial"/>
          <w:color w:val="222222"/>
          <w:lang w:eastAsia="cs-CZ"/>
        </w:rPr>
        <w:t xml:space="preserve">  </w:t>
      </w:r>
      <w:r w:rsidRPr="00E37662">
        <w:rPr>
          <w:rFonts w:eastAsia="Times New Roman" w:cs="Arial"/>
          <w:color w:val="222222"/>
          <w:lang w:eastAsia="cs-CZ"/>
        </w:rPr>
        <w:t>autonomní</w:t>
      </w:r>
      <w:r w:rsidRPr="00A37F48">
        <w:rPr>
          <w:rFonts w:eastAsia="Times New Roman" w:cs="Arial"/>
          <w:color w:val="222222"/>
          <w:lang w:eastAsia="cs-CZ"/>
        </w:rPr>
        <w:t>ch</w:t>
      </w:r>
      <w:proofErr w:type="gramEnd"/>
      <w:r w:rsidRPr="00E37662">
        <w:rPr>
          <w:rFonts w:eastAsia="Times New Roman" w:cs="Arial"/>
          <w:color w:val="222222"/>
          <w:lang w:eastAsia="cs-CZ"/>
        </w:rPr>
        <w:t xml:space="preserve"> systém</w:t>
      </w:r>
      <w:r w:rsidRPr="00A37F48">
        <w:rPr>
          <w:rFonts w:eastAsia="Times New Roman" w:cs="Arial"/>
          <w:color w:val="222222"/>
          <w:lang w:eastAsia="cs-CZ"/>
        </w:rPr>
        <w:t>ů</w:t>
      </w:r>
    </w:p>
    <w:p w14:paraId="1AE7AC6F" w14:textId="68BD340A" w:rsidR="00E37662" w:rsidRPr="00E37662" w:rsidRDefault="00E37662" w:rsidP="00E3766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color w:val="222222"/>
          <w:lang w:eastAsia="cs-CZ"/>
        </w:rPr>
      </w:pPr>
      <w:r w:rsidRPr="00A37F48">
        <w:rPr>
          <w:rFonts w:cs="Arial"/>
          <w:color w:val="222222"/>
          <w:shd w:val="clear" w:color="auto" w:fill="FFFFFF"/>
        </w:rPr>
        <w:t>Autonomní systém je skupina směrovačů a IP prefixů</w:t>
      </w:r>
      <w:r w:rsidRPr="00A37F48">
        <w:rPr>
          <w:rFonts w:cs="Arial"/>
          <w:color w:val="222222"/>
          <w:shd w:val="clear" w:color="auto" w:fill="FFFFFF"/>
        </w:rPr>
        <w:t xml:space="preserve"> </w:t>
      </w:r>
      <w:r w:rsidRPr="00A37F48">
        <w:rPr>
          <w:rFonts w:cs="Arial"/>
          <w:color w:val="222222"/>
          <w:shd w:val="clear" w:color="auto" w:fill="FFFFFF"/>
        </w:rPr>
        <w:t>se společnou směrovací politikou a pod společnou správou</w:t>
      </w:r>
    </w:p>
    <w:p w14:paraId="7480F2F5" w14:textId="3D824078" w:rsidR="00E37662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funguj</w:t>
      </w:r>
      <w:r w:rsidRPr="00A37F48">
        <w:rPr>
          <w:rFonts w:cs="Arial"/>
          <w:color w:val="222222"/>
          <w:shd w:val="clear" w:color="auto" w:fill="FFFFFF"/>
        </w:rPr>
        <w:t>e</w:t>
      </w:r>
      <w:r w:rsidRPr="00A37F48">
        <w:rPr>
          <w:rFonts w:cs="Arial"/>
          <w:color w:val="222222"/>
          <w:shd w:val="clear" w:color="auto" w:fill="FFFFFF"/>
        </w:rPr>
        <w:t xml:space="preserve"> na bázi </w:t>
      </w:r>
      <w:r w:rsidRPr="00A37F48">
        <w:rPr>
          <w:rFonts w:cs="Arial"/>
          <w:shd w:val="clear" w:color="auto" w:fill="FFFFFF"/>
        </w:rPr>
        <w:t>link-</w:t>
      </w:r>
      <w:proofErr w:type="spellStart"/>
      <w:r w:rsidRPr="00A37F48">
        <w:rPr>
          <w:rFonts w:cs="Arial"/>
          <w:shd w:val="clear" w:color="auto" w:fill="FFFFFF"/>
        </w:rPr>
        <w:t>state</w:t>
      </w:r>
      <w:proofErr w:type="spellEnd"/>
      <w:r w:rsidRPr="00A37F48">
        <w:rPr>
          <w:rFonts w:cs="Arial"/>
          <w:color w:val="222222"/>
          <w:shd w:val="clear" w:color="auto" w:fill="FFFFFF"/>
        </w:rPr>
        <w:t>, tzn. každý </w:t>
      </w:r>
      <w:r w:rsidRPr="00A37F48">
        <w:rPr>
          <w:rFonts w:cs="Arial"/>
          <w:shd w:val="clear" w:color="auto" w:fill="FFFFFF"/>
        </w:rPr>
        <w:t>směrovač</w:t>
      </w:r>
      <w:r w:rsidRPr="00A37F48">
        <w:rPr>
          <w:rFonts w:cs="Arial"/>
          <w:color w:val="222222"/>
          <w:shd w:val="clear" w:color="auto" w:fill="FFFFFF"/>
        </w:rPr>
        <w:t> zná strukturu celé sítě</w:t>
      </w:r>
    </w:p>
    <w:p w14:paraId="48F01775" w14:textId="4F0D3F6B" w:rsidR="00E37662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tzv. beztřídní (</w:t>
      </w:r>
      <w:proofErr w:type="spellStart"/>
      <w:r w:rsidRPr="00A37F48">
        <w:rPr>
          <w:rFonts w:cs="Arial"/>
          <w:i/>
          <w:iCs/>
          <w:color w:val="222222"/>
          <w:shd w:val="clear" w:color="auto" w:fill="FFFFFF"/>
        </w:rPr>
        <w:t>classless</w:t>
      </w:r>
      <w:proofErr w:type="spellEnd"/>
      <w:r w:rsidRPr="00A37F48">
        <w:rPr>
          <w:rFonts w:cs="Arial"/>
          <w:color w:val="222222"/>
          <w:shd w:val="clear" w:color="auto" w:fill="FFFFFF"/>
        </w:rPr>
        <w:t>) směrovací protokol, pracuje v sítích s různě dlouhými </w:t>
      </w:r>
      <w:r w:rsidRPr="00A37F48">
        <w:rPr>
          <w:rFonts w:cs="Arial"/>
          <w:shd w:val="clear" w:color="auto" w:fill="FFFFFF"/>
        </w:rPr>
        <w:t>maskami podsítě</w:t>
      </w:r>
    </w:p>
    <w:p w14:paraId="4A46DD2A" w14:textId="73CECEC6" w:rsidR="00E37662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Nepodporuje automatickou </w:t>
      </w:r>
      <w:r w:rsidRPr="00A37F48">
        <w:rPr>
          <w:rFonts w:cs="Arial"/>
          <w:shd w:val="clear" w:color="auto" w:fill="FFFFFF"/>
        </w:rPr>
        <w:t>sumarizaci</w:t>
      </w:r>
    </w:p>
    <w:p w14:paraId="5FDF77DD" w14:textId="1CC6F5F7" w:rsidR="00E37662" w:rsidRPr="00A37F48" w:rsidRDefault="00E37662" w:rsidP="00E37662">
      <w:pPr>
        <w:rPr>
          <w:sz w:val="28"/>
          <w:szCs w:val="28"/>
          <w:u w:val="single"/>
        </w:rPr>
      </w:pPr>
      <w:r w:rsidRPr="00A37F48">
        <w:rPr>
          <w:sz w:val="28"/>
          <w:szCs w:val="28"/>
          <w:u w:val="single"/>
        </w:rPr>
        <w:lastRenderedPageBreak/>
        <w:t>EIGRP</w:t>
      </w:r>
    </w:p>
    <w:p w14:paraId="17D6B9EF" w14:textId="1BE6A6D8" w:rsidR="00E37662" w:rsidRPr="00A37F48" w:rsidRDefault="00E37662" w:rsidP="00E37662">
      <w:pPr>
        <w:pStyle w:val="Odstavecseseznamem"/>
        <w:numPr>
          <w:ilvl w:val="0"/>
          <w:numId w:val="1"/>
        </w:numPr>
      </w:pPr>
      <w:proofErr w:type="spellStart"/>
      <w:r w:rsidRPr="00A37F48">
        <w:rPr>
          <w:rFonts w:cs="Arial"/>
          <w:color w:val="222222"/>
          <w:shd w:val="clear" w:color="auto" w:fill="FFFFFF"/>
        </w:rPr>
        <w:t>Enhanced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Interior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Gateway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Routing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Protocol</w:t>
      </w:r>
      <w:proofErr w:type="spellEnd"/>
    </w:p>
    <w:p w14:paraId="7A9B73F2" w14:textId="26D407F7" w:rsidR="00E37662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</w:t>
      </w:r>
      <w:r w:rsidRPr="00A37F48">
        <w:rPr>
          <w:rFonts w:cs="Arial"/>
          <w:color w:val="222222"/>
          <w:shd w:val="clear" w:color="auto" w:fill="FFFFFF"/>
        </w:rPr>
        <w:t>oužívá</w:t>
      </w:r>
      <w:r w:rsidRPr="00A37F48">
        <w:rPr>
          <w:rFonts w:cs="Arial"/>
          <w:color w:val="222222"/>
          <w:shd w:val="clear" w:color="auto" w:fill="FFFFFF"/>
        </w:rPr>
        <w:t xml:space="preserve"> se</w:t>
      </w:r>
      <w:r w:rsidRPr="00A37F48">
        <w:rPr>
          <w:rFonts w:cs="Arial"/>
          <w:color w:val="222222"/>
          <w:shd w:val="clear" w:color="auto" w:fill="FFFFFF"/>
        </w:rPr>
        <w:t xml:space="preserve"> v počítačových sítích pro podporu automatizace u směrování a konfigurace</w:t>
      </w:r>
    </w:p>
    <w:p w14:paraId="2F424BF3" w14:textId="1C3AEE25" w:rsidR="00E37662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Protokol byl navržen společností </w:t>
      </w:r>
      <w:r w:rsidRPr="00A37F48">
        <w:rPr>
          <w:rFonts w:cs="Arial"/>
          <w:shd w:val="clear" w:color="auto" w:fill="FFFFFF"/>
        </w:rPr>
        <w:t>Cisco Systems</w:t>
      </w:r>
      <w:r w:rsidRPr="00A37F48">
        <w:rPr>
          <w:rFonts w:cs="Arial"/>
          <w:color w:val="222222"/>
          <w:shd w:val="clear" w:color="auto" w:fill="FFFFFF"/>
        </w:rPr>
        <w:t> jako proprietární protokol, který byl do roku 2013 k dispozici pouze na Cisco routerech</w:t>
      </w:r>
    </w:p>
    <w:p w14:paraId="7A8799AF" w14:textId="77777777" w:rsidR="00E37662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je používán routerem, aby sdílel trasy s ostatními routery v rámci stejného autonomního systému. </w:t>
      </w:r>
    </w:p>
    <w:p w14:paraId="0457440B" w14:textId="67887369" w:rsidR="00F56426" w:rsidRPr="00A37F48" w:rsidRDefault="00E37662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Na rozdíl od jiných známých směrovacích protokolů, jako např. </w:t>
      </w:r>
      <w:r w:rsidRPr="00A37F48">
        <w:rPr>
          <w:rFonts w:cs="Arial"/>
          <w:shd w:val="clear" w:color="auto" w:fill="FFFFFF"/>
        </w:rPr>
        <w:t>RIP</w:t>
      </w:r>
      <w:r w:rsidRPr="00A37F48">
        <w:rPr>
          <w:rFonts w:cs="Arial"/>
          <w:color w:val="222222"/>
          <w:shd w:val="clear" w:color="auto" w:fill="FFFFFF"/>
        </w:rPr>
        <w:t>, EIGRP posílá pouze přírůstkové aktualizace, což snižuje zátěž zařízení a množství dat, které musí být předány.</w:t>
      </w:r>
    </w:p>
    <w:p w14:paraId="78C08152" w14:textId="321407D8" w:rsidR="00E37662" w:rsidRPr="00A37F48" w:rsidRDefault="00E37662" w:rsidP="00E37662">
      <w:pPr>
        <w:rPr>
          <w:sz w:val="28"/>
          <w:szCs w:val="28"/>
          <w:u w:val="single"/>
        </w:rPr>
      </w:pPr>
      <w:r w:rsidRPr="00A37F48">
        <w:rPr>
          <w:sz w:val="28"/>
          <w:szCs w:val="28"/>
          <w:u w:val="single"/>
        </w:rPr>
        <w:t>IGRP</w:t>
      </w:r>
    </w:p>
    <w:p w14:paraId="457DBD04" w14:textId="13B0AB81" w:rsidR="00E37662" w:rsidRPr="00A37F48" w:rsidRDefault="00E37662" w:rsidP="00E37662">
      <w:pPr>
        <w:pStyle w:val="Odstavecseseznamem"/>
        <w:numPr>
          <w:ilvl w:val="0"/>
          <w:numId w:val="1"/>
        </w:numPr>
      </w:pPr>
      <w:proofErr w:type="spellStart"/>
      <w:r w:rsidRPr="00A37F48">
        <w:rPr>
          <w:rFonts w:cs="Arial"/>
          <w:color w:val="222222"/>
          <w:shd w:val="clear" w:color="auto" w:fill="FFFFFF"/>
        </w:rPr>
        <w:t>Interior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Gateway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Routing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A37F48">
        <w:rPr>
          <w:rFonts w:cs="Arial"/>
          <w:color w:val="222222"/>
          <w:shd w:val="clear" w:color="auto" w:fill="FFFFFF"/>
        </w:rPr>
        <w:t>Protocol</w:t>
      </w:r>
      <w:proofErr w:type="spellEnd"/>
    </w:p>
    <w:p w14:paraId="7BB03F03" w14:textId="66D5D6F0" w:rsidR="00AF51EF" w:rsidRPr="00A37F48" w:rsidRDefault="00AF51EF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Byl </w:t>
      </w:r>
      <w:proofErr w:type="gramStart"/>
      <w:r w:rsidRPr="00A37F48">
        <w:rPr>
          <w:rFonts w:cs="Arial"/>
          <w:color w:val="222222"/>
          <w:shd w:val="clear" w:color="auto" w:fill="FFFFFF"/>
        </w:rPr>
        <w:t>vytvořen</w:t>
      </w:r>
      <w:proofErr w:type="gramEnd"/>
      <w:r w:rsidRPr="00A37F48">
        <w:rPr>
          <w:rFonts w:cs="Arial"/>
          <w:color w:val="222222"/>
          <w:shd w:val="clear" w:color="auto" w:fill="FFFFFF"/>
        </w:rPr>
        <w:t xml:space="preserve"> aby překonal RIP</w:t>
      </w:r>
    </w:p>
    <w:p w14:paraId="34A3B0F8" w14:textId="11AB1ACF" w:rsidR="00A37F48" w:rsidRPr="00A37F48" w:rsidRDefault="00A37F48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Maximum 255 skoků</w:t>
      </w:r>
    </w:p>
    <w:p w14:paraId="6C3034CA" w14:textId="4D1FE689" w:rsidR="00A37F48" w:rsidRPr="00A37F48" w:rsidRDefault="00A37F48" w:rsidP="00E37662">
      <w:pPr>
        <w:pStyle w:val="Odstavecseseznamem"/>
        <w:numPr>
          <w:ilvl w:val="0"/>
          <w:numId w:val="1"/>
        </w:numPr>
      </w:pPr>
      <w:r w:rsidRPr="00A37F48">
        <w:t xml:space="preserve">Aktualizace směrování se vysílají každých </w:t>
      </w:r>
      <w:proofErr w:type="gramStart"/>
      <w:r w:rsidRPr="00A37F48">
        <w:t>90s</w:t>
      </w:r>
      <w:proofErr w:type="gramEnd"/>
    </w:p>
    <w:p w14:paraId="432F0134" w14:textId="38E2D789" w:rsidR="00AF51EF" w:rsidRPr="00A37F48" w:rsidRDefault="00AF51EF" w:rsidP="00E37662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Je tzv. </w:t>
      </w:r>
      <w:proofErr w:type="spellStart"/>
      <w:r w:rsidRPr="00A37F48">
        <w:rPr>
          <w:rFonts w:cs="Arial"/>
          <w:color w:val="222222"/>
          <w:shd w:val="clear" w:color="auto" w:fill="FFFFFF"/>
        </w:rPr>
        <w:t>classful</w:t>
      </w:r>
      <w:proofErr w:type="spellEnd"/>
    </w:p>
    <w:p w14:paraId="717380CD" w14:textId="554367B5" w:rsidR="00AF51EF" w:rsidRPr="00A37F48" w:rsidRDefault="00AF51EF" w:rsidP="00AF51EF">
      <w:pPr>
        <w:pStyle w:val="Odstavecseseznamem"/>
        <w:numPr>
          <w:ilvl w:val="1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 xml:space="preserve">Předpokládá, že budou mít všechny </w:t>
      </w:r>
      <w:proofErr w:type="spellStart"/>
      <w:r w:rsidRPr="00A37F48">
        <w:rPr>
          <w:rFonts w:cs="Arial"/>
          <w:color w:val="222222"/>
          <w:shd w:val="clear" w:color="auto" w:fill="FFFFFF"/>
        </w:rPr>
        <w:t>podístě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stejnou masku podle jejich třídy</w:t>
      </w:r>
    </w:p>
    <w:p w14:paraId="15EE5B4E" w14:textId="43EEFCC1" w:rsidR="00AF51EF" w:rsidRPr="00A37F48" w:rsidRDefault="00AF51EF" w:rsidP="00AF51EF">
      <w:pPr>
        <w:pStyle w:val="Odstavecseseznamem"/>
        <w:numPr>
          <w:ilvl w:val="1"/>
          <w:numId w:val="1"/>
        </w:numPr>
      </w:pPr>
      <w:proofErr w:type="spellStart"/>
      <w:r w:rsidRPr="00A37F48">
        <w:rPr>
          <w:rFonts w:cs="Arial"/>
          <w:color w:val="222222"/>
          <w:shd w:val="clear" w:color="auto" w:fill="FFFFFF"/>
        </w:rPr>
        <w:t>Classful</w:t>
      </w:r>
      <w:proofErr w:type="spellEnd"/>
      <w:r w:rsidRPr="00A37F48">
        <w:rPr>
          <w:rFonts w:cs="Arial"/>
          <w:color w:val="222222"/>
          <w:shd w:val="clear" w:color="auto" w:fill="FFFFFF"/>
        </w:rPr>
        <w:t xml:space="preserve"> protokoly se dnes moc nepoužívají -&gt; plýtvají adresami</w:t>
      </w:r>
    </w:p>
    <w:p w14:paraId="42635EC4" w14:textId="5BDC069C" w:rsidR="00AF51EF" w:rsidRPr="00A37F48" w:rsidRDefault="00AF51EF" w:rsidP="00AF51EF">
      <w:pPr>
        <w:pStyle w:val="Odstavecseseznamem"/>
        <w:numPr>
          <w:ilvl w:val="0"/>
          <w:numId w:val="1"/>
        </w:numPr>
      </w:pPr>
      <w:r w:rsidRPr="00A37F48">
        <w:rPr>
          <w:rFonts w:cs="Arial"/>
          <w:color w:val="222222"/>
          <w:shd w:val="clear" w:color="auto" w:fill="FFFFFF"/>
        </w:rPr>
        <w:t>Předchůdce EIGRP</w:t>
      </w:r>
    </w:p>
    <w:p w14:paraId="22F67DA5" w14:textId="0CA24093" w:rsidR="00A37F48" w:rsidRPr="00565A37" w:rsidRDefault="00A37F48" w:rsidP="00A37F48">
      <w:pPr>
        <w:rPr>
          <w:b/>
          <w:bCs/>
          <w:sz w:val="32"/>
          <w:szCs w:val="32"/>
          <w:u w:val="single"/>
        </w:rPr>
      </w:pPr>
      <w:r w:rsidRPr="00565A37">
        <w:rPr>
          <w:b/>
          <w:bCs/>
          <w:sz w:val="32"/>
          <w:szCs w:val="32"/>
          <w:u w:val="single"/>
        </w:rPr>
        <w:t xml:space="preserve">Packet </w:t>
      </w:r>
      <w:proofErr w:type="spellStart"/>
      <w:r w:rsidRPr="00565A37">
        <w:rPr>
          <w:b/>
          <w:bCs/>
          <w:sz w:val="32"/>
          <w:szCs w:val="32"/>
          <w:u w:val="single"/>
        </w:rPr>
        <w:t>Tracer</w:t>
      </w:r>
      <w:bookmarkStart w:id="0" w:name="_GoBack"/>
      <w:bookmarkEnd w:id="0"/>
      <w:proofErr w:type="spellEnd"/>
    </w:p>
    <w:sectPr w:rsidR="00A37F48" w:rsidRPr="0056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74"/>
    <w:multiLevelType w:val="hybridMultilevel"/>
    <w:tmpl w:val="01CA0E1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7172A11"/>
    <w:multiLevelType w:val="multilevel"/>
    <w:tmpl w:val="F86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15D2B"/>
    <w:multiLevelType w:val="hybridMultilevel"/>
    <w:tmpl w:val="FB1639F8"/>
    <w:lvl w:ilvl="0" w:tplc="BBA2C1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D161C"/>
    <w:multiLevelType w:val="hybridMultilevel"/>
    <w:tmpl w:val="451CCE3A"/>
    <w:lvl w:ilvl="0" w:tplc="B22E1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618F0"/>
    <w:multiLevelType w:val="multilevel"/>
    <w:tmpl w:val="D8A25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91"/>
    <w:rsid w:val="003B7F91"/>
    <w:rsid w:val="00565A37"/>
    <w:rsid w:val="005D02FE"/>
    <w:rsid w:val="008E3B4D"/>
    <w:rsid w:val="00A37F48"/>
    <w:rsid w:val="00AF51EF"/>
    <w:rsid w:val="00E37662"/>
    <w:rsid w:val="00E82AC5"/>
    <w:rsid w:val="00F327FA"/>
    <w:rsid w:val="00F56426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196"/>
  <w15:chartTrackingRefBased/>
  <w15:docId w15:val="{A5B3C0FB-B45F-48F9-ACD7-3B10A13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3B4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D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5D0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Sm%C4%9Brov%C3%A1n%C3%AD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917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2020-04-27T13:30:00Z</dcterms:created>
  <dcterms:modified xsi:type="dcterms:W3CDTF">2020-04-27T15:48:00Z</dcterms:modified>
</cp:coreProperties>
</file>