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25690F0B" w:rsidR="002F7405" w:rsidRPr="00271E00" w:rsidRDefault="00AC16C7" w:rsidP="002F7405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71E00">
        <w:rPr>
          <w:rFonts w:ascii="Everyday Sans" w:hAnsi="Everyday Sans"/>
          <w:b/>
          <w:bCs/>
          <w:color w:val="000000" w:themeColor="text1"/>
          <w:sz w:val="24"/>
          <w:szCs w:val="24"/>
        </w:rPr>
        <w:t>Purpose</w:t>
      </w:r>
    </w:p>
    <w:p w14:paraId="2F9519BE" w14:textId="56E51DCD" w:rsidR="00271E00" w:rsidRPr="00271E00" w:rsidRDefault="00271E00" w:rsidP="00271E00">
      <w:pPr>
        <w:rPr>
          <w:rFonts w:ascii="Everyday Sans" w:hAnsi="Everyday Sans"/>
          <w:sz w:val="24"/>
          <w:szCs w:val="24"/>
        </w:rPr>
      </w:pPr>
      <w:r w:rsidRPr="00271E00">
        <w:rPr>
          <w:rFonts w:ascii="Everyday Sans" w:hAnsi="Everyday Sans"/>
          <w:sz w:val="24"/>
          <w:szCs w:val="24"/>
        </w:rPr>
        <w:t>Following a natural disaster, access to communication and power is vital. Walmart may deploy third-party Wi</w:t>
      </w:r>
      <w:r w:rsidR="005534DA">
        <w:rPr>
          <w:rFonts w:ascii="Everyday Sans" w:hAnsi="Everyday Sans"/>
          <w:sz w:val="24"/>
          <w:szCs w:val="24"/>
        </w:rPr>
        <w:t>-</w:t>
      </w:r>
      <w:r w:rsidRPr="00271E00">
        <w:rPr>
          <w:rFonts w:ascii="Everyday Sans" w:hAnsi="Everyday Sans"/>
          <w:sz w:val="24"/>
          <w:szCs w:val="24"/>
        </w:rPr>
        <w:t>Fi hotspot and charging trailers to help associates and community members reconnect with loved ones, recharge devices, and stay informed during recovery efforts.</w:t>
      </w:r>
    </w:p>
    <w:p w14:paraId="5EDF42AA" w14:textId="77777777" w:rsidR="00781EFA" w:rsidRPr="00271E00" w:rsidRDefault="00781EFA" w:rsidP="00781EFA">
      <w:pPr>
        <w:pStyle w:val="ListParagraph"/>
        <w:rPr>
          <w:rFonts w:ascii="Everyday Sans" w:hAnsi="Everyday Sans"/>
          <w:color w:val="000000" w:themeColor="text1"/>
          <w:sz w:val="24"/>
          <w:szCs w:val="24"/>
        </w:rPr>
      </w:pPr>
    </w:p>
    <w:p w14:paraId="49626591" w14:textId="186FE92D" w:rsidR="00781EFA" w:rsidRPr="00271E00" w:rsidRDefault="00AC16C7" w:rsidP="00781EFA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71E00">
        <w:rPr>
          <w:rFonts w:ascii="Everyday Sans" w:hAnsi="Everyday Sans"/>
          <w:b/>
          <w:bCs/>
          <w:color w:val="000000" w:themeColor="text1"/>
          <w:sz w:val="24"/>
          <w:szCs w:val="24"/>
        </w:rPr>
        <w:t>What Is It?</w:t>
      </w:r>
    </w:p>
    <w:p w14:paraId="0A487C4C" w14:textId="77777777" w:rsidR="00CF2FBE" w:rsidRDefault="00CF2FBE" w:rsidP="00CF2FBE">
      <w:pPr>
        <w:rPr>
          <w:rFonts w:ascii="Everyday Sans" w:hAnsi="Everyday Sans"/>
          <w:sz w:val="24"/>
          <w:szCs w:val="24"/>
        </w:rPr>
      </w:pPr>
      <w:r w:rsidRPr="00CF2FBE">
        <w:rPr>
          <w:rFonts w:ascii="Everyday Sans" w:hAnsi="Everyday Sans"/>
          <w:sz w:val="24"/>
          <w:szCs w:val="24"/>
        </w:rPr>
        <w:t>A mobile connectivity trailer sourced from an external vendor, typically equipped with:</w:t>
      </w:r>
    </w:p>
    <w:p w14:paraId="009632AC" w14:textId="3653BE6C" w:rsidR="00CF2FBE" w:rsidRDefault="00CF2FBE" w:rsidP="00CF2FBE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CF2FBE">
        <w:rPr>
          <w:rFonts w:ascii="Everyday Sans" w:hAnsi="Everyday Sans"/>
          <w:sz w:val="24"/>
          <w:szCs w:val="24"/>
        </w:rPr>
        <w:t>Free Wi</w:t>
      </w:r>
      <w:r>
        <w:rPr>
          <w:rFonts w:ascii="Everyday Sans" w:hAnsi="Everyday Sans"/>
          <w:sz w:val="24"/>
          <w:szCs w:val="24"/>
        </w:rPr>
        <w:t>-</w:t>
      </w:r>
      <w:r w:rsidRPr="00CF2FBE">
        <w:rPr>
          <w:rFonts w:ascii="Everyday Sans" w:hAnsi="Everyday Sans"/>
          <w:sz w:val="24"/>
          <w:szCs w:val="24"/>
        </w:rPr>
        <w:t xml:space="preserve">Fi internet access for associates and </w:t>
      </w:r>
      <w:r w:rsidR="00207AF0">
        <w:rPr>
          <w:rFonts w:ascii="Everyday Sans" w:hAnsi="Everyday Sans"/>
          <w:sz w:val="24"/>
          <w:szCs w:val="24"/>
        </w:rPr>
        <w:t xml:space="preserve">your </w:t>
      </w:r>
      <w:r w:rsidRPr="00CF2FBE">
        <w:rPr>
          <w:rFonts w:ascii="Everyday Sans" w:hAnsi="Everyday Sans"/>
          <w:sz w:val="24"/>
          <w:szCs w:val="24"/>
        </w:rPr>
        <w:t>community</w:t>
      </w:r>
      <w:r w:rsidR="00207AF0">
        <w:rPr>
          <w:rFonts w:ascii="Everyday Sans" w:hAnsi="Everyday Sans"/>
          <w:sz w:val="24"/>
          <w:szCs w:val="24"/>
        </w:rPr>
        <w:t>.</w:t>
      </w:r>
    </w:p>
    <w:p w14:paraId="3937BCCF" w14:textId="0100BD31" w:rsidR="00CF2FBE" w:rsidRDefault="00CF2FBE" w:rsidP="00CF2FBE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CF2FBE">
        <w:rPr>
          <w:rFonts w:ascii="Everyday Sans" w:hAnsi="Everyday Sans"/>
          <w:sz w:val="24"/>
          <w:szCs w:val="24"/>
        </w:rPr>
        <w:t>Charging ports and power stations for phones, tablets and other small devices</w:t>
      </w:r>
      <w:r w:rsidR="00207AF0">
        <w:rPr>
          <w:rFonts w:ascii="Everyday Sans" w:hAnsi="Everyday Sans"/>
          <w:sz w:val="24"/>
          <w:szCs w:val="24"/>
        </w:rPr>
        <w:t>.</w:t>
      </w:r>
    </w:p>
    <w:p w14:paraId="62DB4E98" w14:textId="41334F95" w:rsidR="00CF2FBE" w:rsidRPr="00CF2FBE" w:rsidRDefault="00CF2FBE" w:rsidP="00CF2FBE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CF2FBE">
        <w:rPr>
          <w:rFonts w:ascii="Everyday Sans" w:hAnsi="Everyday Sans"/>
          <w:sz w:val="24"/>
          <w:szCs w:val="24"/>
        </w:rPr>
        <w:t>May include lighting, security cameras and extended-range network antennas</w:t>
      </w:r>
      <w:r w:rsidR="00207AF0">
        <w:rPr>
          <w:rFonts w:ascii="Everyday Sans" w:hAnsi="Everyday Sans"/>
          <w:sz w:val="24"/>
          <w:szCs w:val="24"/>
        </w:rPr>
        <w:t>.</w:t>
      </w:r>
    </w:p>
    <w:p w14:paraId="1206F036" w14:textId="77777777" w:rsidR="00AC16C7" w:rsidRPr="00271E00" w:rsidRDefault="00AC16C7" w:rsidP="00AC16C7">
      <w:pPr>
        <w:ind w:left="360"/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50DFFC0" w14:textId="7B1D79E4" w:rsidR="00AC16C7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71E00">
        <w:rPr>
          <w:rFonts w:ascii="Everyday Sans" w:hAnsi="Everyday Sans"/>
          <w:b/>
          <w:bCs/>
          <w:color w:val="000000" w:themeColor="text1"/>
          <w:sz w:val="24"/>
          <w:szCs w:val="24"/>
        </w:rPr>
        <w:t>What It Offers Your Community</w:t>
      </w:r>
    </w:p>
    <w:p w14:paraId="36DA6F67" w14:textId="4393CE71" w:rsidR="007106CA" w:rsidRDefault="007106CA" w:rsidP="007106CA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7106CA">
        <w:rPr>
          <w:rFonts w:ascii="Everyday Sans" w:hAnsi="Everyday Sans"/>
          <w:sz w:val="24"/>
          <w:szCs w:val="24"/>
        </w:rPr>
        <w:t xml:space="preserve">Safe, reliable connection to </w:t>
      </w:r>
      <w:r>
        <w:rPr>
          <w:rFonts w:ascii="Everyday Sans" w:hAnsi="Everyday Sans"/>
          <w:sz w:val="24"/>
          <w:szCs w:val="24"/>
        </w:rPr>
        <w:t xml:space="preserve">the </w:t>
      </w:r>
      <w:r w:rsidRPr="007106CA">
        <w:rPr>
          <w:rFonts w:ascii="Everyday Sans" w:hAnsi="Everyday Sans"/>
          <w:sz w:val="24"/>
          <w:szCs w:val="24"/>
        </w:rPr>
        <w:t>internet and communication tools</w:t>
      </w:r>
      <w:r>
        <w:rPr>
          <w:rFonts w:ascii="Everyday Sans" w:hAnsi="Everyday Sans"/>
          <w:sz w:val="24"/>
          <w:szCs w:val="24"/>
        </w:rPr>
        <w:t>.</w:t>
      </w:r>
    </w:p>
    <w:p w14:paraId="03FFE66A" w14:textId="18638F62" w:rsidR="007106CA" w:rsidRDefault="007106CA" w:rsidP="007106CA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7106CA">
        <w:rPr>
          <w:rFonts w:ascii="Everyday Sans" w:hAnsi="Everyday Sans"/>
          <w:sz w:val="24"/>
          <w:szCs w:val="24"/>
        </w:rPr>
        <w:t>Access to power in areas without electricity</w:t>
      </w:r>
      <w:r>
        <w:rPr>
          <w:rFonts w:ascii="Everyday Sans" w:hAnsi="Everyday Sans"/>
          <w:sz w:val="24"/>
          <w:szCs w:val="24"/>
        </w:rPr>
        <w:t>.</w:t>
      </w:r>
    </w:p>
    <w:p w14:paraId="03D06571" w14:textId="5D870285" w:rsidR="007106CA" w:rsidRDefault="007106CA" w:rsidP="007106CA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7106CA">
        <w:rPr>
          <w:rFonts w:ascii="Everyday Sans" w:hAnsi="Everyday Sans"/>
          <w:sz w:val="24"/>
          <w:szCs w:val="24"/>
        </w:rPr>
        <w:t>Supports messaging, emergency alerts and digital service access</w:t>
      </w:r>
      <w:r>
        <w:rPr>
          <w:rFonts w:ascii="Everyday Sans" w:hAnsi="Everyday Sans"/>
          <w:sz w:val="24"/>
          <w:szCs w:val="24"/>
        </w:rPr>
        <w:t>.</w:t>
      </w:r>
    </w:p>
    <w:p w14:paraId="7D0260AB" w14:textId="1F789C15" w:rsidR="007106CA" w:rsidRPr="007106CA" w:rsidRDefault="007106CA" w:rsidP="007106CA">
      <w:pPr>
        <w:pStyle w:val="ListParagraph"/>
        <w:numPr>
          <w:ilvl w:val="0"/>
          <w:numId w:val="7"/>
        </w:numPr>
        <w:rPr>
          <w:rFonts w:ascii="Everyday Sans" w:hAnsi="Everyday Sans"/>
          <w:sz w:val="24"/>
          <w:szCs w:val="24"/>
        </w:rPr>
      </w:pPr>
      <w:r w:rsidRPr="007106CA">
        <w:rPr>
          <w:rFonts w:ascii="Everyday Sans" w:hAnsi="Everyday Sans"/>
          <w:sz w:val="24"/>
          <w:szCs w:val="24"/>
        </w:rPr>
        <w:t>Encourages connection and comfort for affected individuals and families</w:t>
      </w:r>
      <w:r>
        <w:rPr>
          <w:rFonts w:ascii="Everyday Sans" w:hAnsi="Everyday Sans"/>
          <w:sz w:val="24"/>
          <w:szCs w:val="24"/>
        </w:rPr>
        <w:t>.</w:t>
      </w:r>
    </w:p>
    <w:p w14:paraId="2AB08BDF" w14:textId="77777777" w:rsidR="00AC16C7" w:rsidRPr="00271E00" w:rsidRDefault="00AC16C7" w:rsidP="00AC16C7">
      <w:pPr>
        <w:ind w:left="360"/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66C3D139" w14:textId="7DEDEE66" w:rsidR="00AC16C7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71E00">
        <w:rPr>
          <w:rFonts w:ascii="Everyday Sans" w:hAnsi="Everyday Sans"/>
          <w:b/>
          <w:bCs/>
          <w:color w:val="000000" w:themeColor="text1"/>
          <w:sz w:val="24"/>
          <w:szCs w:val="24"/>
        </w:rPr>
        <w:t>What 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5935"/>
      </w:tblGrid>
      <w:tr w:rsidR="000C6578" w14:paraId="4B1A9670" w14:textId="77777777" w:rsidTr="00E2704F">
        <w:tc>
          <w:tcPr>
            <w:tcW w:w="4320" w:type="dxa"/>
          </w:tcPr>
          <w:p w14:paraId="690AB55A" w14:textId="77777777" w:rsidR="000C6578" w:rsidRPr="000C6578" w:rsidRDefault="000C6578" w:rsidP="00507A6E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0C6578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5935" w:type="dxa"/>
          </w:tcPr>
          <w:p w14:paraId="5ADC28EB" w14:textId="77777777" w:rsidR="000C6578" w:rsidRPr="000C6578" w:rsidRDefault="000C6578" w:rsidP="00507A6E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0C6578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0C6578" w14:paraId="6ADED226" w14:textId="77777777" w:rsidTr="00E2704F">
        <w:tc>
          <w:tcPr>
            <w:tcW w:w="4320" w:type="dxa"/>
          </w:tcPr>
          <w:p w14:paraId="560A2313" w14:textId="77777777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5935" w:type="dxa"/>
          </w:tcPr>
          <w:p w14:paraId="5DF06851" w14:textId="63A11E9C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Typically, available 24–72 hours of request</w:t>
            </w:r>
            <w:r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0C6578" w14:paraId="74FBD88B" w14:textId="77777777" w:rsidTr="00E2704F">
        <w:tc>
          <w:tcPr>
            <w:tcW w:w="4320" w:type="dxa"/>
          </w:tcPr>
          <w:p w14:paraId="0130FD23" w14:textId="77777777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5935" w:type="dxa"/>
          </w:tcPr>
          <w:p w14:paraId="4F6BC89C" w14:textId="537208FC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Approx</w:t>
            </w:r>
            <w:r>
              <w:rPr>
                <w:rFonts w:ascii="Everyday Sans" w:hAnsi="Everyday Sans"/>
                <w:sz w:val="24"/>
                <w:szCs w:val="24"/>
              </w:rPr>
              <w:t xml:space="preserve">imately one to two </w:t>
            </w:r>
            <w:r w:rsidRPr="000C6578">
              <w:rPr>
                <w:rFonts w:ascii="Everyday Sans" w:hAnsi="Everyday Sans"/>
                <w:sz w:val="24"/>
                <w:szCs w:val="24"/>
              </w:rPr>
              <w:t>hours from delivery to operational status</w:t>
            </w:r>
            <w:r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0C6578" w14:paraId="6F7D5E47" w14:textId="77777777" w:rsidTr="00E2704F">
        <w:tc>
          <w:tcPr>
            <w:tcW w:w="4320" w:type="dxa"/>
          </w:tcPr>
          <w:p w14:paraId="7CAF49EC" w14:textId="77777777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5935" w:type="dxa"/>
          </w:tcPr>
          <w:p w14:paraId="6BB3E5A2" w14:textId="32961C6A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 xml:space="preserve">Coordinated with </w:t>
            </w:r>
            <w:r w:rsidR="00A217ED">
              <w:rPr>
                <w:rFonts w:ascii="Everyday Sans" w:hAnsi="Everyday Sans"/>
                <w:sz w:val="24"/>
                <w:szCs w:val="24"/>
              </w:rPr>
              <w:t>the Market Asset Pr</w:t>
            </w:r>
            <w:r w:rsidR="00952D00">
              <w:rPr>
                <w:rFonts w:ascii="Everyday Sans" w:hAnsi="Everyday Sans"/>
                <w:sz w:val="24"/>
                <w:szCs w:val="24"/>
              </w:rPr>
              <w:t>otection</w:t>
            </w:r>
            <w:r w:rsidR="00A217ED">
              <w:rPr>
                <w:rFonts w:ascii="Everyday Sans" w:hAnsi="Everyday Sans"/>
                <w:sz w:val="24"/>
                <w:szCs w:val="24"/>
              </w:rPr>
              <w:t xml:space="preserve"> Managers (</w:t>
            </w:r>
            <w:r w:rsidRPr="000C6578">
              <w:rPr>
                <w:rFonts w:ascii="Everyday Sans" w:hAnsi="Everyday Sans"/>
                <w:sz w:val="24"/>
                <w:szCs w:val="24"/>
              </w:rPr>
              <w:t>MAPM</w:t>
            </w:r>
            <w:r w:rsidR="00A217ED">
              <w:rPr>
                <w:rFonts w:ascii="Everyday Sans" w:hAnsi="Everyday Sans"/>
                <w:sz w:val="24"/>
                <w:szCs w:val="24"/>
              </w:rPr>
              <w:t>)</w:t>
            </w:r>
            <w:r w:rsidRPr="000C6578">
              <w:rPr>
                <w:rFonts w:ascii="Everyday Sans" w:hAnsi="Everyday Sans"/>
                <w:sz w:val="24"/>
                <w:szCs w:val="24"/>
              </w:rPr>
              <w:t>,</w:t>
            </w:r>
            <w:r w:rsidR="00A217ED">
              <w:rPr>
                <w:rFonts w:ascii="Everyday Sans" w:hAnsi="Everyday Sans"/>
                <w:sz w:val="24"/>
                <w:szCs w:val="24"/>
              </w:rPr>
              <w:t xml:space="preserve"> Market Managers (</w:t>
            </w:r>
            <w:r w:rsidRPr="000C6578">
              <w:rPr>
                <w:rFonts w:ascii="Everyday Sans" w:hAnsi="Everyday Sans"/>
                <w:sz w:val="24"/>
                <w:szCs w:val="24"/>
              </w:rPr>
              <w:t>MM</w:t>
            </w:r>
            <w:r w:rsidR="00A217ED">
              <w:rPr>
                <w:rFonts w:ascii="Everyday Sans" w:hAnsi="Everyday Sans"/>
                <w:sz w:val="24"/>
                <w:szCs w:val="24"/>
              </w:rPr>
              <w:t xml:space="preserve">) and </w:t>
            </w:r>
            <w:r w:rsidRPr="000C6578">
              <w:rPr>
                <w:rFonts w:ascii="Everyday Sans" w:hAnsi="Everyday Sans"/>
                <w:sz w:val="24"/>
                <w:szCs w:val="24"/>
              </w:rPr>
              <w:t>Store Manager</w:t>
            </w:r>
            <w:r w:rsidR="00E2704F"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0C6578" w14:paraId="24B307E3" w14:textId="77777777" w:rsidTr="00E2704F">
        <w:tc>
          <w:tcPr>
            <w:tcW w:w="4320" w:type="dxa"/>
          </w:tcPr>
          <w:p w14:paraId="3796AF52" w14:textId="77777777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Staffing</w:t>
            </w:r>
          </w:p>
        </w:tc>
        <w:tc>
          <w:tcPr>
            <w:tcW w:w="5935" w:type="dxa"/>
          </w:tcPr>
          <w:p w14:paraId="2AD0BB6D" w14:textId="77777777" w:rsidR="000C6578" w:rsidRPr="000C6578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Most units are unstaffed; vendor support via periodic check-ins</w:t>
            </w:r>
          </w:p>
        </w:tc>
      </w:tr>
      <w:tr w:rsidR="000C6578" w14:paraId="730A06C1" w14:textId="77777777" w:rsidTr="00E2704F">
        <w:tc>
          <w:tcPr>
            <w:tcW w:w="4320" w:type="dxa"/>
          </w:tcPr>
          <w:p w14:paraId="0342474A" w14:textId="77777777" w:rsidR="000C6578" w:rsidRPr="00E2704F" w:rsidRDefault="000C6578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E2704F">
              <w:rPr>
                <w:rFonts w:ascii="Everyday Sans" w:hAnsi="Everyday Sans"/>
                <w:sz w:val="24"/>
                <w:szCs w:val="24"/>
              </w:rPr>
              <w:t>Maintenance</w:t>
            </w:r>
          </w:p>
        </w:tc>
        <w:tc>
          <w:tcPr>
            <w:tcW w:w="5935" w:type="dxa"/>
          </w:tcPr>
          <w:p w14:paraId="20B5A1B9" w14:textId="55E44DDB" w:rsidR="000C6578" w:rsidRPr="00E2704F" w:rsidRDefault="00E2704F" w:rsidP="00507A6E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The v</w:t>
            </w:r>
            <w:r w:rsidR="000C6578" w:rsidRPr="00E2704F">
              <w:rPr>
                <w:rFonts w:ascii="Everyday Sans" w:hAnsi="Everyday Sans"/>
                <w:sz w:val="24"/>
                <w:szCs w:val="24"/>
              </w:rPr>
              <w:t>endor maintains power and network service</w:t>
            </w:r>
            <w:r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</w:tbl>
    <w:p w14:paraId="10BDE512" w14:textId="02CC8B74" w:rsidR="00AC16C7" w:rsidRPr="00271E00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71E00">
        <w:rPr>
          <w:rFonts w:ascii="Everyday Sans" w:hAnsi="Everyday Sans"/>
          <w:b/>
          <w:bCs/>
          <w:color w:val="000000" w:themeColor="text1"/>
          <w:sz w:val="24"/>
          <w:szCs w:val="24"/>
        </w:rPr>
        <w:lastRenderedPageBreak/>
        <w:t>Communicating to Associates and Customers</w:t>
      </w:r>
    </w:p>
    <w:p w14:paraId="14BE6FEA" w14:textId="68D82A70" w:rsidR="00441507" w:rsidRDefault="00036E3F" w:rsidP="00441507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441507">
        <w:rPr>
          <w:rFonts w:ascii="Everyday Sans" w:hAnsi="Everyday Sans"/>
          <w:sz w:val="24"/>
          <w:szCs w:val="24"/>
        </w:rPr>
        <w:t>Inform associates, community members and first responders of available services</w:t>
      </w:r>
      <w:r w:rsidR="00441507">
        <w:rPr>
          <w:rFonts w:ascii="Everyday Sans" w:hAnsi="Everyday Sans"/>
          <w:sz w:val="24"/>
          <w:szCs w:val="24"/>
        </w:rPr>
        <w:t>.</w:t>
      </w:r>
    </w:p>
    <w:p w14:paraId="25E4E931" w14:textId="47E10100" w:rsidR="00036E3F" w:rsidRPr="00441507" w:rsidRDefault="00036E3F" w:rsidP="00441507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441507">
        <w:rPr>
          <w:rFonts w:ascii="Everyday Sans" w:hAnsi="Everyday Sans"/>
          <w:sz w:val="24"/>
          <w:szCs w:val="24"/>
        </w:rPr>
        <w:t>Reinforce Walmart’s commitment to service during disaster response</w:t>
      </w:r>
      <w:r w:rsidR="00441507">
        <w:rPr>
          <w:rFonts w:ascii="Everyday Sans" w:hAnsi="Everyday Sans"/>
          <w:sz w:val="24"/>
          <w:szCs w:val="24"/>
        </w:rPr>
        <w:t>.</w:t>
      </w:r>
    </w:p>
    <w:p w14:paraId="56F23CDD" w14:textId="77777777" w:rsidR="00AC16C7" w:rsidRPr="00271E00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2E8FF496" w14:textId="76D7186A" w:rsidR="00AC16C7" w:rsidRPr="00271E00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71E00">
        <w:rPr>
          <w:rFonts w:ascii="Everyday Sans" w:hAnsi="Everyday Sans"/>
          <w:b/>
          <w:bCs/>
          <w:color w:val="000000" w:themeColor="text1"/>
          <w:sz w:val="24"/>
          <w:szCs w:val="24"/>
        </w:rPr>
        <w:t>Brand and Community Impact</w:t>
      </w:r>
    </w:p>
    <w:p w14:paraId="07D0F5E4" w14:textId="6E5656D5" w:rsidR="00575FDA" w:rsidRPr="00441507" w:rsidRDefault="00575FDA" w:rsidP="00575FDA">
      <w:pPr>
        <w:rPr>
          <w:rFonts w:ascii="Everyday Sans" w:hAnsi="Everyday Sans"/>
          <w:sz w:val="24"/>
          <w:szCs w:val="24"/>
        </w:rPr>
      </w:pPr>
      <w:r w:rsidRPr="00441507">
        <w:rPr>
          <w:rFonts w:ascii="Everyday Sans" w:hAnsi="Everyday Sans"/>
          <w:sz w:val="24"/>
          <w:szCs w:val="24"/>
        </w:rPr>
        <w:t>In times of crisis, Walmart is committed to standing with our associates, communities and stores</w:t>
      </w:r>
      <w:r w:rsidR="00441507">
        <w:rPr>
          <w:rFonts w:ascii="Everyday Sans" w:hAnsi="Everyday Sans"/>
          <w:sz w:val="24"/>
          <w:szCs w:val="24"/>
        </w:rPr>
        <w:t xml:space="preserve"> to </w:t>
      </w:r>
      <w:r w:rsidRPr="00441507">
        <w:rPr>
          <w:rFonts w:ascii="Everyday Sans" w:hAnsi="Everyday Sans"/>
          <w:sz w:val="24"/>
          <w:szCs w:val="24"/>
        </w:rPr>
        <w:t>provid</w:t>
      </w:r>
      <w:r w:rsidR="00441507">
        <w:rPr>
          <w:rFonts w:ascii="Everyday Sans" w:hAnsi="Everyday Sans"/>
          <w:sz w:val="24"/>
          <w:szCs w:val="24"/>
        </w:rPr>
        <w:t xml:space="preserve">e </w:t>
      </w:r>
      <w:r w:rsidRPr="00441507">
        <w:rPr>
          <w:rFonts w:ascii="Everyday Sans" w:hAnsi="Everyday Sans"/>
          <w:sz w:val="24"/>
          <w:szCs w:val="24"/>
        </w:rPr>
        <w:t>essential support, resources and compassion when it’s needed most.</w:t>
      </w:r>
    </w:p>
    <w:p w14:paraId="3F5F25CC" w14:textId="77777777" w:rsidR="00AC16C7" w:rsidRPr="00271E00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2253B13" w14:textId="23DB3715" w:rsidR="00AC16C7" w:rsidRPr="00271E00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71E00">
        <w:rPr>
          <w:rFonts w:ascii="Everyday Sans" w:hAnsi="Everyday Sans"/>
          <w:b/>
          <w:bCs/>
          <w:color w:val="000000" w:themeColor="text1"/>
          <w:sz w:val="24"/>
          <w:szCs w:val="24"/>
        </w:rPr>
        <w:t>Question?</w:t>
      </w:r>
    </w:p>
    <w:p w14:paraId="12833289" w14:textId="77777777" w:rsidR="00441507" w:rsidRDefault="00441507" w:rsidP="00441507">
      <w:pPr>
        <w:rPr>
          <w:rFonts w:ascii="Everyday Sans" w:hAnsi="Everyday Sans"/>
          <w:sz w:val="24"/>
          <w:szCs w:val="24"/>
        </w:rPr>
      </w:pPr>
      <w:r w:rsidRPr="00441507">
        <w:rPr>
          <w:rFonts w:ascii="Everyday Sans" w:hAnsi="Everyday Sans"/>
          <w:sz w:val="24"/>
          <w:szCs w:val="24"/>
        </w:rPr>
        <w:t>For deployment or coordination details, contact:</w:t>
      </w:r>
    </w:p>
    <w:p w14:paraId="0C3E880A" w14:textId="77777777" w:rsidR="00441507" w:rsidRDefault="00441507" w:rsidP="00441507">
      <w:pPr>
        <w:pStyle w:val="ListParagraph"/>
        <w:numPr>
          <w:ilvl w:val="0"/>
          <w:numId w:val="10"/>
        </w:numPr>
        <w:rPr>
          <w:rFonts w:ascii="Everyday Sans" w:hAnsi="Everyday Sans"/>
          <w:sz w:val="24"/>
          <w:szCs w:val="24"/>
        </w:rPr>
      </w:pPr>
      <w:r w:rsidRPr="00441507">
        <w:rPr>
          <w:rFonts w:ascii="Everyday Sans" w:hAnsi="Everyday Sans"/>
          <w:sz w:val="24"/>
          <w:szCs w:val="24"/>
        </w:rPr>
        <w:t>MAPM or Market Manager</w:t>
      </w:r>
    </w:p>
    <w:p w14:paraId="0CB865F4" w14:textId="77777777" w:rsidR="00441507" w:rsidRDefault="00441507" w:rsidP="00441507">
      <w:pPr>
        <w:pStyle w:val="ListParagraph"/>
        <w:numPr>
          <w:ilvl w:val="0"/>
          <w:numId w:val="10"/>
        </w:numPr>
        <w:rPr>
          <w:rFonts w:ascii="Everyday Sans" w:hAnsi="Everyday Sans"/>
          <w:sz w:val="24"/>
          <w:szCs w:val="24"/>
        </w:rPr>
      </w:pPr>
      <w:r w:rsidRPr="00441507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62283A98" w14:textId="4641F340" w:rsidR="00441507" w:rsidRPr="00441507" w:rsidRDefault="00441507" w:rsidP="00441507">
      <w:pPr>
        <w:pStyle w:val="ListParagraph"/>
        <w:numPr>
          <w:ilvl w:val="0"/>
          <w:numId w:val="10"/>
        </w:numPr>
        <w:rPr>
          <w:rFonts w:ascii="Everyday Sans" w:hAnsi="Everyday Sans"/>
          <w:sz w:val="24"/>
          <w:szCs w:val="24"/>
        </w:rPr>
      </w:pPr>
      <w:r w:rsidRPr="00441507">
        <w:rPr>
          <w:rFonts w:ascii="Everyday Sans" w:hAnsi="Everyday Sans"/>
          <w:sz w:val="24"/>
          <w:szCs w:val="24"/>
        </w:rPr>
        <w:t>Onsite vendor liaison (</w:t>
      </w:r>
      <w:r>
        <w:rPr>
          <w:rFonts w:ascii="Everyday Sans" w:hAnsi="Everyday Sans"/>
          <w:sz w:val="24"/>
          <w:szCs w:val="24"/>
        </w:rPr>
        <w:t>i</w:t>
      </w:r>
      <w:r w:rsidRPr="00441507">
        <w:rPr>
          <w:rFonts w:ascii="Everyday Sans" w:hAnsi="Everyday Sans"/>
          <w:sz w:val="24"/>
          <w:szCs w:val="24"/>
        </w:rPr>
        <w:t>f available)</w:t>
      </w:r>
    </w:p>
    <w:p w14:paraId="64C2178A" w14:textId="77777777" w:rsidR="00AC16C7" w:rsidRPr="00271E00" w:rsidRDefault="00AC16C7" w:rsidP="00207AF0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sectPr w:rsidR="00AC16C7" w:rsidRPr="00271E00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BD7B" w14:textId="77777777" w:rsidR="007D7C5C" w:rsidRDefault="007D7C5C" w:rsidP="009E36BA">
      <w:pPr>
        <w:spacing w:after="0" w:line="240" w:lineRule="auto"/>
      </w:pPr>
      <w:r>
        <w:separator/>
      </w:r>
    </w:p>
  </w:endnote>
  <w:endnote w:type="continuationSeparator" w:id="0">
    <w:p w14:paraId="26CD3B7C" w14:textId="77777777" w:rsidR="007D7C5C" w:rsidRDefault="007D7C5C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FBA0" w14:textId="77777777" w:rsidR="007D7C5C" w:rsidRDefault="007D7C5C" w:rsidP="009E36BA">
      <w:pPr>
        <w:spacing w:after="0" w:line="240" w:lineRule="auto"/>
      </w:pPr>
      <w:r>
        <w:separator/>
      </w:r>
    </w:p>
  </w:footnote>
  <w:footnote w:type="continuationSeparator" w:id="0">
    <w:p w14:paraId="44DD3B60" w14:textId="77777777" w:rsidR="007D7C5C" w:rsidRDefault="007D7C5C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06B6C515" w:rsidR="009E36BA" w:rsidRPr="00B43CCE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B43CCE">
      <w:rPr>
        <w:rFonts w:ascii="Everyday Sans Headline Medium" w:hAnsi="Everyday Sans Headline Medium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16C7">
      <w:rPr>
        <w:rFonts w:ascii="Everyday Sans Headline Medium" w:hAnsi="Everyday Sans Headline Medium"/>
        <w:color w:val="001E60"/>
        <w:sz w:val="36"/>
        <w:szCs w:val="36"/>
      </w:rPr>
      <w:t>Wi-Fi Hotspot and Charging Trailer</w:t>
    </w:r>
  </w:p>
  <w:p w14:paraId="15AAFAF9" w14:textId="3AD581C9" w:rsidR="003623D2" w:rsidRDefault="00B502F6" w:rsidP="00A62448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BCF1D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AC16C7">
      <w:rPr>
        <w:rFonts w:ascii="Everyday Sans" w:hAnsi="Everyday Sans"/>
        <w:i/>
        <w:iCs/>
        <w:color w:val="001E60"/>
      </w:rPr>
      <w:t>Walmart Coordinated Mobile Technology Trailers</w:t>
    </w:r>
  </w:p>
  <w:p w14:paraId="20BCA7E8" w14:textId="2BE39CEA" w:rsidR="00FD586B" w:rsidRPr="003623D2" w:rsidRDefault="00FD586B" w:rsidP="003623D2">
    <w:pPr>
      <w:rPr>
        <w:rFonts w:ascii="Everyday Sans" w:hAnsi="Everyday Sans"/>
        <w:i/>
        <w:iCs/>
        <w:color w:val="001E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EC1"/>
    <w:multiLevelType w:val="hybridMultilevel"/>
    <w:tmpl w:val="37727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B24"/>
    <w:multiLevelType w:val="hybridMultilevel"/>
    <w:tmpl w:val="65A85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34C90"/>
    <w:multiLevelType w:val="hybridMultilevel"/>
    <w:tmpl w:val="FCFA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65841"/>
    <w:multiLevelType w:val="hybridMultilevel"/>
    <w:tmpl w:val="EDCEB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17CF4"/>
    <w:multiLevelType w:val="hybridMultilevel"/>
    <w:tmpl w:val="03F4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74742"/>
    <w:multiLevelType w:val="hybridMultilevel"/>
    <w:tmpl w:val="E58A6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252A4"/>
    <w:multiLevelType w:val="hybridMultilevel"/>
    <w:tmpl w:val="5038C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A2523"/>
    <w:multiLevelType w:val="hybridMultilevel"/>
    <w:tmpl w:val="C8D40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7"/>
  </w:num>
  <w:num w:numId="2" w16cid:durableId="983122409">
    <w:abstractNumId w:val="5"/>
  </w:num>
  <w:num w:numId="3" w16cid:durableId="249051383">
    <w:abstractNumId w:val="3"/>
  </w:num>
  <w:num w:numId="4" w16cid:durableId="576281885">
    <w:abstractNumId w:val="9"/>
  </w:num>
  <w:num w:numId="5" w16cid:durableId="83113765">
    <w:abstractNumId w:val="4"/>
  </w:num>
  <w:num w:numId="6" w16cid:durableId="2022703370">
    <w:abstractNumId w:val="1"/>
  </w:num>
  <w:num w:numId="7" w16cid:durableId="1147622713">
    <w:abstractNumId w:val="6"/>
  </w:num>
  <w:num w:numId="8" w16cid:durableId="1284732909">
    <w:abstractNumId w:val="2"/>
  </w:num>
  <w:num w:numId="9" w16cid:durableId="282462314">
    <w:abstractNumId w:val="8"/>
  </w:num>
  <w:num w:numId="10" w16cid:durableId="7197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318E4"/>
    <w:rsid w:val="00036E3F"/>
    <w:rsid w:val="00067905"/>
    <w:rsid w:val="0008586D"/>
    <w:rsid w:val="000C6578"/>
    <w:rsid w:val="000D5B19"/>
    <w:rsid w:val="00135F63"/>
    <w:rsid w:val="001B7CE5"/>
    <w:rsid w:val="001D440C"/>
    <w:rsid w:val="00207AF0"/>
    <w:rsid w:val="002313FC"/>
    <w:rsid w:val="002544FF"/>
    <w:rsid w:val="00262E5B"/>
    <w:rsid w:val="00271E00"/>
    <w:rsid w:val="00273ACA"/>
    <w:rsid w:val="002F5E84"/>
    <w:rsid w:val="002F7405"/>
    <w:rsid w:val="00322DB9"/>
    <w:rsid w:val="00325CB3"/>
    <w:rsid w:val="0033309A"/>
    <w:rsid w:val="003623D2"/>
    <w:rsid w:val="003A3963"/>
    <w:rsid w:val="003D73F3"/>
    <w:rsid w:val="00441507"/>
    <w:rsid w:val="004605C0"/>
    <w:rsid w:val="00491DFB"/>
    <w:rsid w:val="00494F27"/>
    <w:rsid w:val="004C04DB"/>
    <w:rsid w:val="004D69FB"/>
    <w:rsid w:val="004F6C7A"/>
    <w:rsid w:val="00517929"/>
    <w:rsid w:val="00551DDB"/>
    <w:rsid w:val="005534DA"/>
    <w:rsid w:val="00564E53"/>
    <w:rsid w:val="00575FDA"/>
    <w:rsid w:val="006A369E"/>
    <w:rsid w:val="006A7C54"/>
    <w:rsid w:val="006E5E50"/>
    <w:rsid w:val="007006F8"/>
    <w:rsid w:val="007106CA"/>
    <w:rsid w:val="00717364"/>
    <w:rsid w:val="00751AD5"/>
    <w:rsid w:val="00781EFA"/>
    <w:rsid w:val="00787EA6"/>
    <w:rsid w:val="007D7C5C"/>
    <w:rsid w:val="00821B12"/>
    <w:rsid w:val="00880756"/>
    <w:rsid w:val="008B22F5"/>
    <w:rsid w:val="008C62A1"/>
    <w:rsid w:val="00913FF4"/>
    <w:rsid w:val="00952D00"/>
    <w:rsid w:val="00961654"/>
    <w:rsid w:val="00961A24"/>
    <w:rsid w:val="00992FCA"/>
    <w:rsid w:val="009C101E"/>
    <w:rsid w:val="009C1DD4"/>
    <w:rsid w:val="009E36BA"/>
    <w:rsid w:val="00A20938"/>
    <w:rsid w:val="00A217ED"/>
    <w:rsid w:val="00A475F2"/>
    <w:rsid w:val="00A51979"/>
    <w:rsid w:val="00A62448"/>
    <w:rsid w:val="00A74455"/>
    <w:rsid w:val="00AC16C7"/>
    <w:rsid w:val="00AE667E"/>
    <w:rsid w:val="00AF5DDA"/>
    <w:rsid w:val="00B43CCE"/>
    <w:rsid w:val="00B502F6"/>
    <w:rsid w:val="00B52FB2"/>
    <w:rsid w:val="00BE2B78"/>
    <w:rsid w:val="00BF4C22"/>
    <w:rsid w:val="00CF2FBE"/>
    <w:rsid w:val="00CF4C0D"/>
    <w:rsid w:val="00D866F1"/>
    <w:rsid w:val="00E2704F"/>
    <w:rsid w:val="00E659E1"/>
    <w:rsid w:val="00EA5CC6"/>
    <w:rsid w:val="00F11CFA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6C7"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3</cp:revision>
  <dcterms:created xsi:type="dcterms:W3CDTF">2025-08-20T15:04:00Z</dcterms:created>
  <dcterms:modified xsi:type="dcterms:W3CDTF">2025-08-20T15:05:00Z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