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414" w:rsidRDefault="00270C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IT-</w:t>
      </w:r>
      <w:proofErr w:type="spellStart"/>
      <w:r>
        <w:rPr>
          <w:sz w:val="28"/>
          <w:szCs w:val="28"/>
          <w:u w:val="single"/>
        </w:rPr>
        <w:t>Conuslting</w:t>
      </w:r>
      <w:proofErr w:type="spellEnd"/>
    </w:p>
    <w:p w:rsidR="00270C05" w:rsidRDefault="00270C05">
      <w:pPr>
        <w:rPr>
          <w:sz w:val="28"/>
          <w:szCs w:val="28"/>
          <w:u w:val="single"/>
        </w:rPr>
      </w:pPr>
    </w:p>
    <w:p w:rsidR="00270C05" w:rsidRPr="00270C05" w:rsidRDefault="00270C05" w:rsidP="00270C05">
      <w:pPr>
        <w:rPr>
          <w:u w:val="single"/>
        </w:rPr>
      </w:pPr>
      <w:r>
        <w:rPr>
          <w:u w:val="single"/>
        </w:rPr>
        <w:t>1.</w:t>
      </w:r>
      <w:r w:rsidRPr="00270C05">
        <w:rPr>
          <w:u w:val="single"/>
        </w:rPr>
        <w:t>Kapitel</w:t>
      </w:r>
    </w:p>
    <w:p w:rsidR="00270C05" w:rsidRDefault="00270C05" w:rsidP="00270C05">
      <w:pPr>
        <w:pStyle w:val="Listenabsatz"/>
        <w:numPr>
          <w:ilvl w:val="0"/>
          <w:numId w:val="4"/>
        </w:numPr>
      </w:pPr>
      <w:r>
        <w:t>IT-Consulting verschmilzt mit Unternehmensberatung; Unternehmensberatung begleitet meist auch Umsetzung und somit IT-Aspekte; IT essentiell für Umsetzung strategischer Ziele</w:t>
      </w:r>
    </w:p>
    <w:p w:rsidR="00270C05" w:rsidRDefault="00512CA0" w:rsidP="00270C0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512CA0">
        <w:rPr>
          <w:lang w:val="en-US"/>
        </w:rPr>
        <w:t>Überschneidung</w:t>
      </w:r>
      <w:proofErr w:type="spellEnd"/>
      <w:r w:rsidRPr="00512CA0">
        <w:rPr>
          <w:lang w:val="en-US"/>
        </w:rPr>
        <w:t xml:space="preserve"> </w:t>
      </w:r>
      <w:proofErr w:type="spellStart"/>
      <w:r w:rsidRPr="00512CA0">
        <w:rPr>
          <w:lang w:val="en-US"/>
        </w:rPr>
        <w:t>mit</w:t>
      </w:r>
      <w:proofErr w:type="spellEnd"/>
      <w:r w:rsidRPr="00512CA0">
        <w:rPr>
          <w:lang w:val="en-US"/>
        </w:rPr>
        <w:t xml:space="preserve"> Technology/Engineering Consulting; IT-</w:t>
      </w:r>
      <w:r>
        <w:rPr>
          <w:lang w:val="en-US"/>
        </w:rPr>
        <w:t xml:space="preserve">Consulting </w:t>
      </w:r>
      <w:proofErr w:type="spellStart"/>
      <w:r>
        <w:rPr>
          <w:lang w:val="en-US"/>
        </w:rPr>
        <w:t>eher</w:t>
      </w:r>
      <w:proofErr w:type="spellEnd"/>
      <w:r>
        <w:rPr>
          <w:lang w:val="en-US"/>
        </w:rPr>
        <w:t xml:space="preserve"> Software- und Engineering Consulting </w:t>
      </w:r>
      <w:proofErr w:type="spellStart"/>
      <w:r>
        <w:rPr>
          <w:lang w:val="en-US"/>
        </w:rPr>
        <w:t>eher</w:t>
      </w:r>
      <w:proofErr w:type="spellEnd"/>
      <w:r>
        <w:rPr>
          <w:lang w:val="en-US"/>
        </w:rPr>
        <w:t xml:space="preserve"> Hardware-</w:t>
      </w:r>
      <w:proofErr w:type="spellStart"/>
      <w:r>
        <w:rPr>
          <w:lang w:val="en-US"/>
        </w:rPr>
        <w:t>lastig</w:t>
      </w:r>
      <w:proofErr w:type="spellEnd"/>
    </w:p>
    <w:p w:rsidR="00512CA0" w:rsidRDefault="00512CA0" w:rsidP="00270C05">
      <w:pPr>
        <w:pStyle w:val="Listenabsatz"/>
        <w:numPr>
          <w:ilvl w:val="0"/>
          <w:numId w:val="4"/>
        </w:numPr>
      </w:pPr>
      <w:r w:rsidRPr="00512CA0">
        <w:t xml:space="preserve">Überschneidung auch mit Prozessberatung, Softwareentwicklung und </w:t>
      </w:r>
      <w:proofErr w:type="gramStart"/>
      <w:r w:rsidRPr="00512CA0">
        <w:t>IT Service</w:t>
      </w:r>
      <w:proofErr w:type="gramEnd"/>
    </w:p>
    <w:p w:rsidR="00512CA0" w:rsidRDefault="00472810" w:rsidP="00472810">
      <w:pPr>
        <w:pStyle w:val="Listenabsatz"/>
        <w:numPr>
          <w:ilvl w:val="0"/>
          <w:numId w:val="4"/>
        </w:numPr>
      </w:pPr>
      <w:r>
        <w:t>Wissenschaftliches Fundament von (IT-)Consulting: nicht gemeint ist Anwendung aktueller technischer und wissenschaftlicher Kenntnisse durch Consultants und Beratung als Nebentätigkeit von Wissenschaftlern, sondern gemeint ist Consulting als Gegenstand von Forschung</w:t>
      </w:r>
    </w:p>
    <w:p w:rsidR="00472810" w:rsidRDefault="00472810" w:rsidP="00472810">
      <w:pPr>
        <w:pStyle w:val="Listenabsatz"/>
        <w:numPr>
          <w:ilvl w:val="0"/>
          <w:numId w:val="4"/>
        </w:numPr>
      </w:pPr>
      <w:r>
        <w:t>Betriebswirtschaftliche Konzeptionen der Unternehmensberatung:</w:t>
      </w:r>
    </w:p>
    <w:p w:rsidR="00472810" w:rsidRDefault="00472810" w:rsidP="00472810">
      <w:pPr>
        <w:pStyle w:val="Listenabsatz"/>
        <w:numPr>
          <w:ilvl w:val="0"/>
          <w:numId w:val="5"/>
        </w:numPr>
      </w:pPr>
      <w:r>
        <w:t>Unternehmerische Perspektive: lösen unternehmerische Aufgaben von Beratungsfirmen</w:t>
      </w:r>
    </w:p>
    <w:p w:rsidR="00472810" w:rsidRDefault="00472810" w:rsidP="00472810">
      <w:pPr>
        <w:pStyle w:val="Listenabsatz"/>
        <w:numPr>
          <w:ilvl w:val="0"/>
          <w:numId w:val="5"/>
        </w:numPr>
      </w:pPr>
      <w:r>
        <w:t>Problemlösungsperspektive: lösen von Problemen der Klienten</w:t>
      </w:r>
    </w:p>
    <w:p w:rsidR="00472810" w:rsidRDefault="00472810" w:rsidP="00472810">
      <w:pPr>
        <w:pStyle w:val="Listenabsatz"/>
        <w:numPr>
          <w:ilvl w:val="0"/>
          <w:numId w:val="5"/>
        </w:numPr>
      </w:pPr>
      <w:r>
        <w:t>Wissenschaftliche Perspektive: Erkenntnisgewinn, Bereitstellen wiss. fundierter Gestaltungshinweise für die Beratungspraxis (Consulting Research)</w:t>
      </w:r>
    </w:p>
    <w:p w:rsidR="00472810" w:rsidRDefault="00472810" w:rsidP="00472810">
      <w:pPr>
        <w:pStyle w:val="Listenabsatz"/>
        <w:numPr>
          <w:ilvl w:val="0"/>
          <w:numId w:val="6"/>
        </w:numPr>
      </w:pPr>
      <w:r>
        <w:t>IV-Beratung von Nissen: operativ ausgerichtet und konzentriert sich auf Informationsverarbeitung von Klienten</w:t>
      </w:r>
      <w:r w:rsidR="00217C76">
        <w:t>; nicht dazu gehört z.B. Hosting von Applikationen oder Softwareentwicklung</w:t>
      </w:r>
    </w:p>
    <w:p w:rsidR="00217C76" w:rsidRDefault="00217C76" w:rsidP="00217C76"/>
    <w:p w:rsidR="00217C76" w:rsidRDefault="00217C76" w:rsidP="00217C76"/>
    <w:p w:rsidR="00217C76" w:rsidRDefault="00217C76" w:rsidP="00217C76">
      <w:pPr>
        <w:rPr>
          <w:u w:val="single"/>
        </w:rPr>
      </w:pPr>
      <w:r w:rsidRPr="00217C76">
        <w:rPr>
          <w:u w:val="single"/>
        </w:rPr>
        <w:t>2. Kapitel</w:t>
      </w:r>
    </w:p>
    <w:p w:rsidR="009922F9" w:rsidRDefault="008E1BF1" w:rsidP="009922F9">
      <w:pPr>
        <w:pStyle w:val="Listenabsatz"/>
        <w:numPr>
          <w:ilvl w:val="0"/>
          <w:numId w:val="6"/>
        </w:numPr>
      </w:pPr>
      <w:r>
        <w:t>IT-Beratung fällt unter IT-Services</w:t>
      </w:r>
    </w:p>
    <w:p w:rsidR="008E1BF1" w:rsidRDefault="008E1BF1" w:rsidP="009922F9">
      <w:pPr>
        <w:pStyle w:val="Listenabsatz"/>
        <w:numPr>
          <w:ilvl w:val="0"/>
          <w:numId w:val="6"/>
        </w:numPr>
      </w:pPr>
      <w:r>
        <w:t>IT-Beratung beinhaltet: Beratung zur allgemeinen Strategie, zur Technologiearchitektur und bei der Implementierung</w:t>
      </w:r>
    </w:p>
    <w:p w:rsidR="008E1BF1" w:rsidRDefault="008E1BF1" w:rsidP="009922F9">
      <w:pPr>
        <w:pStyle w:val="Listenabsatz"/>
        <w:numPr>
          <w:ilvl w:val="0"/>
          <w:numId w:val="6"/>
        </w:numPr>
      </w:pPr>
      <w:r>
        <w:t>IT-Consulting als Schnittmenge von Unternehmensberatung und IT-Dienstleistungen, daher aus zwei Blicken zu betrachten: als Teil des Beratungsmarktes und als Teil des IT-</w:t>
      </w:r>
      <w:proofErr w:type="spellStart"/>
      <w:r>
        <w:t>Diensteistungsmarktes</w:t>
      </w:r>
      <w:proofErr w:type="spellEnd"/>
    </w:p>
    <w:p w:rsidR="008E1BF1" w:rsidRDefault="008E1BF1" w:rsidP="009922F9">
      <w:pPr>
        <w:pStyle w:val="Listenabsatz"/>
        <w:numPr>
          <w:ilvl w:val="0"/>
          <w:numId w:val="6"/>
        </w:numPr>
      </w:pPr>
      <w:r>
        <w:t>Unterschiedliche Begriffsverständnisse führen zu abweichenden Zahlen in Quellen und Statistiken</w:t>
      </w:r>
    </w:p>
    <w:p w:rsidR="008E1BF1" w:rsidRDefault="00A420D7" w:rsidP="009922F9">
      <w:pPr>
        <w:pStyle w:val="Listenabsatz"/>
        <w:numPr>
          <w:ilvl w:val="0"/>
          <w:numId w:val="6"/>
        </w:numPr>
      </w:pPr>
      <w:r>
        <w:t>Unternehmensberatung im Bereich Technologie macht den größten Umsatz i</w:t>
      </w:r>
      <w:r w:rsidR="005F7C72">
        <w:t>m</w:t>
      </w:r>
      <w:r>
        <w:t xml:space="preserve"> </w:t>
      </w:r>
      <w:r w:rsidR="005F7C72">
        <w:t>europäischen IT-Beratungsmarkt</w:t>
      </w:r>
    </w:p>
    <w:p w:rsidR="00A420D7" w:rsidRDefault="00A420D7" w:rsidP="009922F9">
      <w:pPr>
        <w:pStyle w:val="Listenabsatz"/>
        <w:numPr>
          <w:ilvl w:val="0"/>
          <w:numId w:val="6"/>
        </w:numPr>
      </w:pPr>
      <w:r>
        <w:t>Lünendonk unterteilt IT-Dienstleistungsmarkt in IT-Beratung und IT-Service</w:t>
      </w:r>
      <w:r w:rsidR="00FE33F8">
        <w:t>: IT-Beratung (Managementberatung, Systemintegration, Softwareentwicklung) und IT-Service (IT-Outsourcing und Cloud-Service Management)</w:t>
      </w:r>
    </w:p>
    <w:p w:rsidR="00FE33F8" w:rsidRDefault="00A71FDF" w:rsidP="009922F9">
      <w:pPr>
        <w:pStyle w:val="Listenabsatz"/>
        <w:numPr>
          <w:ilvl w:val="0"/>
          <w:numId w:val="6"/>
        </w:numPr>
      </w:pPr>
      <w:r>
        <w:t>Vergleich der Marktabschätzungen zeigt deutlich abweichende Werte:</w:t>
      </w:r>
    </w:p>
    <w:p w:rsidR="00A71FDF" w:rsidRDefault="00A71FDF" w:rsidP="00A71FDF">
      <w:pPr>
        <w:pStyle w:val="Listenabsatz"/>
        <w:numPr>
          <w:ilvl w:val="0"/>
          <w:numId w:val="7"/>
        </w:numPr>
      </w:pPr>
      <w:r>
        <w:t>Nur zum kleinen Teil durch unterschiedliche Bezugsjahre und Regionen erklärbar</w:t>
      </w:r>
    </w:p>
    <w:p w:rsidR="00A71FDF" w:rsidRDefault="00A71FDF" w:rsidP="00A71FDF">
      <w:pPr>
        <w:pStyle w:val="Listenabsatz"/>
        <w:numPr>
          <w:ilvl w:val="0"/>
          <w:numId w:val="7"/>
        </w:numPr>
      </w:pPr>
      <w:r>
        <w:t>Durch abweichende Definitionen verursacht</w:t>
      </w:r>
    </w:p>
    <w:p w:rsidR="00A71FDF" w:rsidRDefault="00A71FDF" w:rsidP="00A71FDF">
      <w:pPr>
        <w:pStyle w:val="Listenabsatz"/>
        <w:numPr>
          <w:ilvl w:val="0"/>
          <w:numId w:val="7"/>
        </w:numPr>
      </w:pPr>
      <w:r>
        <w:t>Besonders stark bei Fokuswechsel von Unternehmensberatung zu IT-Dienstleistung (Bitkom/Lünendonk)</w:t>
      </w:r>
    </w:p>
    <w:p w:rsidR="006554B8" w:rsidRDefault="006554B8" w:rsidP="00A71FDF">
      <w:pPr>
        <w:pStyle w:val="Listenabsatz"/>
        <w:numPr>
          <w:ilvl w:val="0"/>
          <w:numId w:val="7"/>
        </w:numPr>
      </w:pPr>
      <w:r>
        <w:t xml:space="preserve">Überraschende Übereinstimmung der Anteile von Technologie am gesamten Beratungsmarkt, auch bei unterschiedlicher Zusammenstellung des Gesamtmarktes </w:t>
      </w:r>
    </w:p>
    <w:p w:rsidR="006554B8" w:rsidRDefault="006554B8" w:rsidP="006554B8">
      <w:pPr>
        <w:pStyle w:val="Listenabsatz"/>
        <w:numPr>
          <w:ilvl w:val="0"/>
          <w:numId w:val="8"/>
        </w:numPr>
      </w:pPr>
      <w:r>
        <w:t xml:space="preserve">Vorsicht und kritischen Blick auf fremde Zahlenwerke einhalten </w:t>
      </w:r>
    </w:p>
    <w:p w:rsidR="006554B8" w:rsidRDefault="006554B8" w:rsidP="006554B8">
      <w:pPr>
        <w:pStyle w:val="Listenabsatz"/>
        <w:numPr>
          <w:ilvl w:val="0"/>
          <w:numId w:val="8"/>
        </w:numPr>
      </w:pPr>
      <w:r>
        <w:lastRenderedPageBreak/>
        <w:t>Warum wachsen IT-Dienstleister trotz allgemeiner Konjunkturschwäche:</w:t>
      </w:r>
    </w:p>
    <w:p w:rsidR="006554B8" w:rsidRDefault="006554B8" w:rsidP="006554B8">
      <w:pPr>
        <w:pStyle w:val="Listenabsatz"/>
        <w:numPr>
          <w:ilvl w:val="0"/>
          <w:numId w:val="9"/>
        </w:numPr>
      </w:pPr>
      <w:r>
        <w:t>Aufholbedarfe bei Prozessdigitalisierung und Entwicklung digitaler Geschäftsmodelle</w:t>
      </w:r>
    </w:p>
    <w:p w:rsidR="006554B8" w:rsidRDefault="006554B8" w:rsidP="006554B8">
      <w:pPr>
        <w:pStyle w:val="Listenabsatz"/>
        <w:numPr>
          <w:ilvl w:val="0"/>
          <w:numId w:val="9"/>
        </w:numPr>
      </w:pPr>
      <w:r>
        <w:t>Gestiegene Digitalisierungsausgaben im öffentlichen Sektor</w:t>
      </w:r>
    </w:p>
    <w:p w:rsidR="006554B8" w:rsidRDefault="006554B8" w:rsidP="006554B8">
      <w:pPr>
        <w:pStyle w:val="Listenabsatz"/>
        <w:numPr>
          <w:ilvl w:val="0"/>
          <w:numId w:val="9"/>
        </w:numPr>
      </w:pPr>
      <w:r>
        <w:t>Modernisierungsbestrebungen in Prozessen und Applikationen zur Steigerung der Arbeitgeberattraktivität</w:t>
      </w:r>
    </w:p>
    <w:p w:rsidR="006554B8" w:rsidRDefault="006554B8" w:rsidP="006554B8">
      <w:pPr>
        <w:pStyle w:val="Listenabsatz"/>
        <w:numPr>
          <w:ilvl w:val="0"/>
          <w:numId w:val="9"/>
        </w:numPr>
      </w:pPr>
      <w:r>
        <w:t>Hohe Nachfrage nach Trendthemen</w:t>
      </w:r>
    </w:p>
    <w:p w:rsidR="00765F2B" w:rsidRDefault="00765F2B" w:rsidP="00765F2B">
      <w:pPr>
        <w:pStyle w:val="Listenabsatz"/>
        <w:numPr>
          <w:ilvl w:val="0"/>
          <w:numId w:val="10"/>
        </w:numPr>
      </w:pPr>
      <w:r>
        <w:t>Anzahl der IT-Beratungsunternehmen von 2008 bis 2021 hat sich fast verdoppelt (von 13600 auf 26000)</w:t>
      </w:r>
    </w:p>
    <w:p w:rsidR="00765F2B" w:rsidRDefault="00765F2B" w:rsidP="00765F2B">
      <w:pPr>
        <w:pStyle w:val="Listenabsatz"/>
        <w:numPr>
          <w:ilvl w:val="0"/>
          <w:numId w:val="10"/>
        </w:numPr>
      </w:pPr>
      <w:r>
        <w:t>Business Model Canvas ist eine grafische Darstellung verschiedener Komponenten eines Geschäftsmodells: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>Key Partners: wer sind Schlüsselpartner, wer sind wichtigste Lieferanten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 xml:space="preserve">Key </w:t>
      </w:r>
      <w:proofErr w:type="spellStart"/>
      <w:r>
        <w:t>Activities</w:t>
      </w:r>
      <w:proofErr w:type="spellEnd"/>
      <w:r>
        <w:t>: welche Schlüsselaktivitäten erfordern Kundenbeziehungen, Einnahmenströme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 xml:space="preserve">Key </w:t>
      </w:r>
      <w:proofErr w:type="spellStart"/>
      <w:r>
        <w:t>Ressources</w:t>
      </w:r>
      <w:proofErr w:type="spellEnd"/>
      <w:r>
        <w:t>: welche Schlüsselressourcen benötigen Kundenbeziehungen, Einnahmeströme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 xml:space="preserve">Value </w:t>
      </w:r>
      <w:proofErr w:type="spellStart"/>
      <w:r>
        <w:t>Propositions</w:t>
      </w:r>
      <w:proofErr w:type="spellEnd"/>
      <w:r>
        <w:t>: welcher Wert wird an Kunden geliefert</w:t>
      </w:r>
      <w:r w:rsidR="005F7C72">
        <w:t>, welches Problem wird gelöst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 xml:space="preserve">Customer </w:t>
      </w:r>
      <w:proofErr w:type="spellStart"/>
      <w:r>
        <w:t>Relationships</w:t>
      </w:r>
      <w:proofErr w:type="spellEnd"/>
      <w:r>
        <w:t>:</w:t>
      </w:r>
      <w:r w:rsidR="005F7C72">
        <w:t xml:space="preserve"> welche Art von Beziehung erwartet der Kunde, welche sind etabliert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>Channels:</w:t>
      </w:r>
      <w:r w:rsidR="005F7C72">
        <w:t xml:space="preserve"> wie werden Kundensegmente erreicht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>Customer Segments:</w:t>
      </w:r>
      <w:r w:rsidR="005F7C72">
        <w:t xml:space="preserve"> wer sind die wichtigsten Kunden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:</w:t>
      </w:r>
      <w:r w:rsidR="005F7C72">
        <w:t xml:space="preserve"> wichtigsten Kosten des Geschäftsmodells, welche Aktivitäten sind am teuersten</w:t>
      </w:r>
    </w:p>
    <w:p w:rsidR="00765F2B" w:rsidRDefault="00765F2B" w:rsidP="00765F2B">
      <w:pPr>
        <w:pStyle w:val="Listenabsatz"/>
        <w:numPr>
          <w:ilvl w:val="0"/>
          <w:numId w:val="11"/>
        </w:numPr>
      </w:pPr>
      <w:r>
        <w:t>Revenue Streams:</w:t>
      </w:r>
      <w:r w:rsidR="005F7C72">
        <w:t xml:space="preserve"> für welchen Wert sind Kunden bereit zu zahlen, wie würden sie am liebsten zahlen</w:t>
      </w:r>
    </w:p>
    <w:p w:rsidR="005F7C72" w:rsidRDefault="005F7C72" w:rsidP="005F7C72">
      <w:pPr>
        <w:pStyle w:val="Listenabsatz"/>
        <w:numPr>
          <w:ilvl w:val="0"/>
          <w:numId w:val="12"/>
        </w:numPr>
      </w:pPr>
      <w:r>
        <w:t>Top 5 Themen welche fast 60% der Umsätze für IT-Dienstleister liefern:</w:t>
      </w:r>
    </w:p>
    <w:p w:rsidR="005F7C72" w:rsidRDefault="005F7C72" w:rsidP="005F7C72">
      <w:pPr>
        <w:pStyle w:val="Listenabsatz"/>
        <w:numPr>
          <w:ilvl w:val="0"/>
          <w:numId w:val="13"/>
        </w:numPr>
      </w:pPr>
      <w:proofErr w:type="spellStart"/>
      <w:r>
        <w:t>Application</w:t>
      </w:r>
      <w:proofErr w:type="spellEnd"/>
      <w:r>
        <w:t xml:space="preserve"> Management</w:t>
      </w:r>
    </w:p>
    <w:p w:rsidR="005F7C72" w:rsidRDefault="005F7C72" w:rsidP="005F7C72">
      <w:pPr>
        <w:pStyle w:val="Listenabsatz"/>
        <w:numPr>
          <w:ilvl w:val="0"/>
          <w:numId w:val="13"/>
        </w:numPr>
      </w:pPr>
      <w:r>
        <w:t>Cloud-Transformation</w:t>
      </w:r>
    </w:p>
    <w:p w:rsidR="005F7C72" w:rsidRDefault="005F7C72" w:rsidP="005F7C72">
      <w:pPr>
        <w:pStyle w:val="Listenabsatz"/>
        <w:numPr>
          <w:ilvl w:val="0"/>
          <w:numId w:val="13"/>
        </w:numPr>
      </w:pPr>
      <w:r>
        <w:t>Digital Engineering</w:t>
      </w:r>
    </w:p>
    <w:p w:rsidR="005F7C72" w:rsidRDefault="005F7C72" w:rsidP="005F7C72">
      <w:pPr>
        <w:pStyle w:val="Listenabsatz"/>
        <w:numPr>
          <w:ilvl w:val="0"/>
          <w:numId w:val="13"/>
        </w:numPr>
      </w:pPr>
      <w:proofErr w:type="spellStart"/>
      <w:r>
        <w:t>Managed</w:t>
      </w:r>
      <w:proofErr w:type="spellEnd"/>
      <w:r>
        <w:t xml:space="preserve"> Cloud Services</w:t>
      </w:r>
    </w:p>
    <w:p w:rsidR="005F7C72" w:rsidRDefault="005F7C72" w:rsidP="005F7C72">
      <w:pPr>
        <w:pStyle w:val="Listenabsatz"/>
        <w:numPr>
          <w:ilvl w:val="0"/>
          <w:numId w:val="13"/>
        </w:numPr>
      </w:pPr>
      <w:r>
        <w:t>Data &amp; Analytics</w:t>
      </w:r>
    </w:p>
    <w:p w:rsidR="005F7C72" w:rsidRDefault="00EA1739" w:rsidP="005F7C72">
      <w:pPr>
        <w:pStyle w:val="Listenabsatz"/>
        <w:numPr>
          <w:ilvl w:val="0"/>
          <w:numId w:val="12"/>
        </w:numPr>
      </w:pPr>
      <w:r>
        <w:t>IT-Fachkräftemangel:</w:t>
      </w:r>
    </w:p>
    <w:p w:rsidR="00EA1739" w:rsidRDefault="00EA1739" w:rsidP="00EA1739">
      <w:pPr>
        <w:pStyle w:val="Listenabsatz"/>
        <w:numPr>
          <w:ilvl w:val="0"/>
          <w:numId w:val="14"/>
        </w:numPr>
      </w:pPr>
      <w:r>
        <w:t>Trifft Dienstleister wie Anwenderunternehmen gleichermaßen</w:t>
      </w:r>
    </w:p>
    <w:p w:rsidR="00EA1739" w:rsidRDefault="00EA1739" w:rsidP="00EA1739">
      <w:pPr>
        <w:pStyle w:val="Listenabsatz"/>
        <w:numPr>
          <w:ilvl w:val="0"/>
          <w:numId w:val="14"/>
        </w:numPr>
      </w:pPr>
      <w:r>
        <w:t>Scheint sich noch nicht auf Umsatzzahlen durchzuschlagen</w:t>
      </w:r>
    </w:p>
    <w:p w:rsidR="00EA1739" w:rsidRDefault="00EA1739" w:rsidP="00EA1739">
      <w:pPr>
        <w:pStyle w:val="Listenabsatz"/>
        <w:numPr>
          <w:ilvl w:val="0"/>
          <w:numId w:val="14"/>
        </w:numPr>
      </w:pPr>
      <w:r>
        <w:t>Wird zunehmend als Problem angesehen: verstärkte Nachfrage nach Dienstleistern; bei Dienstleistern steigende Honorare, aber teils limitierte Lieferfähigkeit; potentielle Wachstumsbremse und/oder Abwanderungsgrund</w:t>
      </w:r>
    </w:p>
    <w:p w:rsidR="00EA1739" w:rsidRDefault="00EA1739" w:rsidP="00EA1739">
      <w:pPr>
        <w:pStyle w:val="Listenabsatz"/>
        <w:numPr>
          <w:ilvl w:val="0"/>
          <w:numId w:val="14"/>
        </w:numPr>
      </w:pPr>
      <w:r>
        <w:t>Veranlasst verstärkte Maßnahmen zur Mitarbeitergewinnung</w:t>
      </w:r>
    </w:p>
    <w:p w:rsidR="00EA1739" w:rsidRDefault="00EA1739" w:rsidP="00EA1739">
      <w:pPr>
        <w:pStyle w:val="Listenabsatz"/>
        <w:numPr>
          <w:ilvl w:val="0"/>
          <w:numId w:val="14"/>
        </w:numPr>
      </w:pPr>
      <w:r>
        <w:t>Motiviert zunehmend Nutzung bestimmter Technologien (KI, Low/</w:t>
      </w:r>
      <w:proofErr w:type="spellStart"/>
      <w:r>
        <w:t>no</w:t>
      </w:r>
      <w:proofErr w:type="spellEnd"/>
      <w:r>
        <w:t xml:space="preserve"> Code)</w:t>
      </w:r>
    </w:p>
    <w:p w:rsidR="00EA1739" w:rsidRDefault="00EA1739" w:rsidP="00EA1739">
      <w:pPr>
        <w:pStyle w:val="Listenabsatz"/>
        <w:numPr>
          <w:ilvl w:val="0"/>
          <w:numId w:val="14"/>
        </w:numPr>
      </w:pPr>
      <w:r>
        <w:t xml:space="preserve">Fördert Verlagerung in </w:t>
      </w:r>
      <w:proofErr w:type="spellStart"/>
      <w:r>
        <w:t>Nearshore</w:t>
      </w:r>
      <w:proofErr w:type="spellEnd"/>
      <w:r>
        <w:t>-/Offshore-Standorte</w:t>
      </w:r>
    </w:p>
    <w:p w:rsidR="00EA1739" w:rsidRDefault="00244421" w:rsidP="00EA1739">
      <w:pPr>
        <w:pStyle w:val="Listenabsatz"/>
        <w:numPr>
          <w:ilvl w:val="0"/>
          <w:numId w:val="12"/>
        </w:numPr>
      </w:pPr>
      <w:r>
        <w:t>Knapp über jede vierte Stelle bei IT-Dienstleistern wird von einer Frau besetzt (28,7% 2022)</w:t>
      </w:r>
    </w:p>
    <w:p w:rsidR="00244421" w:rsidRDefault="00244421" w:rsidP="00244421">
      <w:pPr>
        <w:pStyle w:val="Listenabsatz"/>
        <w:numPr>
          <w:ilvl w:val="0"/>
          <w:numId w:val="12"/>
        </w:numPr>
      </w:pPr>
      <w:r>
        <w:t>ITK-Unternehmen wünschen sich mehr Frauen (86% sehen die Erhöhung des Frauenanteils als Chance)</w:t>
      </w:r>
    </w:p>
    <w:p w:rsidR="00244421" w:rsidRDefault="0051568F" w:rsidP="00244421">
      <w:pPr>
        <w:pStyle w:val="Listenabsatz"/>
        <w:numPr>
          <w:ilvl w:val="0"/>
          <w:numId w:val="12"/>
        </w:numPr>
      </w:pPr>
      <w:r>
        <w:t>Größten Kundengruppen für IT-Dienstleistungen: Industrie, Finanzdienstleistungen, Behörden)</w:t>
      </w:r>
    </w:p>
    <w:p w:rsidR="0051568F" w:rsidRDefault="0051568F" w:rsidP="00244421">
      <w:pPr>
        <w:pStyle w:val="Listenabsatz"/>
        <w:numPr>
          <w:ilvl w:val="0"/>
          <w:numId w:val="12"/>
        </w:numPr>
      </w:pPr>
      <w:r>
        <w:lastRenderedPageBreak/>
        <w:t>Bereiche, in denen IT-Dienstleister für ihre Kunden tätig waren: IT, Logistik, Finance, Produktion, Vertrieb</w:t>
      </w:r>
    </w:p>
    <w:p w:rsidR="0051568F" w:rsidRDefault="0051568F" w:rsidP="00244421">
      <w:pPr>
        <w:pStyle w:val="Listenabsatz"/>
        <w:numPr>
          <w:ilvl w:val="0"/>
          <w:numId w:val="12"/>
        </w:numPr>
      </w:pPr>
      <w:r>
        <w:t xml:space="preserve">Zunehmender Anteil von Beauftragungen aus Fachabteilungen und </w:t>
      </w:r>
      <w:proofErr w:type="spellStart"/>
      <w:r>
        <w:t>cross</w:t>
      </w:r>
      <w:proofErr w:type="spellEnd"/>
      <w:r>
        <w:t>-funktionalen (Projekt-)Teams</w:t>
      </w:r>
    </w:p>
    <w:p w:rsidR="0051568F" w:rsidRDefault="00E44D24" w:rsidP="00244421">
      <w:pPr>
        <w:pStyle w:val="Listenabsatz"/>
        <w:numPr>
          <w:ilvl w:val="0"/>
          <w:numId w:val="12"/>
        </w:numPr>
      </w:pPr>
      <w:r>
        <w:t xml:space="preserve">Business gleichrangig oder auch führend verantwortlich im Vergleich zur IT (Schlagwort: </w:t>
      </w:r>
      <w:proofErr w:type="spellStart"/>
      <w:r>
        <w:t>BizDevOps</w:t>
      </w:r>
      <w:proofErr w:type="spellEnd"/>
      <w:r>
        <w:t>)</w:t>
      </w:r>
    </w:p>
    <w:p w:rsidR="00E44D24" w:rsidRDefault="00E44D24" w:rsidP="00244421">
      <w:pPr>
        <w:pStyle w:val="Listenabsatz"/>
        <w:numPr>
          <w:ilvl w:val="0"/>
          <w:numId w:val="12"/>
        </w:numPr>
      </w:pPr>
      <w:r>
        <w:t xml:space="preserve">IT-Dienstleister erwarten 2023 steigende Nachfrage vor allem in den Bereichen: Cloud-Transformation, </w:t>
      </w:r>
      <w:proofErr w:type="spellStart"/>
      <w:r>
        <w:t>Managed</w:t>
      </w:r>
      <w:proofErr w:type="spellEnd"/>
      <w:r>
        <w:t xml:space="preserve"> Cloud Services, Consulting, Data &amp; Analytics</w:t>
      </w:r>
    </w:p>
    <w:p w:rsidR="00E44D24" w:rsidRDefault="00E44D24" w:rsidP="00244421">
      <w:pPr>
        <w:pStyle w:val="Listenabsatz"/>
        <w:numPr>
          <w:ilvl w:val="0"/>
          <w:numId w:val="12"/>
        </w:numPr>
      </w:pPr>
      <w:r>
        <w:t>IT-Dienstleister gehen weiterhin von Wachstum im zweistelligen Prozentbereich aus</w:t>
      </w:r>
    </w:p>
    <w:p w:rsidR="00E44D24" w:rsidRDefault="00B4443F" w:rsidP="00244421">
      <w:pPr>
        <w:pStyle w:val="Listenabsatz"/>
        <w:numPr>
          <w:ilvl w:val="0"/>
          <w:numId w:val="12"/>
        </w:numPr>
      </w:pPr>
      <w:r>
        <w:t>Technologische Trendthemen:</w:t>
      </w:r>
    </w:p>
    <w:p w:rsidR="00B4443F" w:rsidRDefault="00B4443F" w:rsidP="00B4443F">
      <w:pPr>
        <w:pStyle w:val="Listenabsatz"/>
        <w:numPr>
          <w:ilvl w:val="0"/>
          <w:numId w:val="15"/>
        </w:numPr>
      </w:pPr>
      <w:r>
        <w:t>Data &amp; Analytics: Nutzbarmachung ständig wachsender Datensammlungen für Auswertung und datenbasierte Strategien</w:t>
      </w:r>
    </w:p>
    <w:p w:rsidR="00B4443F" w:rsidRDefault="00B4443F" w:rsidP="00B4443F">
      <w:pPr>
        <w:pStyle w:val="Listenabsatz"/>
        <w:numPr>
          <w:ilvl w:val="0"/>
          <w:numId w:val="15"/>
        </w:numPr>
      </w:pPr>
      <w:proofErr w:type="spellStart"/>
      <w:r>
        <w:t>DevOps</w:t>
      </w:r>
      <w:proofErr w:type="spellEnd"/>
      <w:r>
        <w:t>: Zusammenführung von Software-Entwicklung und -Betrieb in integriertem Lebenszyklus</w:t>
      </w:r>
    </w:p>
    <w:p w:rsidR="00B4443F" w:rsidRDefault="00B4443F" w:rsidP="00B4443F">
      <w:pPr>
        <w:pStyle w:val="Listenabsatz"/>
        <w:numPr>
          <w:ilvl w:val="0"/>
          <w:numId w:val="15"/>
        </w:numPr>
      </w:pPr>
      <w:r>
        <w:t>Cloud-Native: Entwicklung Cloud-optimierter Software mit angepassten Technologien mit verstärkter Interoperabilität</w:t>
      </w:r>
    </w:p>
    <w:p w:rsidR="00B4443F" w:rsidRDefault="00B4443F" w:rsidP="00B4443F">
      <w:pPr>
        <w:pStyle w:val="Listenabsatz"/>
        <w:numPr>
          <w:ilvl w:val="0"/>
          <w:numId w:val="15"/>
        </w:numPr>
      </w:pPr>
      <w:r>
        <w:t>KI: für Effizienzsteigerung, verstärkte Automatisierung, Milderung des Fachkräftemangels, aber auch Datenanalysen</w:t>
      </w:r>
    </w:p>
    <w:p w:rsidR="00B4443F" w:rsidRDefault="00B4443F" w:rsidP="00B4443F">
      <w:pPr>
        <w:pStyle w:val="Listenabsatz"/>
        <w:numPr>
          <w:ilvl w:val="0"/>
          <w:numId w:val="17"/>
        </w:numPr>
      </w:pPr>
      <w:r>
        <w:t>Investitionsschwerpunkte 2024-2025 bei Anwenderunternehmen:</w:t>
      </w:r>
    </w:p>
    <w:p w:rsidR="00B4443F" w:rsidRDefault="00B4443F" w:rsidP="00B4443F">
      <w:pPr>
        <w:pStyle w:val="Listenabsatz"/>
        <w:numPr>
          <w:ilvl w:val="0"/>
          <w:numId w:val="18"/>
        </w:numPr>
      </w:pPr>
      <w:proofErr w:type="spellStart"/>
      <w:r>
        <w:t>Cyber</w:t>
      </w:r>
      <w:proofErr w:type="spellEnd"/>
      <w:r>
        <w:t xml:space="preserve"> Security</w:t>
      </w:r>
    </w:p>
    <w:p w:rsidR="00B4443F" w:rsidRDefault="00B4443F" w:rsidP="00B4443F">
      <w:pPr>
        <w:pStyle w:val="Listenabsatz"/>
        <w:numPr>
          <w:ilvl w:val="0"/>
          <w:numId w:val="18"/>
        </w:numPr>
      </w:pPr>
      <w:r>
        <w:t xml:space="preserve">Prozesseffizienz- und </w:t>
      </w:r>
      <w:proofErr w:type="spellStart"/>
      <w:r>
        <w:t>automatisierung</w:t>
      </w:r>
      <w:proofErr w:type="spellEnd"/>
    </w:p>
    <w:p w:rsidR="00B4443F" w:rsidRDefault="00B4443F" w:rsidP="00B4443F">
      <w:pPr>
        <w:pStyle w:val="Listenabsatz"/>
        <w:numPr>
          <w:ilvl w:val="0"/>
          <w:numId w:val="18"/>
        </w:numPr>
      </w:pPr>
      <w:r>
        <w:t>IT-Modernisierung</w:t>
      </w:r>
    </w:p>
    <w:p w:rsidR="00B4443F" w:rsidRDefault="00B4443F" w:rsidP="00B4443F">
      <w:pPr>
        <w:pStyle w:val="Listenabsatz"/>
        <w:numPr>
          <w:ilvl w:val="0"/>
          <w:numId w:val="18"/>
        </w:numPr>
      </w:pPr>
      <w:r>
        <w:t xml:space="preserve">Digital </w:t>
      </w:r>
      <w:proofErr w:type="spellStart"/>
      <w:r>
        <w:t>Workplace</w:t>
      </w:r>
      <w:proofErr w:type="spellEnd"/>
    </w:p>
    <w:p w:rsidR="00B4443F" w:rsidRDefault="00B4443F" w:rsidP="00B4443F">
      <w:pPr>
        <w:pStyle w:val="Listenabsatz"/>
        <w:numPr>
          <w:ilvl w:val="0"/>
          <w:numId w:val="18"/>
        </w:numPr>
      </w:pPr>
      <w:r>
        <w:t>Cloud Transformation</w:t>
      </w:r>
    </w:p>
    <w:p w:rsidR="00B4443F" w:rsidRDefault="00B4443F" w:rsidP="00B4443F">
      <w:pPr>
        <w:pStyle w:val="Listenabsatz"/>
        <w:numPr>
          <w:ilvl w:val="0"/>
          <w:numId w:val="17"/>
        </w:numPr>
      </w:pPr>
      <w:r>
        <w:t xml:space="preserve">Zwei Drittel der Anwenderunternehmen arbeiten derzeit an Nachhaltigkeitsstrategien (12% entwickelt und ausgerollt, 15% </w:t>
      </w:r>
      <w:proofErr w:type="spellStart"/>
      <w:r>
        <w:t>entwicklet</w:t>
      </w:r>
      <w:proofErr w:type="spellEnd"/>
      <w:r>
        <w:t xml:space="preserve"> und Roll-out in Planung, 40% Entwicklung geplant)</w:t>
      </w:r>
    </w:p>
    <w:p w:rsidR="00B4443F" w:rsidRDefault="001068D3" w:rsidP="00B4443F">
      <w:pPr>
        <w:pStyle w:val="Listenabsatz"/>
        <w:numPr>
          <w:ilvl w:val="0"/>
          <w:numId w:val="17"/>
        </w:numPr>
      </w:pPr>
      <w:r>
        <w:t>Wie kann IT nachhaltiger werden: Bezug von erneuerbarer Energie, Cloudnutzung, Optimierung und Auslastung von Infrastruktur, Nutzung speicherarmer Dateiformate</w:t>
      </w:r>
    </w:p>
    <w:p w:rsidR="001068D3" w:rsidRDefault="001068D3" w:rsidP="00B4443F">
      <w:pPr>
        <w:pStyle w:val="Listenabsatz"/>
        <w:numPr>
          <w:ilvl w:val="0"/>
          <w:numId w:val="17"/>
        </w:numPr>
      </w:pPr>
      <w:r>
        <w:t xml:space="preserve">Wie kann IT das Unternehmen nachhaltiger machen: Optimierung des Ressourceneinsatz durch neue Technologien, Automatisierung, KI, Digital </w:t>
      </w:r>
      <w:proofErr w:type="spellStart"/>
      <w:r>
        <w:t>Twin,</w:t>
      </w:r>
      <w:proofErr w:type="spellEnd"/>
      <w:r>
        <w:t xml:space="preserve"> Metaverse, Cloud, IoT</w:t>
      </w:r>
    </w:p>
    <w:p w:rsidR="006554B8" w:rsidRPr="009922F9" w:rsidRDefault="006554B8" w:rsidP="001F52A1">
      <w:pPr>
        <w:pStyle w:val="Listenabsatz"/>
        <w:ind w:left="1080"/>
      </w:pPr>
    </w:p>
    <w:sectPr w:rsidR="006554B8" w:rsidRPr="00992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6DF"/>
    <w:multiLevelType w:val="hybridMultilevel"/>
    <w:tmpl w:val="16448108"/>
    <w:lvl w:ilvl="0" w:tplc="9B4AC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865"/>
    <w:multiLevelType w:val="hybridMultilevel"/>
    <w:tmpl w:val="FB602ECC"/>
    <w:lvl w:ilvl="0" w:tplc="00D09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2140A"/>
    <w:multiLevelType w:val="hybridMultilevel"/>
    <w:tmpl w:val="EB26C008"/>
    <w:lvl w:ilvl="0" w:tplc="58BC9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47672"/>
    <w:multiLevelType w:val="hybridMultilevel"/>
    <w:tmpl w:val="D0889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75053"/>
    <w:multiLevelType w:val="hybridMultilevel"/>
    <w:tmpl w:val="F274DA76"/>
    <w:lvl w:ilvl="0" w:tplc="82E0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65EA9"/>
    <w:multiLevelType w:val="hybridMultilevel"/>
    <w:tmpl w:val="5F8CF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80820"/>
    <w:multiLevelType w:val="hybridMultilevel"/>
    <w:tmpl w:val="7C0EA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5666D"/>
    <w:multiLevelType w:val="hybridMultilevel"/>
    <w:tmpl w:val="6608C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E6DA3"/>
    <w:multiLevelType w:val="hybridMultilevel"/>
    <w:tmpl w:val="87DC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70E9"/>
    <w:multiLevelType w:val="hybridMultilevel"/>
    <w:tmpl w:val="F9BAF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2DC5"/>
    <w:multiLevelType w:val="hybridMultilevel"/>
    <w:tmpl w:val="D1BA8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D4BF4"/>
    <w:multiLevelType w:val="hybridMultilevel"/>
    <w:tmpl w:val="92FC4886"/>
    <w:lvl w:ilvl="0" w:tplc="2064E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1D6F9D"/>
    <w:multiLevelType w:val="hybridMultilevel"/>
    <w:tmpl w:val="92D0C55A"/>
    <w:lvl w:ilvl="0" w:tplc="FEAEE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4F6D3F"/>
    <w:multiLevelType w:val="hybridMultilevel"/>
    <w:tmpl w:val="F9EC91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2B7C"/>
    <w:multiLevelType w:val="hybridMultilevel"/>
    <w:tmpl w:val="0E4022DE"/>
    <w:lvl w:ilvl="0" w:tplc="ABB6E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AF1890"/>
    <w:multiLevelType w:val="hybridMultilevel"/>
    <w:tmpl w:val="65503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41183"/>
    <w:multiLevelType w:val="hybridMultilevel"/>
    <w:tmpl w:val="FECEF230"/>
    <w:lvl w:ilvl="0" w:tplc="BF165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497836"/>
    <w:multiLevelType w:val="hybridMultilevel"/>
    <w:tmpl w:val="4A18CD10"/>
    <w:lvl w:ilvl="0" w:tplc="E78ED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365484">
    <w:abstractNumId w:val="5"/>
  </w:num>
  <w:num w:numId="2" w16cid:durableId="201602257">
    <w:abstractNumId w:val="13"/>
  </w:num>
  <w:num w:numId="3" w16cid:durableId="1113094841">
    <w:abstractNumId w:val="3"/>
  </w:num>
  <w:num w:numId="4" w16cid:durableId="1441074401">
    <w:abstractNumId w:val="8"/>
  </w:num>
  <w:num w:numId="5" w16cid:durableId="158085188">
    <w:abstractNumId w:val="14"/>
  </w:num>
  <w:num w:numId="6" w16cid:durableId="98910543">
    <w:abstractNumId w:val="10"/>
  </w:num>
  <w:num w:numId="7" w16cid:durableId="1197736932">
    <w:abstractNumId w:val="1"/>
  </w:num>
  <w:num w:numId="8" w16cid:durableId="2141533645">
    <w:abstractNumId w:val="7"/>
  </w:num>
  <w:num w:numId="9" w16cid:durableId="251551862">
    <w:abstractNumId w:val="16"/>
  </w:num>
  <w:num w:numId="10" w16cid:durableId="743257372">
    <w:abstractNumId w:val="9"/>
  </w:num>
  <w:num w:numId="11" w16cid:durableId="900750691">
    <w:abstractNumId w:val="17"/>
  </w:num>
  <w:num w:numId="12" w16cid:durableId="2111509323">
    <w:abstractNumId w:val="15"/>
  </w:num>
  <w:num w:numId="13" w16cid:durableId="92866995">
    <w:abstractNumId w:val="4"/>
  </w:num>
  <w:num w:numId="14" w16cid:durableId="1379469612">
    <w:abstractNumId w:val="11"/>
  </w:num>
  <w:num w:numId="15" w16cid:durableId="1518469327">
    <w:abstractNumId w:val="2"/>
  </w:num>
  <w:num w:numId="16" w16cid:durableId="71509663">
    <w:abstractNumId w:val="0"/>
  </w:num>
  <w:num w:numId="17" w16cid:durableId="1015772152">
    <w:abstractNumId w:val="6"/>
  </w:num>
  <w:num w:numId="18" w16cid:durableId="1682003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5"/>
    <w:rsid w:val="001068D3"/>
    <w:rsid w:val="001F52A1"/>
    <w:rsid w:val="00217C76"/>
    <w:rsid w:val="00244421"/>
    <w:rsid w:val="00270C05"/>
    <w:rsid w:val="00472810"/>
    <w:rsid w:val="00512CA0"/>
    <w:rsid w:val="0051568F"/>
    <w:rsid w:val="005F7C72"/>
    <w:rsid w:val="006554B8"/>
    <w:rsid w:val="00765F2B"/>
    <w:rsid w:val="008E1BF1"/>
    <w:rsid w:val="009922F9"/>
    <w:rsid w:val="00A420D7"/>
    <w:rsid w:val="00A71FDF"/>
    <w:rsid w:val="00B4443F"/>
    <w:rsid w:val="00B91414"/>
    <w:rsid w:val="00BB5CA6"/>
    <w:rsid w:val="00E44D24"/>
    <w:rsid w:val="00EA1739"/>
    <w:rsid w:val="00F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18A64"/>
  <w15:chartTrackingRefBased/>
  <w15:docId w15:val="{C8CA80B3-406B-D043-BA67-7D917BBF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Muharemagic</dc:creator>
  <cp:keywords/>
  <dc:description/>
  <cp:lastModifiedBy>Almin Muharemagic</cp:lastModifiedBy>
  <cp:revision>9</cp:revision>
  <dcterms:created xsi:type="dcterms:W3CDTF">2023-10-29T20:35:00Z</dcterms:created>
  <dcterms:modified xsi:type="dcterms:W3CDTF">2023-12-06T16:30:00Z</dcterms:modified>
</cp:coreProperties>
</file>