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1aeea7bed34960" 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>[SAMPLE] Quarterly plan</w:t>
      </w:r>
    </w:p>
    <w:p>
      <w:r>
        <w:t>Revenue grew from 120 to 152 synthetic units.</w:t>
      </w:r>
    </w:p>
    <w:p>
      <w:r>
        <w:t>All names and values in this fixture are synthetic.</w:t>
      </w:r>
    </w:p>
    <w:tbl>
      <w:tblPr>
        <w:tblBorders>
          <w:top w:val="single"/>
          <w:bottom w:val="single"/>
          <w:left w:val="single"/>
          <w:right w:val="single"/>
          <w:insideH w:val="single"/>
          <w:insideV w:val="single"/>
        </w:tblBorders>
      </w:tblPr>
      <w:tblGrid>
        <w:gridCol/>
        <w:gridCol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Pipeline</w:t>
            </w:r>
          </w:p>
        </w:tc>
        <w:tc>
          <w:p>
            <w:r>
              <w:t>48</w:t>
            </w:r>
          </w:p>
        </w:tc>
      </w:tr>
      <w:tr>
        <w:tc>
          <w:p>
            <w:r>
              <w:t>Renewals</w:t>
            </w:r>
          </w:p>
        </w:tc>
        <w:tc>
          <w:p>
            <w:r>
              <w:t>11</w:t>
            </w:r>
          </w:p>
        </w:tc>
      </w:tr>
    </w:tbl>
    <w:sectPr>
      <w:pgSz w:w="12240" w:h="15840"/>
      <w:pgMar w:top="1440" w:right="1440" w:bottom="1440" w:left="1440"/>
    </w:sectPr>
  </w:body>
</w:document>
</file>