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Pengujian Barang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{namaLayanan} yang dilaksanakan oleh {namaPelanggan}.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rPr/>
        <w:tabs>
          <w:tab w:val="left" w:pos="2880"/>
        </w:tabs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D">
      <w:pPr>
        <w:spacing w:after="0" w:line="240" w:lineRule="auto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bCs w:val="1"/>
                <w:rtl w:val="0"/>
              </w:rPr>
              <w:t>{instansiPelanggan}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/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