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both"/>
        <w:rPr>
          <w:rFonts w:ascii="Tahoma" w:cs="Tahoma" w:eastAsia="Tahoma" w:hAnsi="Tahoma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BERITA ACARA KENDALA LAPANGAN</w:t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rPr>
          <w:rFonts w:ascii="Tahoma" w:cs="Tahoma" w:eastAsia="Tahoma" w:hAnsi="Tahoma"/>
        </w:rPr>
      </w:pPr>
      <w:r>
        <w:rPr>
          <w:rFonts w:ascii="Tahoma" w:cs="Tahoma" w:eastAsia="Tahoma" w:hAnsi="Tahoma"/>
          <w:b w:val="0"/>
          <w:rtl w:val="0"/>
        </w:rPr>
        <w:t xml:space="preserve">Pada hari ini </w:t>
      </w:r>
      <w:r>
        <w:rPr>
          <w:rFonts w:ascii="Tahoma" w:cs="Tahoma" w:eastAsia="Tahoma" w:hAnsi="Tahoma"/>
          <w:b/>
          <w:rtl w:val="0"/>
        </w:rPr>
        <w:t>{hari}</w:t>
      </w:r>
      <w:r>
        <w:rPr>
          <w:rFonts w:ascii="Tahoma" w:cs="Tahoma" w:eastAsia="Tahoma" w:hAnsi="Tahoma"/>
          <w:b w:val="0"/>
          <w:rtl w:val="0"/>
        </w:rPr>
        <w:t xml:space="preserve"> Tanggal </w:t>
      </w:r>
      <w:r>
        <w:rPr>
          <w:rFonts w:ascii="Tahoma" w:cs="Tahoma" w:eastAsia="Tahoma" w:hAnsi="Tahoma"/>
          <w:b/>
          <w:rtl w:val="0"/>
        </w:rPr>
        <w:t>{tanggal}</w:t>
      </w:r>
      <w:r>
        <w:rPr>
          <w:rFonts w:ascii="Tahoma" w:cs="Tahoma" w:eastAsia="Tahoma" w:hAnsi="Tahoma"/>
          <w:b w:val="0"/>
          <w:rtl w:val="0"/>
        </w:rPr>
        <w:t xml:space="preserve"> Bulan </w:t>
      </w:r>
      <w:r>
        <w:rPr>
          <w:rFonts w:ascii="Tahoma" w:cs="Tahoma" w:eastAsia="Tahoma" w:hAnsi="Tahoma"/>
          <w:b/>
          <w:rtl w:val="0"/>
        </w:rPr>
        <w:t>{bulan}</w:t>
      </w:r>
      <w:r>
        <w:rPr>
          <w:rFonts w:ascii="Tahoma" w:cs="Tahoma" w:eastAsia="Tahoma" w:hAnsi="Tahoma"/>
          <w:b w:val="0"/>
          <w:rtl w:val="0"/>
        </w:rPr>
        <w:t xml:space="preserve"> Tahun </w:t>
      </w:r>
      <w:r>
        <w:rPr>
          <w:rFonts w:ascii="Tahoma" w:cs="Tahoma" w:eastAsia="Tahoma" w:hAnsi="Tahoma"/>
          <w:b/>
          <w:rtl w:val="0"/>
        </w:rPr>
        <w:t>{tahun}</w:t>
      </w:r>
      <w:r>
        <w:rPr>
          <w:rFonts w:ascii="Tahoma" w:cs="Tahoma" w:eastAsia="Tahoma" w:hAnsi="Tahoma"/>
          <w:b w:val="0"/>
          <w:rtl w:val="0"/>
        </w:rPr>
        <w:t xml:space="preserve"> telah dilakukan pekerjaan aktivasi layanan {namaLayanan} </w:t>
      </w:r>
    </w:p>
    <w:p w:rsidR="00000000" w:rsidDel="00000000" w:rsidP="00000000" w:rsidRDefault="00000000" w:rsidRPr="00000000" w14:paraId="00000005">
      <w:pPr>
        <w:spacing w:after="0" w:before="0" w:line="240" w:lineRule="auto"/>
        <w:rPr>
          <w:rFonts w:ascii="Tahoma" w:cs="Tahoma" w:eastAsia="Tahoma" w:hAnsi="Tahoma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No PA: {noPA}</w:t>
      </w:r>
    </w:p>
    <w:p w:rsidR="00000000" w:rsidDel="00000000" w:rsidP="00000000" w:rsidRDefault="00000000" w:rsidRPr="00000000" w14:paraId="00000007">
      <w:pPr>
        <w:spacing w:after="0" w:before="0" w:line="240" w:lineRule="auto"/>
        <w:rPr>
          <w:rFonts w:ascii="Tahoma" w:cs="Tahoma" w:eastAsia="Tahoma" w:hAnsi="Tahoma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0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80"/>
        <w:gridCol w:w="5145"/>
        <w:tblGridChange w:id="0">
          <w:tblGrid>
            <w:gridCol w:w="2715"/>
            <w:gridCol w:w="180"/>
            <w:gridCol w:w="5145"/>
          </w:tblGrid>
        </w:tblGridChange>
      </w:tblGrid>
      <w:tr>
        <w:trPr>
          <w:cantSplit w:val="1"/>
          <w:trHeight w:val="190.5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JL. WR Supratman No. 58 Bandung 4021 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(022)7200262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KEDUA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{instansiPihakKedua}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{alamatPihakKedua}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{telpPihakKedua}</w:t>
            </w:r>
          </w:p>
        </w:tc>
      </w:tr>
    </w:tbl>
    <w:p w:rsidR="00000000" w:rsidDel="00000000" w:rsidP="00000000" w:rsidRDefault="00000000" w:rsidRPr="00000000" w14:paraId="00000029">
      <w:pPr>
        <w:spacing w:after="0" w:before="0" w:line="240" w:lineRule="auto"/>
        <w:rPr>
          <w:rFonts w:ascii="Tahoma" w:cs="Tahoma" w:eastAsia="Tahoma" w:hAnsi="Tahoma"/>
          <w:b w:val="1"/>
          <w:bCs w:val="1"/>
          <w:sz w:val="12"/>
          <w:szCs w:val="1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  </w:t>
      </w:r>
    </w:p>
    <w:p w:rsidR="00000000" w:rsidDel="00000000" w:rsidP="00000000" w:rsidRDefault="00000000" w:rsidRPr="00000000" w14:paraId="0000002A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Bahwa saat ini pekerjaan Instalasi dan Aktivasi tertunda yang disebabkan oleh: 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{#kendala}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{/kendala}</w:t>
      </w:r>
    </w:p>
    <w:p w:rsidR="00000000" w:rsidDel="00000000" w:rsidP="00000000" w:rsidRDefault="00000000" w:rsidRPr="00000000" w14:paraId="0000002E">
      <w:pPr>
        <w:spacing w:after="0" w:before="0" w:line="240" w:lineRule="auto"/>
        <w:rPr>
          <w:rFonts w:ascii="Tahoma" w:cs="Tahoma" w:eastAsia="Tahoma" w:hAnsi="Tahoma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Yang diperkirakan akan tertunda selama {lamaTertunda} hari, sejak tanggal {tglMulai} s/d {tglSelesai} Jika kendala tersebut diatas sudah selesai, PIHAK KEDUA akan menginformasikan kepada PIHAK PERTAMA, untuk melanjutkan pekerjaan Instalasi dan Aktivasi yang tertunda. </w:t>
      </w:r>
    </w:p>
    <w:p w:rsidR="00000000" w:rsidDel="00000000" w:rsidP="00000000" w:rsidRDefault="00000000" w:rsidRPr="00000000" w14:paraId="00000030">
      <w:pPr>
        <w:spacing w:after="0" w:before="0" w:line="240" w:lineRule="auto"/>
        <w:jc w:val="both"/>
        <w:rPr>
          <w:rFonts w:ascii="Tahoma" w:cs="Tahoma" w:eastAsia="Tahoma" w:hAnsi="Tahoma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Petugas Lapangan:  </w:t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CellMar>
          <w:top w:w="15" w:type="dxa"/>
          <w:left w:w="144" w:type="dxa"/>
          <w:bottom w:w="15" w:type="dxa"/>
          <w:right w:w="144" w:type="dxa"/>
        </w:tblCellMar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Perusahaan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Nama  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No. Telp/HP  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Lokasi Kerja  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Paraf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{#petugas}{perusahaan}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{nama}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{noTelp}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{lokasiKerja}</w:t>
            </w:r>
          </w:p>
        </w:tc>
        <w:tc>
          <w:tcPr>
            <w:shd w:fill="auto" w:val="clear"/>
            <w:tcMar>
              <w:top w:w="0.0" w:type="dxa"/>
              <w:left w:w="144" w:type="dxa"/>
              <w:bottom w:w="0.0" w:type="dxa"/>
              <w:right w:w="144" w:type="dxa"/>
            </w:tcMar>
            <w:vAlign w:val="top"/>
          </w:tcPr>
          <w:p>
            <w:r>
              <w:t>{/petugas}</w:t>
            </w:r>
          </w:p>
        </w:tc>
      </w:tr>
    </w:tbl>
    <w:p w:rsidR="00000000" w:rsidDel="00000000" w:rsidP="00000000" w:rsidRDefault="00000000" w:rsidRPr="00000000" w14:paraId="00000042">
      <w:pPr>
        <w:spacing w:after="0" w:before="0" w:line="240" w:lineRule="auto"/>
        <w:jc w:val="both"/>
        <w:rPr>
          <w:rFonts w:ascii="Tahoma" w:cs="Tahoma" w:eastAsia="Tahoma" w:hAnsi="Tahoma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Demikian berita acara ini dibuat untuk digunakan sebagaimana mestinya.  </w:t>
      </w:r>
    </w:p>
    <w:p w:rsidR="00000000" w:rsidDel="00000000" w:rsidP="00000000" w:rsidRDefault="00000000" w:rsidRPr="00000000" w14:paraId="00000044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{kota}, {tanggalBA}</w:t>
      </w:r>
    </w:p>
    <w:p w:rsidR="00000000" w:rsidDel="00000000" w:rsidP="00000000" w:rsidRDefault="00000000" w:rsidRPr="00000000" w14:paraId="00000045">
      <w:pPr>
        <w:spacing w:after="0" w:before="0" w:line="240" w:lineRule="auto"/>
        <w:jc w:val="right"/>
        <w:rPr>
          <w:rFonts w:ascii="Tahoma" w:cs="Tahoma" w:eastAsia="Tahoma" w:hAnsi="Tahoma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>{instansiPihakKedua}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{wakilPihakKedua} 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{wakilPihakPertama} )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