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DE8" w:rsidRDefault="00BD506B" w:rsidP="0094379A">
      <w:pPr>
        <w:jc w:val="center"/>
        <w:rPr>
          <w:b/>
          <w:sz w:val="24"/>
          <w:shd w:val="pct15" w:color="auto" w:fill="FFFFFF"/>
        </w:rPr>
      </w:pPr>
      <w:r w:rsidRPr="00BD506B">
        <w:rPr>
          <w:b/>
          <w:sz w:val="24"/>
          <w:shd w:val="pct15" w:color="auto" w:fill="FFFFF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70pt;height:36pt">
            <v:shadow on="t" opacity="52429f"/>
            <v:textpath style="font-family:&quot;宋体&quot;;font-style:italic;v-text-kern:t" trim="t" fitpath="t" string="GlobalDebugView"/>
          </v:shape>
        </w:pict>
      </w:r>
    </w:p>
    <w:p w:rsidR="00EA3DE8" w:rsidRDefault="00BD506B" w:rsidP="00EA3DE8">
      <w:pPr>
        <w:widowControl/>
        <w:jc w:val="left"/>
        <w:rPr>
          <w:b/>
          <w:sz w:val="24"/>
          <w:shd w:val="pct15" w:color="auto" w:fill="FFFFFF"/>
        </w:rPr>
      </w:pPr>
      <w:r w:rsidRPr="00BD506B">
        <w:pict>
          <v:shapetype id="_x0000_t202" coordsize="21600,21600" o:spt="202" path="m,l,21600r21600,l21600,xe">
            <v:stroke joinstyle="miter"/>
            <v:path gradientshapeok="t" o:connecttype="rect"/>
          </v:shapetype>
          <v:shape id="_x0000_s1026" type="#_x0000_t202" style="position:absolute;margin-left:-39.8pt;margin-top:6.45pt;width:496.95pt;height:569.8pt;z-index:251660288;mso-height-percent:200;mso-height-percent:200;mso-width-relative:margin;mso-height-relative:margin" fillcolor="white [3201]" strokecolor="#92cddc [1944]" strokeweight="1pt">
            <v:fill color2="#b6dde8 [1304]" focusposition="1" focussize="" focus="100%" type="gradient"/>
            <v:shadow on="t" type="perspective" color="#205867 [1608]" opacity=".5" offset="1pt" offset2="-3pt"/>
            <v:textbox style="mso-next-textbox:#_x0000_s1026;mso-fit-shape-to-text:t">
              <w:txbxContent>
                <w:p w:rsidR="0094379A" w:rsidRPr="0094379A" w:rsidRDefault="0094379A" w:rsidP="0094379A">
                  <w:pPr>
                    <w:jc w:val="center"/>
                    <w:rPr>
                      <w:b/>
                      <w:sz w:val="24"/>
                    </w:rPr>
                  </w:pPr>
                  <w:r w:rsidRPr="0094379A">
                    <w:rPr>
                      <w:rFonts w:hint="eastAsia"/>
                      <w:b/>
                      <w:sz w:val="24"/>
                    </w:rPr>
                    <w:t>关于</w:t>
                  </w:r>
                  <w:r w:rsidRPr="0094379A">
                    <w:rPr>
                      <w:rFonts w:hint="eastAsia"/>
                      <w:b/>
                      <w:sz w:val="24"/>
                    </w:rPr>
                    <w:t>GlobalDebugView?</w:t>
                  </w:r>
                </w:p>
                <w:p w:rsidR="0094379A" w:rsidRPr="0094379A" w:rsidRDefault="0094379A" w:rsidP="0094379A">
                  <w:r w:rsidRPr="0094379A">
                    <w:rPr>
                      <w:rFonts w:hint="eastAsia"/>
                    </w:rPr>
                    <w:t>本人曾使用</w:t>
                  </w:r>
                  <w:r w:rsidRPr="0094379A">
                    <w:rPr>
                      <w:rFonts w:hint="eastAsia"/>
                    </w:rPr>
                    <w:t>API</w:t>
                  </w:r>
                  <w:r w:rsidRPr="0094379A">
                    <w:rPr>
                      <w:rFonts w:hint="eastAsia"/>
                    </w:rPr>
                    <w:t>拦截技术开发出</w:t>
                  </w:r>
                  <w:r w:rsidRPr="0094379A">
                    <w:rPr>
                      <w:rFonts w:hint="eastAsia"/>
                    </w:rPr>
                    <w:t>DebugView(</w:t>
                  </w:r>
                  <w:r w:rsidRPr="0094379A">
                    <w:rPr>
                      <w:rFonts w:hint="eastAsia"/>
                    </w:rPr>
                    <w:t>非</w:t>
                  </w:r>
                  <w:r w:rsidRPr="0094379A">
                    <w:rPr>
                      <w:rFonts w:hint="eastAsia"/>
                    </w:rPr>
                    <w:t>Sysinternals</w:t>
                  </w:r>
                  <w:r w:rsidRPr="0094379A">
                    <w:rPr>
                      <w:rFonts w:hint="eastAsia"/>
                    </w:rPr>
                    <w:t>公司的</w:t>
                  </w:r>
                  <w:r w:rsidRPr="0094379A">
                    <w:rPr>
                      <w:rFonts w:hint="eastAsia"/>
                    </w:rPr>
                    <w:t>DbView)</w:t>
                  </w:r>
                  <w:r w:rsidRPr="0094379A">
                    <w:rPr>
                      <w:rFonts w:hint="eastAsia"/>
                    </w:rPr>
                    <w:t>，但是这个程序是进程级的，也就是说，只有被此程序加载的进程才会被监控。当然，这也有这个特点的也有一定的优越性，那就是输出较少，容易理解。</w:t>
                  </w:r>
                </w:p>
                <w:p w:rsidR="0094379A" w:rsidRPr="0094379A" w:rsidRDefault="0094379A" w:rsidP="0094379A"/>
                <w:p w:rsidR="0094379A" w:rsidRDefault="0094379A" w:rsidP="0094379A">
                  <w:r w:rsidRPr="0094379A">
                    <w:rPr>
                      <w:rFonts w:hint="eastAsia"/>
                    </w:rPr>
                    <w:t>GlobalDebugView</w:t>
                  </w:r>
                  <w:r w:rsidRPr="0094379A">
                    <w:rPr>
                      <w:rFonts w:hint="eastAsia"/>
                    </w:rPr>
                    <w:t>是继</w:t>
                  </w:r>
                  <w:r w:rsidRPr="0094379A">
                    <w:rPr>
                      <w:rFonts w:hint="eastAsia"/>
                    </w:rPr>
                    <w:t>DebugView</w:t>
                  </w:r>
                  <w:r w:rsidRPr="0094379A">
                    <w:rPr>
                      <w:rFonts w:hint="eastAsia"/>
                    </w:rPr>
                    <w:t>的一个全局监控软件，以</w:t>
                  </w:r>
                  <w:r w:rsidRPr="0094379A">
                    <w:rPr>
                      <w:rFonts w:hint="eastAsia"/>
                    </w:rPr>
                    <w:t>Windows Hook</w:t>
                  </w:r>
                  <w:r w:rsidRPr="0094379A">
                    <w:rPr>
                      <w:rFonts w:hint="eastAsia"/>
                    </w:rPr>
                    <w:t>技术注入</w:t>
                  </w:r>
                  <w:r w:rsidRPr="0094379A">
                    <w:rPr>
                      <w:rFonts w:hint="eastAsia"/>
                    </w:rPr>
                    <w:t>DLL</w:t>
                  </w:r>
                  <w:r w:rsidRPr="0094379A">
                    <w:rPr>
                      <w:rFonts w:hint="eastAsia"/>
                    </w:rPr>
                    <w:t>，以达到全局监视的功能。</w:t>
                  </w:r>
                </w:p>
                <w:p w:rsidR="00EA3DE8" w:rsidRPr="0094379A" w:rsidRDefault="00EA3DE8" w:rsidP="0094379A">
                  <w:r>
                    <w:rPr>
                      <w:rFonts w:hint="eastAsia"/>
                      <w:noProof/>
                    </w:rPr>
                    <w:drawing>
                      <wp:inline distT="0" distB="0" distL="0" distR="0">
                        <wp:extent cx="6115685" cy="5375910"/>
                        <wp:effectExtent l="19050" t="0" r="0" b="0"/>
                        <wp:docPr id="1" name="图片 0" descr="QQ截图20160717131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717131606.png"/>
                                <pic:cNvPicPr/>
                              </pic:nvPicPr>
                              <pic:blipFill>
                                <a:blip r:embed="rId7"/>
                                <a:stretch>
                                  <a:fillRect/>
                                </a:stretch>
                              </pic:blipFill>
                              <pic:spPr>
                                <a:xfrm>
                                  <a:off x="0" y="0"/>
                                  <a:ext cx="6115685" cy="5375910"/>
                                </a:xfrm>
                                <a:prstGeom prst="rect">
                                  <a:avLst/>
                                </a:prstGeom>
                              </pic:spPr>
                            </pic:pic>
                          </a:graphicData>
                        </a:graphic>
                      </wp:inline>
                    </w:drawing>
                  </w:r>
                </w:p>
                <w:p w:rsidR="0094379A" w:rsidRPr="0094379A" w:rsidRDefault="0094379A"/>
              </w:txbxContent>
            </v:textbox>
          </v:shape>
        </w:pict>
      </w:r>
    </w:p>
    <w:p w:rsidR="00EA3DE8" w:rsidRDefault="00EA3DE8">
      <w:pPr>
        <w:widowControl/>
        <w:jc w:val="left"/>
        <w:rPr>
          <w:b/>
          <w:sz w:val="24"/>
          <w:shd w:val="pct15" w:color="auto" w:fill="FFFFFF"/>
        </w:rPr>
      </w:pPr>
      <w:r>
        <w:rPr>
          <w:b/>
          <w:sz w:val="24"/>
          <w:shd w:val="pct15" w:color="auto" w:fill="FFFFFF"/>
        </w:rPr>
        <w:br w:type="page"/>
      </w:r>
    </w:p>
    <w:p w:rsidR="005564A9" w:rsidRDefault="00BD506B" w:rsidP="00EA3DE8">
      <w:pPr>
        <w:widowControl/>
        <w:jc w:val="left"/>
        <w:rPr>
          <w:b/>
          <w:sz w:val="24"/>
          <w:shd w:val="pct15" w:color="auto" w:fill="FFFFFF"/>
        </w:rPr>
      </w:pPr>
      <w:r w:rsidRPr="00BD506B">
        <w:rPr>
          <w:noProof/>
          <w:shd w:val="pct15" w:color="auto" w:fill="FFFFFF"/>
        </w:rPr>
        <w:lastRenderedPageBreak/>
        <w:pict>
          <v:shape id="_x0000_s1029" type="#_x0000_t202" style="position:absolute;margin-left:-40.9pt;margin-top:-51pt;width:493.7pt;height:807.8pt;z-index:251664384;mso-height-percent:200;mso-height-percent:200;mso-width-relative:margin;mso-height-relative:margin" fillcolor="white [3201]" strokecolor="#4bacc6 [3208]" strokeweight="5pt">
            <v:stroke linestyle="thickThin"/>
            <v:shadow color="#868686"/>
            <v:textbox style="mso-next-textbox:#_x0000_s1029;mso-fit-shape-to-text:t">
              <w:txbxContent>
                <w:p w:rsidR="0094379A" w:rsidRDefault="0094379A" w:rsidP="0094379A">
                  <w:pPr>
                    <w:jc w:val="center"/>
                    <w:rPr>
                      <w:b/>
                      <w:sz w:val="32"/>
                    </w:rPr>
                  </w:pPr>
                  <w:r w:rsidRPr="00FB5049">
                    <w:rPr>
                      <w:rFonts w:hint="eastAsia"/>
                      <w:b/>
                      <w:sz w:val="32"/>
                    </w:rPr>
                    <w:t>如何使用？</w:t>
                  </w:r>
                </w:p>
                <w:p w:rsidR="0094379A" w:rsidRDefault="0094379A" w:rsidP="0094379A">
                  <w:pPr>
                    <w:pStyle w:val="a3"/>
                    <w:numPr>
                      <w:ilvl w:val="0"/>
                      <w:numId w:val="1"/>
                    </w:numPr>
                    <w:ind w:firstLineChars="0"/>
                  </w:pPr>
                  <w:r>
                    <w:rPr>
                      <w:rFonts w:hint="eastAsia"/>
                    </w:rPr>
                    <w:t>此程序具有</w:t>
                  </w:r>
                  <w:r w:rsidRPr="0094379A">
                    <w:rPr>
                      <w:rFonts w:hint="eastAsia"/>
                      <w:color w:val="FF0000"/>
                    </w:rPr>
                    <w:t>自动监视</w:t>
                  </w:r>
                  <w:r>
                    <w:rPr>
                      <w:rFonts w:hint="eastAsia"/>
                    </w:rPr>
                    <w:t>/</w:t>
                  </w:r>
                  <w:r w:rsidRPr="0094379A">
                    <w:rPr>
                      <w:rFonts w:hint="eastAsia"/>
                      <w:color w:val="FF0000"/>
                    </w:rPr>
                    <w:t>软件代码配合监视</w:t>
                  </w:r>
                  <w:r>
                    <w:rPr>
                      <w:rFonts w:hint="eastAsia"/>
                    </w:rPr>
                    <w:t>两大功能。为什么要分为两种呢？第一个原因是为了避免调试过程中其他软件与目标被调试程序的输出混合，导致混乱。第二个原因是因为</w:t>
                  </w:r>
                  <w:r>
                    <w:rPr>
                      <w:rFonts w:hint="eastAsia"/>
                    </w:rPr>
                    <w:t>GlobalDebugView</w:t>
                  </w:r>
                  <w:r>
                    <w:rPr>
                      <w:rFonts w:hint="eastAsia"/>
                    </w:rPr>
                    <w:t>需要</w:t>
                  </w:r>
                  <w:r>
                    <w:rPr>
                      <w:rFonts w:hint="eastAsia"/>
                    </w:rPr>
                    <w:t>Windows</w:t>
                  </w:r>
                  <w:r>
                    <w:rPr>
                      <w:rFonts w:hint="eastAsia"/>
                    </w:rPr>
                    <w:t>消息来驱动载入</w:t>
                  </w:r>
                  <w:r>
                    <w:rPr>
                      <w:rFonts w:hint="eastAsia"/>
                    </w:rPr>
                    <w:t>DLL</w:t>
                  </w:r>
                  <w:r>
                    <w:rPr>
                      <w:rFonts w:hint="eastAsia"/>
                    </w:rPr>
                    <w:t>才能开启监视，也就是说，在目标被调试程序未创建窗口受到任何消息前，</w:t>
                  </w:r>
                  <w:r>
                    <w:rPr>
                      <w:rFonts w:hint="eastAsia"/>
                    </w:rPr>
                    <w:t>GlobalDebugView</w:t>
                  </w:r>
                  <w:r>
                    <w:rPr>
                      <w:rFonts w:hint="eastAsia"/>
                    </w:rPr>
                    <w:t>不能拦截</w:t>
                  </w:r>
                  <w:r>
                    <w:rPr>
                      <w:rFonts w:hint="eastAsia"/>
                    </w:rPr>
                    <w:t>API(</w:t>
                  </w:r>
                  <w:r>
                    <w:rPr>
                      <w:rFonts w:hint="eastAsia"/>
                    </w:rPr>
                    <w:t>因为</w:t>
                  </w:r>
                  <w:r>
                    <w:rPr>
                      <w:rFonts w:hint="eastAsia"/>
                    </w:rPr>
                    <w:t>DLL</w:t>
                  </w:r>
                  <w:r>
                    <w:rPr>
                      <w:rFonts w:hint="eastAsia"/>
                    </w:rPr>
                    <w:t>还未被注入</w:t>
                  </w:r>
                  <w:r>
                    <w:rPr>
                      <w:rFonts w:hint="eastAsia"/>
                    </w:rPr>
                    <w:t>)</w:t>
                  </w:r>
                </w:p>
                <w:p w:rsidR="0094379A" w:rsidRDefault="0094379A" w:rsidP="0094379A">
                  <w:pPr>
                    <w:pStyle w:val="a3"/>
                    <w:numPr>
                      <w:ilvl w:val="0"/>
                      <w:numId w:val="1"/>
                    </w:numPr>
                    <w:ind w:firstLineChars="0"/>
                  </w:pPr>
                  <w:r w:rsidRPr="0094379A">
                    <w:rPr>
                      <w:rFonts w:hint="eastAsia"/>
                      <w:color w:val="FF0000"/>
                    </w:rPr>
                    <w:t>自动监视</w:t>
                  </w:r>
                  <w:r>
                    <w:rPr>
                      <w:rFonts w:hint="eastAsia"/>
                    </w:rPr>
                    <w:t>不必说，那么</w:t>
                  </w:r>
                  <w:r w:rsidRPr="0094379A">
                    <w:rPr>
                      <w:rFonts w:hint="eastAsia"/>
                      <w:color w:val="FF0000"/>
                    </w:rPr>
                    <w:t>软件代码配合监视</w:t>
                  </w:r>
                  <w:r>
                    <w:rPr>
                      <w:rFonts w:hint="eastAsia"/>
                    </w:rPr>
                    <w:t>该如何使用呢</w:t>
                  </w:r>
                  <w:r>
                    <w:rPr>
                      <w:rFonts w:hint="eastAsia"/>
                    </w:rPr>
                    <w:t>?</w:t>
                  </w:r>
                  <w:r>
                    <w:rPr>
                      <w:rFonts w:hint="eastAsia"/>
                    </w:rPr>
                    <w:t>在程序代码中需要开始被监视的位置前写一行代码：</w:t>
                  </w:r>
                </w:p>
                <w:p w:rsidR="00990C76" w:rsidRDefault="0094379A" w:rsidP="00990C76">
                  <w:pPr>
                    <w:ind w:left="360"/>
                    <w:rPr>
                      <w:shd w:val="pct15" w:color="auto" w:fill="FFFFFF"/>
                    </w:rPr>
                  </w:pPr>
                  <w:r w:rsidRPr="0094379A">
                    <w:rPr>
                      <w:rFonts w:hint="eastAsia"/>
                      <w:shd w:val="pct15" w:color="auto" w:fill="FFFFFF"/>
                    </w:rPr>
                    <w:t>LoadLibrary(_T(</w:t>
                  </w:r>
                  <w:r w:rsidRPr="0094379A">
                    <w:rPr>
                      <w:shd w:val="pct15" w:color="auto" w:fill="FFFFFF"/>
                    </w:rPr>
                    <w:t>“</w:t>
                  </w:r>
                  <w:r w:rsidRPr="0094379A">
                    <w:rPr>
                      <w:rFonts w:hint="eastAsia"/>
                      <w:shd w:val="pct15" w:color="auto" w:fill="FFFFFF"/>
                    </w:rPr>
                    <w:t>GlobalDebugViewDll.dll</w:t>
                  </w:r>
                  <w:r w:rsidRPr="0094379A">
                    <w:rPr>
                      <w:shd w:val="pct15" w:color="auto" w:fill="FFFFFF"/>
                    </w:rPr>
                    <w:t>”</w:t>
                  </w:r>
                  <w:r w:rsidRPr="0094379A">
                    <w:rPr>
                      <w:rFonts w:hint="eastAsia"/>
                      <w:shd w:val="pct15" w:color="auto" w:fill="FFFFFF"/>
                    </w:rPr>
                    <w:t>));</w:t>
                  </w:r>
                </w:p>
                <w:p w:rsidR="0094379A" w:rsidRDefault="00990C76" w:rsidP="00990C76">
                  <w:pPr>
                    <w:ind w:left="360"/>
                    <w:rPr>
                      <w:shd w:val="pct15" w:color="auto" w:fill="FFFFFF"/>
                    </w:rPr>
                  </w:pPr>
                  <w:r>
                    <w:rPr>
                      <w:rFonts w:hint="eastAsia"/>
                      <w:noProof/>
                      <w:shd w:val="pct15" w:color="auto" w:fill="FFFFFF"/>
                    </w:rPr>
                    <w:drawing>
                      <wp:inline distT="0" distB="0" distL="0" distR="0">
                        <wp:extent cx="4038600" cy="16287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038600" cy="1628775"/>
                                </a:xfrm>
                                <a:prstGeom prst="rect">
                                  <a:avLst/>
                                </a:prstGeom>
                                <a:noFill/>
                                <a:ln w="9525">
                                  <a:noFill/>
                                  <a:miter lim="800000"/>
                                  <a:headEnd/>
                                  <a:tailEnd/>
                                </a:ln>
                              </pic:spPr>
                            </pic:pic>
                          </a:graphicData>
                        </a:graphic>
                      </wp:inline>
                    </w:drawing>
                  </w:r>
                </w:p>
                <w:p w:rsidR="00990C76" w:rsidRDefault="00990C76" w:rsidP="00990C76">
                  <w:pPr>
                    <w:ind w:left="360"/>
                    <w:rPr>
                      <w:shd w:val="pct15" w:color="auto" w:fill="FFFFFF"/>
                    </w:rPr>
                  </w:pPr>
                  <w:r>
                    <w:rPr>
                      <w:noProof/>
                      <w:shd w:val="pct15" w:color="auto" w:fill="FFFFFF"/>
                    </w:rPr>
                    <w:drawing>
                      <wp:inline distT="0" distB="0" distL="0" distR="0">
                        <wp:extent cx="3409950" cy="6572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409950" cy="657225"/>
                                </a:xfrm>
                                <a:prstGeom prst="rect">
                                  <a:avLst/>
                                </a:prstGeom>
                                <a:noFill/>
                                <a:ln w="9525">
                                  <a:noFill/>
                                  <a:miter lim="800000"/>
                                  <a:headEnd/>
                                  <a:tailEnd/>
                                </a:ln>
                              </pic:spPr>
                            </pic:pic>
                          </a:graphicData>
                        </a:graphic>
                      </wp:inline>
                    </w:drawing>
                  </w:r>
                </w:p>
                <w:p w:rsidR="00273592" w:rsidRDefault="00273592" w:rsidP="00990C76">
                  <w:pPr>
                    <w:ind w:left="360"/>
                    <w:rPr>
                      <w:shd w:val="pct15" w:color="auto" w:fill="FFFFFF"/>
                    </w:rPr>
                  </w:pPr>
                  <w:r>
                    <w:rPr>
                      <w:rFonts w:hint="eastAsia"/>
                      <w:shd w:val="pct15" w:color="auto" w:fill="FFFFFF"/>
                    </w:rPr>
                    <w:t>当然，要确保</w:t>
                  </w:r>
                  <w:r>
                    <w:rPr>
                      <w:rFonts w:hint="eastAsia"/>
                      <w:shd w:val="pct15" w:color="auto" w:fill="FFFFFF"/>
                    </w:rPr>
                    <w:t>GlobalDebugViewDll.dll</w:t>
                  </w:r>
                  <w:r>
                    <w:rPr>
                      <w:rFonts w:hint="eastAsia"/>
                      <w:shd w:val="pct15" w:color="auto" w:fill="FFFFFF"/>
                    </w:rPr>
                    <w:t>在目标被调试程序目录：</w:t>
                  </w:r>
                </w:p>
                <w:p w:rsidR="00273592" w:rsidRDefault="00273592" w:rsidP="00990C76">
                  <w:pPr>
                    <w:ind w:left="360"/>
                    <w:rPr>
                      <w:shd w:val="pct15" w:color="auto" w:fill="FFFFFF"/>
                    </w:rPr>
                  </w:pPr>
                  <w:r>
                    <w:rPr>
                      <w:noProof/>
                      <w:shd w:val="pct15" w:color="auto" w:fill="FFFFFF"/>
                    </w:rPr>
                    <w:drawing>
                      <wp:inline distT="0" distB="0" distL="0" distR="0">
                        <wp:extent cx="5619750" cy="4953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619750" cy="495300"/>
                                </a:xfrm>
                                <a:prstGeom prst="rect">
                                  <a:avLst/>
                                </a:prstGeom>
                                <a:noFill/>
                                <a:ln w="9525">
                                  <a:noFill/>
                                  <a:miter lim="800000"/>
                                  <a:headEnd/>
                                  <a:tailEnd/>
                                </a:ln>
                              </pic:spPr>
                            </pic:pic>
                          </a:graphicData>
                        </a:graphic>
                      </wp:inline>
                    </w:drawing>
                  </w:r>
                </w:p>
                <w:p w:rsidR="00273592" w:rsidRDefault="00273592" w:rsidP="00990C76">
                  <w:pPr>
                    <w:ind w:left="360"/>
                    <w:rPr>
                      <w:shd w:val="pct15" w:color="auto" w:fill="FFFFFF"/>
                    </w:rPr>
                  </w:pPr>
                  <w:r>
                    <w:rPr>
                      <w:rFonts w:hint="eastAsia"/>
                      <w:shd w:val="pct15" w:color="auto" w:fill="FFFFFF"/>
                    </w:rPr>
                    <w:t>这时，启动程序，在</w:t>
                  </w:r>
                  <w:r>
                    <w:rPr>
                      <w:rFonts w:hint="eastAsia"/>
                      <w:shd w:val="pct15" w:color="auto" w:fill="FFFFFF"/>
                    </w:rPr>
                    <w:t>GlobalDebugView</w:t>
                  </w:r>
                  <w:r>
                    <w:rPr>
                      <w:rFonts w:hint="eastAsia"/>
                      <w:shd w:val="pct15" w:color="auto" w:fill="FFFFFF"/>
                    </w:rPr>
                    <w:t>中什么也不用做，等待输出就是了！</w:t>
                  </w:r>
                </w:p>
                <w:p w:rsidR="00273592" w:rsidRPr="00990C76" w:rsidRDefault="00273592" w:rsidP="00990C76">
                  <w:pPr>
                    <w:ind w:left="360"/>
                    <w:rPr>
                      <w:shd w:val="pct15" w:color="auto" w:fill="FFFFFF"/>
                    </w:rPr>
                  </w:pPr>
                  <w:r>
                    <w:rPr>
                      <w:noProof/>
                      <w:shd w:val="pct15" w:color="auto" w:fill="FFFFFF"/>
                    </w:rPr>
                    <w:drawing>
                      <wp:inline distT="0" distB="0" distL="0" distR="0">
                        <wp:extent cx="6023610" cy="4647049"/>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6023610" cy="4647049"/>
                                </a:xfrm>
                                <a:prstGeom prst="rect">
                                  <a:avLst/>
                                </a:prstGeom>
                                <a:noFill/>
                                <a:ln w="9525">
                                  <a:noFill/>
                                  <a:miter lim="800000"/>
                                  <a:headEnd/>
                                  <a:tailEnd/>
                                </a:ln>
                              </pic:spPr>
                            </pic:pic>
                          </a:graphicData>
                        </a:graphic>
                      </wp:inline>
                    </w:drawing>
                  </w:r>
                </w:p>
              </w:txbxContent>
            </v:textbox>
          </v:shape>
        </w:pict>
      </w:r>
    </w:p>
    <w:p w:rsidR="005564A9" w:rsidRDefault="005564A9">
      <w:pPr>
        <w:widowControl/>
        <w:jc w:val="left"/>
        <w:rPr>
          <w:b/>
          <w:sz w:val="24"/>
          <w:shd w:val="pct15" w:color="auto" w:fill="FFFFFF"/>
        </w:rPr>
      </w:pPr>
      <w:r>
        <w:rPr>
          <w:b/>
          <w:sz w:val="24"/>
          <w:shd w:val="pct15" w:color="auto" w:fill="FFFFFF"/>
        </w:rPr>
        <w:br w:type="page"/>
      </w:r>
    </w:p>
    <w:p w:rsidR="0094379A" w:rsidRPr="00EA3DE8" w:rsidRDefault="00BD506B" w:rsidP="00EA3DE8">
      <w:pPr>
        <w:widowControl/>
        <w:jc w:val="left"/>
        <w:rPr>
          <w:b/>
          <w:sz w:val="24"/>
          <w:shd w:val="pct15" w:color="auto" w:fill="FFFFFF"/>
        </w:rPr>
      </w:pPr>
      <w:r w:rsidRPr="00BD506B">
        <w:rPr>
          <w:b/>
          <w:noProof/>
          <w:sz w:val="24"/>
          <w:shd w:val="pct15" w:color="auto" w:fill="FFFFFF"/>
        </w:rPr>
        <w:lastRenderedPageBreak/>
        <w:pict>
          <v:shape id="_x0000_s1031" type="#_x0000_t202" style="position:absolute;margin-left:-41.7pt;margin-top:448.5pt;width:502pt;height:85.95pt;z-index:251668480;mso-height-percent:200;mso-height-percent:200;mso-width-relative:margin;mso-height-relative:margin" fillcolor="#c2d69b [1942]" strokecolor="#c2d69b [1942]" strokeweight="1pt">
            <v:fill color2="#eaf1dd [662]" angle="-45" focus="-50%" type="gradient"/>
            <v:shadow on="t" type="perspective" color="#4e6128 [1606]" opacity=".5" offset="1pt" offset2="-3pt"/>
            <v:textbox style="mso-fit-shape-to-text:t">
              <w:txbxContent>
                <w:p w:rsidR="00CE0FE8" w:rsidRPr="00CE0FE8" w:rsidRDefault="00CE0FE8" w:rsidP="00CE0FE8">
                  <w:pPr>
                    <w:jc w:val="center"/>
                    <w:rPr>
                      <w:b/>
                      <w:sz w:val="32"/>
                    </w:rPr>
                  </w:pPr>
                  <w:r w:rsidRPr="00CE0FE8">
                    <w:rPr>
                      <w:rFonts w:hint="eastAsia"/>
                      <w:b/>
                      <w:sz w:val="32"/>
                    </w:rPr>
                    <w:t>如何合法利用</w:t>
                  </w:r>
                  <w:r w:rsidRPr="00CE0FE8">
                    <w:rPr>
                      <w:rFonts w:hint="eastAsia"/>
                      <w:b/>
                      <w:sz w:val="32"/>
                    </w:rPr>
                    <w:t>GlobalDebugView?</w:t>
                  </w:r>
                </w:p>
                <w:p w:rsidR="00CE0FE8" w:rsidRPr="00CE0FE8" w:rsidRDefault="00CE0FE8" w:rsidP="00CE0FE8">
                  <w:pPr>
                    <w:pStyle w:val="a3"/>
                    <w:numPr>
                      <w:ilvl w:val="0"/>
                      <w:numId w:val="2"/>
                    </w:numPr>
                    <w:ind w:firstLineChars="0"/>
                  </w:pPr>
                  <w:r w:rsidRPr="00CE0FE8">
                    <w:rPr>
                      <w:rFonts w:hint="eastAsia"/>
                    </w:rPr>
                    <w:t>传播本软件时请注明开发者。</w:t>
                  </w:r>
                </w:p>
                <w:p w:rsidR="00CE0FE8" w:rsidRPr="00CE0FE8" w:rsidRDefault="00CE0FE8" w:rsidP="00CE0FE8">
                  <w:pPr>
                    <w:pStyle w:val="a3"/>
                    <w:numPr>
                      <w:ilvl w:val="0"/>
                      <w:numId w:val="2"/>
                    </w:numPr>
                    <w:ind w:firstLineChars="0"/>
                  </w:pPr>
                  <w:r w:rsidRPr="00CE0FE8">
                    <w:rPr>
                      <w:rFonts w:hint="eastAsia"/>
                    </w:rPr>
                    <w:t>利用本软件破解其他程序时，应尊重软件开发者的智力成果，做一个合格的消费者</w:t>
                  </w:r>
                  <w:r w:rsidRPr="00CE0FE8">
                    <w:rPr>
                      <w:rFonts w:hint="eastAsia"/>
                    </w:rPr>
                    <w:t>!</w:t>
                  </w:r>
                </w:p>
                <w:p w:rsidR="00CE0FE8" w:rsidRPr="00CE0FE8" w:rsidRDefault="00CE0FE8" w:rsidP="00CE0FE8">
                  <w:pPr>
                    <w:pStyle w:val="a3"/>
                    <w:numPr>
                      <w:ilvl w:val="0"/>
                      <w:numId w:val="2"/>
                    </w:numPr>
                    <w:ind w:firstLineChars="0"/>
                  </w:pPr>
                  <w:r w:rsidRPr="00CE0FE8">
                    <w:rPr>
                      <w:rFonts w:hint="eastAsia"/>
                    </w:rPr>
                    <w:t>本软件仅供学习研究目的，不得将本软件用于非法范围。</w:t>
                  </w:r>
                </w:p>
              </w:txbxContent>
            </v:textbox>
          </v:shape>
        </w:pict>
      </w:r>
      <w:r w:rsidRPr="00BD506B">
        <w:rPr>
          <w:b/>
          <w:noProof/>
          <w:sz w:val="24"/>
          <w:shd w:val="pct15" w:color="auto" w:fill="FFFFFF"/>
        </w:rPr>
        <w:pict>
          <v:shape id="_x0000_s1030" type="#_x0000_t202" style="position:absolute;margin-left:-44.25pt;margin-top:-42.75pt;width:502pt;height:449pt;z-index:251666432;mso-height-percent:200;mso-height-percent:200;mso-width-relative:margin;mso-height-relative:margin" fillcolor="white [3201]" strokecolor="#4bacc6 [3208]" strokeweight="5pt">
            <v:stroke linestyle="thickThin"/>
            <v:shadow color="#868686"/>
            <v:textbox style="mso-fit-shape-to-text:t">
              <w:txbxContent>
                <w:p w:rsidR="00DC16F9" w:rsidRDefault="005564A9">
                  <w:pPr>
                    <w:rPr>
                      <w:shd w:val="pct15" w:color="auto" w:fill="FFFFFF"/>
                    </w:rPr>
                  </w:pPr>
                  <w:r w:rsidRPr="005564A9">
                    <w:rPr>
                      <w:rFonts w:hint="eastAsia"/>
                      <w:shd w:val="pct15" w:color="auto" w:fill="FFFFFF"/>
                    </w:rPr>
                    <w:t>当然，如果要捕获程序已产生消息后的输出或函数调用，用自动监视更为方便</w:t>
                  </w:r>
                  <w:r w:rsidR="00DC16F9">
                    <w:rPr>
                      <w:rFonts w:hint="eastAsia"/>
                      <w:shd w:val="pct15" w:color="auto" w:fill="FFFFFF"/>
                    </w:rPr>
                    <w:t>，而且在新版</w:t>
                  </w:r>
                  <w:r w:rsidR="00DC16F9">
                    <w:rPr>
                      <w:rFonts w:hint="eastAsia"/>
                      <w:shd w:val="pct15" w:color="auto" w:fill="FFFFFF"/>
                    </w:rPr>
                    <w:t>GlobalDebugView</w:t>
                  </w:r>
                  <w:r w:rsidR="00DC16F9">
                    <w:rPr>
                      <w:rFonts w:hint="eastAsia"/>
                      <w:shd w:val="pct15" w:color="auto" w:fill="FFFFFF"/>
                    </w:rPr>
                    <w:t>中，还可以利用“筛选进程”选项来筛选你想要的信息，这样就不用为自动监视过多的输出而烦恼。</w:t>
                  </w:r>
                </w:p>
                <w:p w:rsidR="005564A9" w:rsidRDefault="005564A9">
                  <w:pPr>
                    <w:rPr>
                      <w:shd w:val="pct15" w:color="auto" w:fill="FFFFFF"/>
                    </w:rPr>
                  </w:pPr>
                  <w:r>
                    <w:rPr>
                      <w:rFonts w:hint="eastAsia"/>
                      <w:shd w:val="pct15" w:color="auto" w:fill="FFFFFF"/>
                    </w:rPr>
                    <w:t>以下是使用</w:t>
                  </w:r>
                  <w:r>
                    <w:rPr>
                      <w:rFonts w:hint="eastAsia"/>
                      <w:shd w:val="pct15" w:color="auto" w:fill="FFFFFF"/>
                    </w:rPr>
                    <w:t>GlobalDebugView</w:t>
                  </w:r>
                  <w:r>
                    <w:rPr>
                      <w:rFonts w:hint="eastAsia"/>
                      <w:shd w:val="pct15" w:color="auto" w:fill="FFFFFF"/>
                    </w:rPr>
                    <w:t>捕获酷狗的</w:t>
                  </w:r>
                  <w:r>
                    <w:rPr>
                      <w:rFonts w:hint="eastAsia"/>
                      <w:shd w:val="pct15" w:color="auto" w:fill="FFFFFF"/>
                    </w:rPr>
                    <w:t>API</w:t>
                  </w:r>
                  <w:r>
                    <w:rPr>
                      <w:rFonts w:hint="eastAsia"/>
                      <w:shd w:val="pct15" w:color="auto" w:fill="FFFFFF"/>
                    </w:rPr>
                    <w:t>函数调用（自动监视）</w:t>
                  </w:r>
                  <w:r>
                    <w:rPr>
                      <w:rFonts w:hint="eastAsia"/>
                      <w:shd w:val="pct15" w:color="auto" w:fill="FFFFFF"/>
                    </w:rPr>
                    <w:t>:</w:t>
                  </w:r>
                </w:p>
                <w:p w:rsidR="00130B6B" w:rsidRDefault="00130B6B">
                  <w:pPr>
                    <w:rPr>
                      <w:shd w:val="pct15" w:color="auto" w:fill="FFFFFF"/>
                    </w:rPr>
                  </w:pPr>
                  <w:r>
                    <w:rPr>
                      <w:noProof/>
                      <w:shd w:val="pct15" w:color="auto" w:fill="FFFFFF"/>
                    </w:rPr>
                    <w:drawing>
                      <wp:inline distT="0" distB="0" distL="0" distR="0">
                        <wp:extent cx="6010275" cy="271462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010275" cy="2714625"/>
                                </a:xfrm>
                                <a:prstGeom prst="rect">
                                  <a:avLst/>
                                </a:prstGeom>
                                <a:noFill/>
                                <a:ln w="9525">
                                  <a:noFill/>
                                  <a:miter lim="800000"/>
                                  <a:headEnd/>
                                  <a:tailEnd/>
                                </a:ln>
                              </pic:spPr>
                            </pic:pic>
                          </a:graphicData>
                        </a:graphic>
                      </wp:inline>
                    </w:drawing>
                  </w:r>
                </w:p>
                <w:p w:rsidR="00130B6B" w:rsidRDefault="00130B6B">
                  <w:pPr>
                    <w:rPr>
                      <w:shd w:val="pct15" w:color="auto" w:fill="FFFFFF"/>
                    </w:rPr>
                  </w:pPr>
                  <w:r>
                    <w:rPr>
                      <w:rFonts w:hint="eastAsia"/>
                      <w:shd w:val="pct15" w:color="auto" w:fill="FFFFFF"/>
                    </w:rPr>
                    <w:t>这是一个破解软件中必须的重要功能。</w:t>
                  </w:r>
                  <w:r w:rsidR="00725171">
                    <w:rPr>
                      <w:rFonts w:hint="eastAsia"/>
                      <w:shd w:val="pct15" w:color="auto" w:fill="FFFFFF"/>
                    </w:rPr>
                    <w:t>使用这个软件，我成功开发出了能够免费下载酷狗</w:t>
                  </w:r>
                  <w:r w:rsidR="00725171">
                    <w:rPr>
                      <w:rFonts w:hint="eastAsia"/>
                      <w:shd w:val="pct15" w:color="auto" w:fill="FFFFFF"/>
                    </w:rPr>
                    <w:t>8</w:t>
                  </w:r>
                  <w:r w:rsidR="00725171">
                    <w:rPr>
                      <w:rFonts w:hint="eastAsia"/>
                      <w:shd w:val="pct15" w:color="auto" w:fill="FFFFFF"/>
                    </w:rPr>
                    <w:t>收费歌曲的软件：</w:t>
                  </w:r>
                </w:p>
                <w:p w:rsidR="00725171" w:rsidRPr="005564A9" w:rsidRDefault="00725171">
                  <w:pPr>
                    <w:rPr>
                      <w:shd w:val="pct15" w:color="auto" w:fill="FFFFFF"/>
                    </w:rPr>
                  </w:pPr>
                  <w:r>
                    <w:rPr>
                      <w:noProof/>
                      <w:shd w:val="pct15" w:color="auto" w:fill="FFFFFF"/>
                    </w:rPr>
                    <w:drawing>
                      <wp:inline distT="0" distB="0" distL="0" distR="0">
                        <wp:extent cx="2667000" cy="151447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2667000" cy="1514475"/>
                                </a:xfrm>
                                <a:prstGeom prst="rect">
                                  <a:avLst/>
                                </a:prstGeom>
                                <a:noFill/>
                                <a:ln w="9525">
                                  <a:noFill/>
                                  <a:miter lim="800000"/>
                                  <a:headEnd/>
                                  <a:tailEnd/>
                                </a:ln>
                              </pic:spPr>
                            </pic:pic>
                          </a:graphicData>
                        </a:graphic>
                      </wp:inline>
                    </w:drawing>
                  </w:r>
                  <w:r>
                    <w:rPr>
                      <w:rFonts w:hint="eastAsia"/>
                      <w:shd w:val="pct15" w:color="auto" w:fill="FFFFFF"/>
                    </w:rPr>
                    <w:t>这个软件就是通过</w:t>
                  </w:r>
                  <w:r w:rsidR="00EC6EE7">
                    <w:rPr>
                      <w:rFonts w:hint="eastAsia"/>
                      <w:shd w:val="pct15" w:color="auto" w:fill="FFFFFF"/>
                    </w:rPr>
                    <w:t>利用</w:t>
                  </w:r>
                  <w:r w:rsidR="00EC6EE7">
                    <w:rPr>
                      <w:rFonts w:hint="eastAsia"/>
                      <w:shd w:val="pct15" w:color="auto" w:fill="FFFFFF"/>
                    </w:rPr>
                    <w:t>GlobalDebugView</w:t>
                  </w:r>
                  <w:r>
                    <w:rPr>
                      <w:rFonts w:hint="eastAsia"/>
                      <w:shd w:val="pct15" w:color="auto" w:fill="FFFFFF"/>
                    </w:rPr>
                    <w:t>捕获酷狗</w:t>
                  </w:r>
                  <w:r>
                    <w:rPr>
                      <w:rFonts w:hint="eastAsia"/>
                      <w:shd w:val="pct15" w:color="auto" w:fill="FFFFFF"/>
                    </w:rPr>
                    <w:t>CreateFile</w:t>
                  </w:r>
                  <w:r>
                    <w:rPr>
                      <w:rFonts w:hint="eastAsia"/>
                      <w:shd w:val="pct15" w:color="auto" w:fill="FFFFFF"/>
                    </w:rPr>
                    <w:t>的调用，并通过破解其缓存文件来达到目的。</w:t>
                  </w:r>
                  <w:r w:rsidR="004472D1">
                    <w:rPr>
                      <w:rFonts w:hint="eastAsia"/>
                      <w:shd w:val="pct15" w:color="auto" w:fill="FFFFFF"/>
                    </w:rPr>
                    <w:t>而且通过</w:t>
                  </w:r>
                  <w:r w:rsidR="004472D1">
                    <w:rPr>
                      <w:rFonts w:hint="eastAsia"/>
                      <w:shd w:val="pct15" w:color="auto" w:fill="FFFFFF"/>
                    </w:rPr>
                    <w:t>GlobalDebugView</w:t>
                  </w:r>
                  <w:r w:rsidR="004472D1">
                    <w:rPr>
                      <w:rFonts w:hint="eastAsia"/>
                      <w:shd w:val="pct15" w:color="auto" w:fill="FFFFFF"/>
                    </w:rPr>
                    <w:t>，我还发现了网易云、百度音乐一些收费歌曲的免费下载方法</w:t>
                  </w:r>
                  <w:r w:rsidR="00CE0FE8">
                    <w:rPr>
                      <w:rFonts w:hint="eastAsia"/>
                      <w:shd w:val="pct15" w:color="auto" w:fill="FFFFFF"/>
                    </w:rPr>
                    <w:t>，只有</w:t>
                  </w:r>
                  <w:r w:rsidR="00CE0FE8">
                    <w:rPr>
                      <w:rFonts w:hint="eastAsia"/>
                      <w:shd w:val="pct15" w:color="auto" w:fill="FFFFFF"/>
                    </w:rPr>
                    <w:t>QQ</w:t>
                  </w:r>
                  <w:r w:rsidR="00CE0FE8">
                    <w:rPr>
                      <w:rFonts w:hint="eastAsia"/>
                      <w:shd w:val="pct15" w:color="auto" w:fill="FFFFFF"/>
                    </w:rPr>
                    <w:t>音乐是稍复杂的，作者本人至今未能破解。</w:t>
                  </w:r>
                </w:p>
              </w:txbxContent>
            </v:textbox>
          </v:shape>
        </w:pict>
      </w:r>
    </w:p>
    <w:sectPr w:rsidR="0094379A" w:rsidRPr="00EA3DE8" w:rsidSect="00BC2C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2AA" w:rsidRDefault="007172AA" w:rsidP="005564A9">
      <w:r>
        <w:separator/>
      </w:r>
    </w:p>
  </w:endnote>
  <w:endnote w:type="continuationSeparator" w:id="1">
    <w:p w:rsidR="007172AA" w:rsidRDefault="007172AA" w:rsidP="005564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2AA" w:rsidRDefault="007172AA" w:rsidP="005564A9">
      <w:r>
        <w:separator/>
      </w:r>
    </w:p>
  </w:footnote>
  <w:footnote w:type="continuationSeparator" w:id="1">
    <w:p w:rsidR="007172AA" w:rsidRDefault="007172AA" w:rsidP="005564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B19D0"/>
    <w:multiLevelType w:val="hybridMultilevel"/>
    <w:tmpl w:val="2D00BD80"/>
    <w:lvl w:ilvl="0" w:tplc="FBF23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B04212"/>
    <w:multiLevelType w:val="hybridMultilevel"/>
    <w:tmpl w:val="B7BE99B4"/>
    <w:lvl w:ilvl="0" w:tplc="C8A88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5049"/>
    <w:rsid w:val="00130B6B"/>
    <w:rsid w:val="00273592"/>
    <w:rsid w:val="004472D1"/>
    <w:rsid w:val="004B37D3"/>
    <w:rsid w:val="005564A9"/>
    <w:rsid w:val="007172AA"/>
    <w:rsid w:val="00725171"/>
    <w:rsid w:val="00816907"/>
    <w:rsid w:val="00912182"/>
    <w:rsid w:val="0094379A"/>
    <w:rsid w:val="00990C76"/>
    <w:rsid w:val="00BC2C7C"/>
    <w:rsid w:val="00BD506B"/>
    <w:rsid w:val="00CE0FE8"/>
    <w:rsid w:val="00DC16F9"/>
    <w:rsid w:val="00EA3DE8"/>
    <w:rsid w:val="00EC6EE7"/>
    <w:rsid w:val="00FB50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C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379A"/>
    <w:pPr>
      <w:ind w:firstLineChars="200" w:firstLine="420"/>
    </w:pPr>
  </w:style>
  <w:style w:type="paragraph" w:styleId="a4">
    <w:name w:val="Balloon Text"/>
    <w:basedOn w:val="a"/>
    <w:link w:val="Char"/>
    <w:uiPriority w:val="99"/>
    <w:semiHidden/>
    <w:unhideWhenUsed/>
    <w:rsid w:val="0094379A"/>
    <w:rPr>
      <w:sz w:val="18"/>
      <w:szCs w:val="18"/>
    </w:rPr>
  </w:style>
  <w:style w:type="character" w:customStyle="1" w:styleId="Char">
    <w:name w:val="批注框文本 Char"/>
    <w:basedOn w:val="a0"/>
    <w:link w:val="a4"/>
    <w:uiPriority w:val="99"/>
    <w:semiHidden/>
    <w:rsid w:val="0094379A"/>
    <w:rPr>
      <w:sz w:val="18"/>
      <w:szCs w:val="18"/>
    </w:rPr>
  </w:style>
  <w:style w:type="paragraph" w:styleId="a5">
    <w:name w:val="header"/>
    <w:basedOn w:val="a"/>
    <w:link w:val="Char0"/>
    <w:uiPriority w:val="99"/>
    <w:semiHidden/>
    <w:unhideWhenUsed/>
    <w:rsid w:val="005564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5564A9"/>
    <w:rPr>
      <w:sz w:val="18"/>
      <w:szCs w:val="18"/>
    </w:rPr>
  </w:style>
  <w:style w:type="paragraph" w:styleId="a6">
    <w:name w:val="footer"/>
    <w:basedOn w:val="a"/>
    <w:link w:val="Char1"/>
    <w:uiPriority w:val="99"/>
    <w:semiHidden/>
    <w:unhideWhenUsed/>
    <w:rsid w:val="005564A9"/>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5564A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1</Words>
  <Characters>12</Characters>
  <Application>Microsoft Office Word</Application>
  <DocSecurity>0</DocSecurity>
  <Lines>1</Lines>
  <Paragraphs>1</Paragraphs>
  <ScaleCrop>false</ScaleCrop>
  <Company/>
  <LinksUpToDate>false</LinksUpToDate>
  <CharactersWithSpaces>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15</cp:revision>
  <cp:lastPrinted>2016-08-09T11:55:00Z</cp:lastPrinted>
  <dcterms:created xsi:type="dcterms:W3CDTF">2016-07-17T04:54:00Z</dcterms:created>
  <dcterms:modified xsi:type="dcterms:W3CDTF">2016-08-09T11:55:00Z</dcterms:modified>
</cp:coreProperties>
</file>