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8.0" w:type="dxa"/>
        <w:jc w:val="left"/>
        <w:tblInd w:w="-9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2790"/>
        <w:gridCol w:w="2384"/>
        <w:gridCol w:w="1363"/>
        <w:gridCol w:w="1976"/>
        <w:tblGridChange w:id="0">
          <w:tblGrid>
            <w:gridCol w:w="2025"/>
            <w:gridCol w:w="2790"/>
            <w:gridCol w:w="2384"/>
            <w:gridCol w:w="1363"/>
            <w:gridCol w:w="19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Элемент данных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Структура или тип данных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Длина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Значения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УНП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Учётный номер плательщика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Ровно 9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Цифры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ИНН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Идентификационный номер налогоплательщика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Ровно 10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Цифры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Придуманное сочетание символов, используемое для авторизации на сайте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Буквы (одна строчная и одна заглавная)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+цифры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+спецсимволы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Минимум 8, максимум 20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английского алфавита (aA=&gt;zZ), цифры, спецсимволы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Сочетание символов для авторизации на сайте.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Буквы (одна строчная и одна заглавная), цифры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Минимум 8, максимум 20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Буквы английского алфавита (aA=&gt;zZ), цифры,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Спецсимволы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Особые символы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 @ # $ % ^ &amp; * ( ) - _ + = ; : , ./ ? \ | ` ~ [ ] { }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компании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компании и наименование формы собственности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Форма собственности</w:t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 название компании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цифры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Форма собственности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Форма владения и распоряжения имуществом (Например: ОАО, ООО, LTD, INC и т.д.)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компании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юридического лица, официально зарегистрированное налоговыми органами.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Буквенно - числовое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цифры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компании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Официальный адрес юридического лица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Страна</w:t>
            </w:r>
          </w:p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+населённый пункт</w:t>
            </w:r>
          </w:p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+улица</w:t>
            </w:r>
          </w:p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+дом</w:t>
            </w:r>
          </w:p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+помещение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знак препинания: точка (.).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Страна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Территория, имеющая политические, физико-географические, культурные, исторические границы (Например: Республика Беларусь).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Населённый пункт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Место, где живут люди, то есть город, деревня, поселок и т. п.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знак препинания: точка (.).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Улица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Элемент инфраструктуры населённого пункта.</w:t>
              <w:br w:type="textWrapping"/>
              <w:t xml:space="preserve">Обычно представляет собой два ряда зданий и пространство между ними для передвижения.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знак препинания: точка (.).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Номер дома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Цифровое обозначение номера дома, включая корпус (если имеется).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значение, буквенное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 10 символа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знак препинания: точка (.).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Офис/квартира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Цифровое обозначение номера помещения 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 6 символов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цифры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Помещение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Часть пространства здания или другого объекта недвижимого имущества, выделенная для самостоятельного использования.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 6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цифры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Номер телефона в международном формате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 в формате:</w:t>
            </w:r>
          </w:p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+YYYYYY YY YY YY (где Y – цифра).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 15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Цифры, математический знак плюс (+).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Адрес электронной почты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Буквенное-символьное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Минимум 7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английского алфавита (aA=&gt;zZ), типографский символ at (@),знак препинания: точка (.).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Расчётный счёт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Учётная запись, используемая банком для учёта денежных операций клиентов.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 в виде: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XXYY XXXX YYYYYYYYYYYYYYYYYYYY</w:t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(где Y–цифра, Х-буква).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Ровно 28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английского алфавита (aA=&gt;zZ), цифры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БИК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Банковский идентификационный код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Ровно 9 цифр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Цифры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банка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Денежно-кредитная организация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Форма собственности</w:t>
            </w:r>
          </w:p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 название компании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цифры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Адрес банка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Адрес денежно-кредитной организации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Страна</w:t>
            </w:r>
          </w:p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+населённый пункт</w:t>
            </w:r>
          </w:p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+улица</w:t>
            </w:r>
          </w:p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+дом</w:t>
            </w:r>
          </w:p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+помещение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знак препинания: точка (.).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Номер отделения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Номер структурного подразделения денежно-кредитной организации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Цифры, знак косой черты (/).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Дата загрузки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День принятия груза от отправителя к перевозчику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и символьные значения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 10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Цифры, символы “/”, “-”, знак препинания “.” (образец: дд.мм.гггг)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Дата выгрузки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День передачи груза от  перевозчику получателю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и символьные занчения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 10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Цифры, символы “/”, “-”, знак препинания “.” (образец: дд.мм.гггг)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Указания времени работы организации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и символьные занчения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 10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Цифры, символы “/”, “-”, знак препинания “.”, “:” (образец: чч:мм)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Контактное лицо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Указывается ФИО человека, который будет иметь связь для общения 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груза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Обобщенное название перевозимого груза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цифры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Объем груза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  <w:rtl w:val="0"/>
              </w:rPr>
              <w:t xml:space="preserve">Величина груза в длину, высоту и ширину, измеряемая в кубических единицах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 и символьные значения</w:t>
            </w:r>
          </w:p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Цифры, Символ “.”, “,”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Вес брутто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 общий вес груза с тарой или упаковкой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значение,  символьные значения и Буквенное значение</w:t>
            </w:r>
          </w:p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цифры, Символ “.”, “,”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комментарии/Дополнительные комментарии оператора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Тест который оставляет ЗП/оператор для более подробного разъяснения или добавление иной информации.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значение,  символьные значения и Буквенное значение</w:t>
            </w:r>
          </w:p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цифры, Символы</w:t>
            </w:r>
          </w:p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 @ # $ % ^ &amp; * ( ) - _ + = ; : , ./ ? \ | ` ~ [ ] { }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Предварительная стоимость 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Предварительная оценка стоимости услуги на перевозку груза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и символьные занчения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Цифры, символы “/”, знак препинания “.”, “,”, пробел (пример 1 000 000,02)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ФИО водителя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Фамилия Имя Отчество водителя, который будет перевозить груз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Марка машины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бренд или торговый знак автомобиля на котором осуществляется перевозка груза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значение,  символьные значения и Буквенное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цифры, Символы</w:t>
            </w:r>
          </w:p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 @ # $ % ^ &amp; * ( ) - _ + = ; : , ./ ? \ | ` ~ [ ] { }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Номер машины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индивидуальный регистрационный знак транспортного средства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значение,  символьные значения и Буквенное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символов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Буквы русского алфавита (аА=&gt;яЯ), буквы английского алфавита (aA=&gt;zZ), цифры, Символы</w:t>
            </w:r>
          </w:p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 @ # $ % ^ &amp; * ( ) - _ + = ; : , ./ ? \ 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D2EA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3D2EA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4">
    <w:name w:val="Hyperlink"/>
    <w:basedOn w:val="a0"/>
    <w:uiPriority w:val="99"/>
    <w:semiHidden w:val="1"/>
    <w:unhideWhenUsed w:val="1"/>
    <w:rsid w:val="008B7F0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q6168kyia3pQldIKSjMTgYKGpw==">AMUW2mUxhSwW0l37xTVAs5Yvxrru7aBioJg56EwIBVARFCIYowonl7mseywLp1I8D8CYDRd3RvITAcrQDxkenf2z3YivwfAyMrk0R/O5Bq58Va5GaEhRp6u4q8YMGjlGf67NabYaRXeu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2021-09-07T09:43:00Z</dcterms:created>
  <dc:creator>st.madman</dc:creator>
</cp:coreProperties>
</file>