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D0E" w:rsidRDefault="00515D0E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515D0E" w:rsidRDefault="00560B0F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</w:p>
    <w:p w:rsidR="00515D0E" w:rsidRDefault="00515D0E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515D0E" w:rsidRDefault="00515D0E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515D0E" w:rsidRDefault="00560B0F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Документ об образе и границах решения</w:t>
      </w:r>
    </w:p>
    <w:p w:rsidR="00515D0E" w:rsidRDefault="00560B0F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t>для  ООО</w:t>
      </w:r>
      <w:proofErr w:type="gramEnd"/>
      <w:r>
        <w:rPr>
          <w:rFonts w:ascii="Times New Roman" w:eastAsia="Times New Roman" w:hAnsi="Times New Roman" w:cs="Times New Roman"/>
          <w:sz w:val="48"/>
          <w:szCs w:val="4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АвтоТрансКарго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>”</w:t>
      </w:r>
    </w:p>
    <w:p w:rsidR="00515D0E" w:rsidRDefault="00515D0E"/>
    <w:p w:rsidR="00515D0E" w:rsidRDefault="00515D0E"/>
    <w:p w:rsidR="00515D0E" w:rsidRDefault="00515D0E"/>
    <w:p w:rsidR="00515D0E" w:rsidRDefault="00515D0E"/>
    <w:p w:rsidR="00515D0E" w:rsidRDefault="00515D0E"/>
    <w:p w:rsidR="00515D0E" w:rsidRDefault="00515D0E"/>
    <w:p w:rsidR="00515D0E" w:rsidRDefault="00515D0E"/>
    <w:p w:rsidR="00515D0E" w:rsidRDefault="00515D0E"/>
    <w:p w:rsidR="00515D0E" w:rsidRDefault="00515D0E"/>
    <w:p w:rsidR="00515D0E" w:rsidRDefault="00515D0E"/>
    <w:p w:rsidR="00515D0E" w:rsidRDefault="00515D0E"/>
    <w:p w:rsidR="00515D0E" w:rsidRDefault="00515D0E">
      <w:pPr>
        <w:jc w:val="right"/>
        <w:rPr>
          <w:sz w:val="28"/>
          <w:szCs w:val="28"/>
        </w:rPr>
      </w:pPr>
    </w:p>
    <w:tbl>
      <w:tblPr>
        <w:tblStyle w:val="a7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54"/>
        <w:gridCol w:w="2517"/>
      </w:tblGrid>
      <w:tr w:rsidR="00515D0E">
        <w:tc>
          <w:tcPr>
            <w:tcW w:w="7054" w:type="dxa"/>
          </w:tcPr>
          <w:p w:rsidR="00515D0E" w:rsidRDefault="00560B0F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Версия: 1.02</w:t>
            </w:r>
          </w:p>
        </w:tc>
        <w:tc>
          <w:tcPr>
            <w:tcW w:w="2517" w:type="dxa"/>
          </w:tcPr>
          <w:p w:rsidR="00515D0E" w:rsidRDefault="00515D0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15D0E">
        <w:tc>
          <w:tcPr>
            <w:tcW w:w="7054" w:type="dxa"/>
          </w:tcPr>
          <w:p w:rsidR="00515D0E" w:rsidRDefault="00560B0F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Дата:23.08.2021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</w:t>
            </w:r>
          </w:p>
        </w:tc>
        <w:tc>
          <w:tcPr>
            <w:tcW w:w="2517" w:type="dxa"/>
          </w:tcPr>
          <w:p w:rsidR="00515D0E" w:rsidRDefault="00515D0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15D0E">
        <w:tc>
          <w:tcPr>
            <w:tcW w:w="7054" w:type="dxa"/>
          </w:tcPr>
          <w:p w:rsidR="00515D0E" w:rsidRDefault="00560B0F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Составители:</w:t>
            </w:r>
          </w:p>
        </w:tc>
        <w:tc>
          <w:tcPr>
            <w:tcW w:w="2517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Загуста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Анастасия</w:t>
            </w:r>
          </w:p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Корейво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Алена</w:t>
            </w:r>
          </w:p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Крылов Алексей </w:t>
            </w:r>
          </w:p>
          <w:p w:rsidR="00515D0E" w:rsidRDefault="00560B0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Сороко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Анастасия</w:t>
            </w:r>
          </w:p>
          <w:p w:rsidR="00515D0E" w:rsidRDefault="00515D0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15D0E" w:rsidRDefault="00515D0E">
      <w:pPr>
        <w:jc w:val="right"/>
      </w:pPr>
    </w:p>
    <w:p w:rsidR="00515D0E" w:rsidRDefault="00515D0E">
      <w:pPr>
        <w:jc w:val="right"/>
      </w:pPr>
    </w:p>
    <w:p w:rsidR="00515D0E" w:rsidRDefault="00515D0E">
      <w:pPr>
        <w:jc w:val="right"/>
      </w:pPr>
    </w:p>
    <w:p w:rsidR="00515D0E" w:rsidRDefault="00515D0E">
      <w:pPr>
        <w:jc w:val="right"/>
      </w:pPr>
    </w:p>
    <w:p w:rsidR="00515D0E" w:rsidRDefault="00560B0F">
      <w:r>
        <w:lastRenderedPageBreak/>
        <w:t xml:space="preserve">Лист распространения </w:t>
      </w:r>
    </w:p>
    <w:sdt>
      <w:sdtPr>
        <w:tag w:val="goog_rdk_32"/>
        <w:id w:val="1028059694"/>
        <w:lock w:val="contentLocked"/>
      </w:sdtPr>
      <w:sdtEndPr/>
      <w:sdtContent>
        <w:tbl>
          <w:tblPr>
            <w:tblStyle w:val="a8"/>
            <w:tblW w:w="8880" w:type="dxa"/>
            <w:tblInd w:w="-108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2340"/>
            <w:gridCol w:w="2130"/>
            <w:gridCol w:w="3510"/>
            <w:gridCol w:w="900"/>
          </w:tblGrid>
          <w:tr w:rsidR="00515D0E">
            <w:trPr>
              <w:trHeight w:val="300"/>
            </w:trPr>
            <w:sdt>
              <w:sdtPr>
                <w:tag w:val="goog_rdk_0"/>
                <w:id w:val="1449134495"/>
                <w:lock w:val="contentLocked"/>
              </w:sdtPr>
              <w:sdtEndPr/>
              <w:sdtContent>
                <w:tc>
                  <w:tcPr>
                    <w:tcW w:w="2340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60B0F">
                    <w:pPr>
                      <w:widowControl w:val="0"/>
                      <w:spacing w:after="0"/>
                      <w:jc w:val="center"/>
                    </w:pPr>
                    <w:r>
                      <w:rPr>
                        <w:b/>
                      </w:rPr>
                      <w:t>ФИО, должность</w:t>
                    </w:r>
                  </w:p>
                </w:tc>
              </w:sdtContent>
            </w:sdt>
            <w:sdt>
              <w:sdtPr>
                <w:tag w:val="goog_rdk_1"/>
                <w:id w:val="1953744392"/>
                <w:lock w:val="contentLocked"/>
              </w:sdtPr>
              <w:sdtEndPr/>
              <w:sdtContent>
                <w:tc>
                  <w:tcPr>
                    <w:tcW w:w="2130" w:type="dxa"/>
                    <w:tcBorders>
                      <w:top w:val="single" w:sz="6" w:space="0" w:color="000000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60B0F">
                    <w:pPr>
                      <w:widowControl w:val="0"/>
                      <w:spacing w:after="0"/>
                      <w:jc w:val="center"/>
                    </w:pPr>
                    <w:r>
                      <w:rPr>
                        <w:b/>
                      </w:rPr>
                      <w:t>Контакты</w:t>
                    </w:r>
                  </w:p>
                </w:tc>
              </w:sdtContent>
            </w:sdt>
            <w:sdt>
              <w:sdtPr>
                <w:tag w:val="goog_rdk_2"/>
                <w:id w:val="2124109571"/>
                <w:lock w:val="contentLocked"/>
              </w:sdtPr>
              <w:sdtEndPr/>
              <w:sdtContent>
                <w:tc>
                  <w:tcPr>
                    <w:tcW w:w="3510" w:type="dxa"/>
                    <w:tcBorders>
                      <w:top w:val="single" w:sz="6" w:space="0" w:color="000000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60B0F">
                    <w:pPr>
                      <w:widowControl w:val="0"/>
                      <w:spacing w:after="0"/>
                      <w:ind w:left="-10340" w:right="-1034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Согласование/информирование</w:t>
                    </w:r>
                  </w:p>
                </w:tc>
              </w:sdtContent>
            </w:sdt>
            <w:sdt>
              <w:sdtPr>
                <w:tag w:val="goog_rdk_3"/>
                <w:id w:val="1365716558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15D0E">
                    <w:pPr>
                      <w:widowControl w:val="0"/>
                      <w:spacing w:after="0"/>
                    </w:pPr>
                  </w:p>
                </w:tc>
              </w:sdtContent>
            </w:sdt>
          </w:tr>
          <w:tr w:rsidR="00515D0E">
            <w:trPr>
              <w:trHeight w:val="810"/>
            </w:trPr>
            <w:sdt>
              <w:sdtPr>
                <w:tag w:val="goog_rdk_4"/>
                <w:id w:val="-924193291"/>
                <w:lock w:val="contentLocked"/>
              </w:sdtPr>
              <w:sdtEndPr/>
              <w:sdtContent>
                <w:tc>
                  <w:tcPr>
                    <w:tcW w:w="2340" w:type="dxa"/>
                    <w:tcBorders>
                      <w:top w:val="single" w:sz="6" w:space="0" w:color="CCCCCC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60B0F">
                    <w:pPr>
                      <w:widowControl w:val="0"/>
                      <w:spacing w:after="0"/>
                    </w:pPr>
                    <w:r>
                      <w:t>Загуста Андрей Валерианович, директор</w:t>
                    </w:r>
                  </w:p>
                </w:tc>
              </w:sdtContent>
            </w:sdt>
            <w:sdt>
              <w:sdtPr>
                <w:tag w:val="goog_rdk_5"/>
                <w:id w:val="807053440"/>
                <w:lock w:val="contentLocked"/>
              </w:sdtPr>
              <w:sdtEndPr/>
              <w:sdtContent>
                <w:tc>
                  <w:tcPr>
                    <w:tcW w:w="213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60B0F">
                    <w:pPr>
                      <w:widowControl w:val="0"/>
                      <w:spacing w:after="0"/>
                    </w:pPr>
                    <w:r>
                      <w:t>29 333 01 03</w:t>
                    </w:r>
                  </w:p>
                  <w:p w:rsidR="00515D0E" w:rsidRDefault="00560B0F">
                    <w:pPr>
                      <w:widowControl w:val="0"/>
                      <w:spacing w:after="0"/>
                    </w:pPr>
                    <w:r>
                      <w:t>293330103@mail.ru</w:t>
                    </w:r>
                  </w:p>
                </w:tc>
              </w:sdtContent>
            </w:sdt>
            <w:sdt>
              <w:sdtPr>
                <w:tag w:val="goog_rdk_6"/>
                <w:id w:val="-1669851384"/>
                <w:lock w:val="contentLocked"/>
              </w:sdtPr>
              <w:sdtEndPr/>
              <w:sdtContent>
                <w:tc>
                  <w:tcPr>
                    <w:tcW w:w="351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60B0F">
                    <w:pPr>
                      <w:widowControl w:val="0"/>
                      <w:spacing w:after="0"/>
                    </w:pPr>
                    <w:r>
                      <w:t>Согласование</w:t>
                    </w:r>
                  </w:p>
                </w:tc>
              </w:sdtContent>
            </w:sdt>
            <w:sdt>
              <w:sdtPr>
                <w:tag w:val="goog_rdk_7"/>
                <w:id w:val="-331141992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15D0E">
                    <w:pPr>
                      <w:widowControl w:val="0"/>
                      <w:spacing w:after="0"/>
                    </w:pPr>
                  </w:p>
                </w:tc>
              </w:sdtContent>
            </w:sdt>
          </w:tr>
          <w:tr w:rsidR="00515D0E">
            <w:trPr>
              <w:trHeight w:val="810"/>
            </w:trPr>
            <w:sdt>
              <w:sdtPr>
                <w:tag w:val="goog_rdk_8"/>
                <w:id w:val="484898720"/>
                <w:lock w:val="contentLocked"/>
              </w:sdtPr>
              <w:sdtEndPr/>
              <w:sdtContent>
                <w:tc>
                  <w:tcPr>
                    <w:tcW w:w="2340" w:type="dxa"/>
                    <w:tcBorders>
                      <w:top w:val="single" w:sz="6" w:space="0" w:color="CCCCCC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60B0F">
                    <w:pPr>
                      <w:widowControl w:val="0"/>
                      <w:spacing w:after="0"/>
                    </w:pPr>
                    <w:r>
                      <w:t>Петрова Анна, менеджер</w:t>
                    </w:r>
                  </w:p>
                </w:tc>
              </w:sdtContent>
            </w:sdt>
            <w:sdt>
              <w:sdtPr>
                <w:tag w:val="goog_rdk_9"/>
                <w:id w:val="302816137"/>
                <w:lock w:val="contentLocked"/>
              </w:sdtPr>
              <w:sdtEndPr/>
              <w:sdtContent>
                <w:tc>
                  <w:tcPr>
                    <w:tcW w:w="213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60B0F">
                    <w:pPr>
                      <w:widowControl w:val="0"/>
                      <w:spacing w:after="0"/>
                    </w:pPr>
                    <w:r>
                      <w:t>291880000 petrova.anna@gmail.com</w:t>
                    </w:r>
                  </w:p>
                </w:tc>
              </w:sdtContent>
            </w:sdt>
            <w:sdt>
              <w:sdtPr>
                <w:tag w:val="goog_rdk_10"/>
                <w:id w:val="1249853530"/>
                <w:lock w:val="contentLocked"/>
              </w:sdtPr>
              <w:sdtEndPr/>
              <w:sdtContent>
                <w:tc>
                  <w:tcPr>
                    <w:tcW w:w="351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60B0F">
                    <w:pPr>
                      <w:widowControl w:val="0"/>
                      <w:spacing w:after="0"/>
                    </w:pPr>
                    <w:r>
                      <w:t>Информирование</w:t>
                    </w:r>
                  </w:p>
                </w:tc>
              </w:sdtContent>
            </w:sdt>
            <w:sdt>
              <w:sdtPr>
                <w:tag w:val="goog_rdk_11"/>
                <w:id w:val="247544456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15D0E">
                    <w:pPr>
                      <w:widowControl w:val="0"/>
                      <w:spacing w:after="0"/>
                    </w:pPr>
                  </w:p>
                </w:tc>
              </w:sdtContent>
            </w:sdt>
          </w:tr>
          <w:tr w:rsidR="00515D0E">
            <w:trPr>
              <w:trHeight w:val="870"/>
            </w:trPr>
            <w:sdt>
              <w:sdtPr>
                <w:tag w:val="goog_rdk_12"/>
                <w:id w:val="-857118818"/>
                <w:lock w:val="contentLocked"/>
              </w:sdtPr>
              <w:sdtEndPr/>
              <w:sdtContent>
                <w:tc>
                  <w:tcPr>
                    <w:tcW w:w="2340" w:type="dxa"/>
                    <w:tcBorders>
                      <w:top w:val="single" w:sz="6" w:space="0" w:color="CCCCCC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60B0F">
                    <w:pPr>
                      <w:widowControl w:val="0"/>
                      <w:spacing w:after="0"/>
                    </w:pPr>
                    <w:r>
                      <w:t>Загуста Анастасия, бизнес-аналитик</w:t>
                    </w:r>
                  </w:p>
                </w:tc>
              </w:sdtContent>
            </w:sdt>
            <w:sdt>
              <w:sdtPr>
                <w:tag w:val="goog_rdk_13"/>
                <w:id w:val="1864931634"/>
                <w:lock w:val="contentLocked"/>
              </w:sdtPr>
              <w:sdtEndPr/>
              <w:sdtContent>
                <w:tc>
                  <w:tcPr>
                    <w:tcW w:w="213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60B0F">
                    <w:pPr>
                      <w:widowControl w:val="0"/>
                      <w:spacing w:after="0"/>
                    </w:pPr>
                    <w:r>
                      <w:rPr>
                        <w:color w:val="0563C1"/>
                        <w:u w:val="single"/>
                      </w:rPr>
                      <w:t>n.gordeeva214@gmail.com</w:t>
                    </w:r>
                  </w:p>
                </w:tc>
              </w:sdtContent>
            </w:sdt>
            <w:sdt>
              <w:sdtPr>
                <w:tag w:val="goog_rdk_14"/>
                <w:id w:val="1785689007"/>
                <w:lock w:val="contentLocked"/>
              </w:sdtPr>
              <w:sdtEndPr/>
              <w:sdtContent>
                <w:tc>
                  <w:tcPr>
                    <w:tcW w:w="351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60B0F">
                    <w:pPr>
                      <w:widowControl w:val="0"/>
                      <w:spacing w:after="0"/>
                    </w:pPr>
                    <w:r>
                      <w:t>Анализ и внесение изменений, Согласование</w:t>
                    </w:r>
                  </w:p>
                </w:tc>
              </w:sdtContent>
            </w:sdt>
            <w:sdt>
              <w:sdtPr>
                <w:tag w:val="goog_rdk_15"/>
                <w:id w:val="1504935751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15D0E">
                    <w:pPr>
                      <w:widowControl w:val="0"/>
                      <w:spacing w:after="0"/>
                    </w:pPr>
                  </w:p>
                </w:tc>
              </w:sdtContent>
            </w:sdt>
          </w:tr>
          <w:tr w:rsidR="00515D0E">
            <w:trPr>
              <w:trHeight w:val="540"/>
            </w:trPr>
            <w:sdt>
              <w:sdtPr>
                <w:tag w:val="goog_rdk_16"/>
                <w:id w:val="726805494"/>
                <w:lock w:val="contentLocked"/>
              </w:sdtPr>
              <w:sdtEndPr/>
              <w:sdtContent>
                <w:tc>
                  <w:tcPr>
                    <w:tcW w:w="2340" w:type="dxa"/>
                    <w:tcBorders>
                      <w:top w:val="single" w:sz="6" w:space="0" w:color="CCCCCC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60B0F">
                    <w:pPr>
                      <w:widowControl w:val="0"/>
                      <w:spacing w:after="0"/>
                    </w:pPr>
                    <w:r>
                      <w:t>Корейво Елена, бизнес-аналитик</w:t>
                    </w:r>
                  </w:p>
                </w:tc>
              </w:sdtContent>
            </w:sdt>
            <w:sdt>
              <w:sdtPr>
                <w:tag w:val="goog_rdk_17"/>
                <w:id w:val="-1021862388"/>
                <w:lock w:val="contentLocked"/>
              </w:sdtPr>
              <w:sdtEndPr/>
              <w:sdtContent>
                <w:tc>
                  <w:tcPr>
                    <w:tcW w:w="213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60B0F">
                    <w:pPr>
                      <w:widowControl w:val="0"/>
                      <w:spacing w:after="0"/>
                    </w:pPr>
                    <w:r>
                      <w:rPr>
                        <w:color w:val="0563C1"/>
                        <w:u w:val="single"/>
                      </w:rPr>
                      <w:t>koreyvo.e@gmail.com +375297803796</w:t>
                    </w:r>
                  </w:p>
                </w:tc>
              </w:sdtContent>
            </w:sdt>
            <w:sdt>
              <w:sdtPr>
                <w:tag w:val="goog_rdk_18"/>
                <w:id w:val="-1583979836"/>
                <w:lock w:val="contentLocked"/>
              </w:sdtPr>
              <w:sdtEndPr/>
              <w:sdtContent>
                <w:tc>
                  <w:tcPr>
                    <w:tcW w:w="351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60B0F">
                    <w:pPr>
                      <w:widowControl w:val="0"/>
                      <w:spacing w:after="0"/>
                    </w:pPr>
                    <w:r>
                      <w:t>Анализ и внесение изменений, Согласование</w:t>
                    </w:r>
                  </w:p>
                </w:tc>
              </w:sdtContent>
            </w:sdt>
            <w:sdt>
              <w:sdtPr>
                <w:tag w:val="goog_rdk_19"/>
                <w:id w:val="1519574401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15D0E">
                    <w:pPr>
                      <w:widowControl w:val="0"/>
                      <w:spacing w:after="0"/>
                    </w:pPr>
                  </w:p>
                </w:tc>
              </w:sdtContent>
            </w:sdt>
          </w:tr>
          <w:tr w:rsidR="00515D0E">
            <w:trPr>
              <w:trHeight w:val="540"/>
            </w:trPr>
            <w:sdt>
              <w:sdtPr>
                <w:tag w:val="goog_rdk_20"/>
                <w:id w:val="-136808999"/>
                <w:lock w:val="contentLocked"/>
              </w:sdtPr>
              <w:sdtEndPr/>
              <w:sdtContent>
                <w:tc>
                  <w:tcPr>
                    <w:tcW w:w="2340" w:type="dxa"/>
                    <w:tcBorders>
                      <w:top w:val="single" w:sz="6" w:space="0" w:color="CCCCCC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60B0F">
                    <w:pPr>
                      <w:widowControl w:val="0"/>
                      <w:spacing w:after="0"/>
                    </w:pPr>
                    <w:r>
                      <w:t>Крылов Алексей, бизнес-аналитик</w:t>
                    </w:r>
                  </w:p>
                </w:tc>
              </w:sdtContent>
            </w:sdt>
            <w:sdt>
              <w:sdtPr>
                <w:tag w:val="goog_rdk_21"/>
                <w:id w:val="1319457718"/>
                <w:lock w:val="contentLocked"/>
              </w:sdtPr>
              <w:sdtEndPr/>
              <w:sdtContent>
                <w:tc>
                  <w:tcPr>
                    <w:tcW w:w="213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60B0F">
                    <w:pPr>
                      <w:widowControl w:val="0"/>
                      <w:spacing w:after="0"/>
                    </w:pPr>
                    <w:r>
                      <w:rPr>
                        <w:color w:val="0563C1"/>
                        <w:u w:val="single"/>
                      </w:rPr>
                      <w:t>alexeikrylov86@gmail.com</w:t>
                    </w:r>
                  </w:p>
                </w:tc>
              </w:sdtContent>
            </w:sdt>
            <w:sdt>
              <w:sdtPr>
                <w:tag w:val="goog_rdk_22"/>
                <w:id w:val="-853109764"/>
                <w:lock w:val="contentLocked"/>
              </w:sdtPr>
              <w:sdtEndPr/>
              <w:sdtContent>
                <w:tc>
                  <w:tcPr>
                    <w:tcW w:w="351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60B0F">
                    <w:pPr>
                      <w:widowControl w:val="0"/>
                      <w:spacing w:after="0"/>
                    </w:pPr>
                    <w:r>
                      <w:t>Анализ и внесение изменений, Согласование</w:t>
                    </w:r>
                  </w:p>
                </w:tc>
              </w:sdtContent>
            </w:sdt>
            <w:sdt>
              <w:sdtPr>
                <w:tag w:val="goog_rdk_23"/>
                <w:id w:val="2003701025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15D0E">
                    <w:pPr>
                      <w:widowControl w:val="0"/>
                      <w:spacing w:after="0"/>
                    </w:pPr>
                  </w:p>
                </w:tc>
              </w:sdtContent>
            </w:sdt>
          </w:tr>
          <w:tr w:rsidR="00515D0E">
            <w:trPr>
              <w:trHeight w:val="540"/>
            </w:trPr>
            <w:sdt>
              <w:sdtPr>
                <w:tag w:val="goog_rdk_24"/>
                <w:id w:val="-17706810"/>
                <w:lock w:val="contentLocked"/>
              </w:sdtPr>
              <w:sdtEndPr/>
              <w:sdtContent>
                <w:tc>
                  <w:tcPr>
                    <w:tcW w:w="2340" w:type="dxa"/>
                    <w:tcBorders>
                      <w:top w:val="single" w:sz="6" w:space="0" w:color="CCCCCC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60B0F">
                    <w:pPr>
                      <w:widowControl w:val="0"/>
                      <w:spacing w:after="0"/>
                    </w:pPr>
                    <w:r>
                      <w:t>Сороко Анастасия, бизнес-аналитик</w:t>
                    </w:r>
                  </w:p>
                </w:tc>
              </w:sdtContent>
            </w:sdt>
            <w:sdt>
              <w:sdtPr>
                <w:tag w:val="goog_rdk_25"/>
                <w:id w:val="-1616356365"/>
                <w:lock w:val="contentLocked"/>
              </w:sdtPr>
              <w:sdtEndPr/>
              <w:sdtContent>
                <w:tc>
                  <w:tcPr>
                    <w:tcW w:w="213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60B0F">
                    <w:pPr>
                      <w:widowControl w:val="0"/>
                      <w:spacing w:after="0"/>
                    </w:pPr>
                    <w:r>
                      <w:t>291956442 anastasiya_soroko@mail.ru</w:t>
                    </w:r>
                  </w:p>
                </w:tc>
              </w:sdtContent>
            </w:sdt>
            <w:sdt>
              <w:sdtPr>
                <w:tag w:val="goog_rdk_26"/>
                <w:id w:val="-593784258"/>
                <w:lock w:val="contentLocked"/>
              </w:sdtPr>
              <w:sdtEndPr/>
              <w:sdtContent>
                <w:tc>
                  <w:tcPr>
                    <w:tcW w:w="351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60B0F">
                    <w:pPr>
                      <w:widowControl w:val="0"/>
                      <w:spacing w:after="0"/>
                    </w:pPr>
                    <w:r>
                      <w:t>Анализ и внесение изменений, Согласование</w:t>
                    </w:r>
                  </w:p>
                </w:tc>
              </w:sdtContent>
            </w:sdt>
            <w:sdt>
              <w:sdtPr>
                <w:tag w:val="goog_rdk_27"/>
                <w:id w:val="-1499423761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15D0E">
                    <w:pPr>
                      <w:widowControl w:val="0"/>
                      <w:spacing w:after="0"/>
                    </w:pPr>
                  </w:p>
                </w:tc>
              </w:sdtContent>
            </w:sdt>
          </w:tr>
          <w:tr w:rsidR="00515D0E">
            <w:trPr>
              <w:trHeight w:val="300"/>
            </w:trPr>
            <w:sdt>
              <w:sdtPr>
                <w:tag w:val="goog_rdk_28"/>
                <w:id w:val="2056035140"/>
                <w:lock w:val="contentLocked"/>
              </w:sdtPr>
              <w:sdtEndPr/>
              <w:sdtContent>
                <w:tc>
                  <w:tcPr>
                    <w:tcW w:w="234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15D0E">
                    <w:pPr>
                      <w:widowControl w:val="0"/>
                      <w:spacing w:after="0"/>
                    </w:pPr>
                  </w:p>
                </w:tc>
              </w:sdtContent>
            </w:sdt>
            <w:sdt>
              <w:sdtPr>
                <w:tag w:val="goog_rdk_29"/>
                <w:id w:val="-327058538"/>
                <w:lock w:val="contentLocked"/>
              </w:sdtPr>
              <w:sdtEndPr/>
              <w:sdtContent>
                <w:tc>
                  <w:tcPr>
                    <w:tcW w:w="213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15D0E">
                    <w:pPr>
                      <w:widowControl w:val="0"/>
                      <w:spacing w:after="0"/>
                    </w:pPr>
                  </w:p>
                </w:tc>
              </w:sdtContent>
            </w:sdt>
            <w:sdt>
              <w:sdtPr>
                <w:tag w:val="goog_rdk_30"/>
                <w:id w:val="2083723459"/>
                <w:lock w:val="contentLocked"/>
              </w:sdtPr>
              <w:sdtEndPr/>
              <w:sdtContent>
                <w:tc>
                  <w:tcPr>
                    <w:tcW w:w="351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15D0E">
                    <w:pPr>
                      <w:widowControl w:val="0"/>
                      <w:spacing w:after="0"/>
                    </w:pPr>
                  </w:p>
                </w:tc>
              </w:sdtContent>
            </w:sdt>
            <w:sdt>
              <w:sdtPr>
                <w:tag w:val="goog_rdk_31"/>
                <w:id w:val="979274605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515D0E" w:rsidRDefault="00560B0F">
                    <w:pPr>
                      <w:widowControl w:val="0"/>
                      <w:spacing w:after="0"/>
                    </w:pPr>
                  </w:p>
                </w:tc>
              </w:sdtContent>
            </w:sdt>
          </w:tr>
        </w:tbl>
      </w:sdtContent>
    </w:sdt>
    <w:p w:rsidR="00515D0E" w:rsidRDefault="00515D0E">
      <w:pPr>
        <w:jc w:val="right"/>
      </w:pPr>
    </w:p>
    <w:p w:rsidR="00515D0E" w:rsidRDefault="00560B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История версий </w:t>
      </w:r>
    </w:p>
    <w:tbl>
      <w:tblPr>
        <w:tblStyle w:val="a9"/>
        <w:tblW w:w="1011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1545"/>
        <w:gridCol w:w="3030"/>
        <w:gridCol w:w="2910"/>
      </w:tblGrid>
      <w:tr w:rsidR="00515D0E">
        <w:trPr>
          <w:trHeight w:val="485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ФИО</w:t>
            </w: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</w:t>
            </w:r>
          </w:p>
        </w:tc>
        <w:tc>
          <w:tcPr>
            <w:tcW w:w="3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Причина изменений</w:t>
            </w:r>
          </w:p>
        </w:tc>
        <w:tc>
          <w:tcPr>
            <w:tcW w:w="29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Версия</w:t>
            </w:r>
          </w:p>
        </w:tc>
      </w:tr>
      <w:tr w:rsidR="00515D0E">
        <w:trPr>
          <w:trHeight w:val="308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Крылов Алексей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07.09.2021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Уточнение глоссария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1.01</w:t>
            </w:r>
          </w:p>
        </w:tc>
      </w:tr>
      <w:tr w:rsidR="00515D0E">
        <w:trPr>
          <w:trHeight w:val="485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Корейво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Елена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13.09.2021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numPr>
                <w:ilvl w:val="0"/>
                <w:numId w:val="8"/>
              </w:numPr>
              <w:spacing w:before="240" w:after="0"/>
              <w:ind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Удаление пользовательского требования: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 может добавлять функционал сайта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515D0E" w:rsidRDefault="00560B0F">
            <w:pPr>
              <w:numPr>
                <w:ilvl w:val="0"/>
                <w:numId w:val="8"/>
              </w:numPr>
              <w:spacing w:after="0"/>
              <w:ind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 Приложения 6.2 Карта пользовательских требований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1.02</w:t>
            </w:r>
          </w:p>
        </w:tc>
      </w:tr>
    </w:tbl>
    <w:p w:rsidR="00515D0E" w:rsidRDefault="00560B0F">
      <w:pPr>
        <w:jc w:val="right"/>
      </w:pPr>
      <w:r>
        <w:br w:type="page"/>
      </w:r>
    </w:p>
    <w:p w:rsidR="00515D0E" w:rsidRDefault="00515D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15D0E" w:rsidRDefault="00515D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15D0E" w:rsidRDefault="00515D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1232892784"/>
        <w:docPartObj>
          <w:docPartGallery w:val="Table of Contents"/>
          <w:docPartUnique/>
        </w:docPartObj>
      </w:sdtPr>
      <w:sdtEndPr/>
      <w:sdtContent>
        <w:p w:rsidR="00515D0E" w:rsidRDefault="00560B0F">
          <w:pPr>
            <w:tabs>
              <w:tab w:val="right" w:pos="10346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srdl7n1dxrdx">
            <w:r>
              <w:rPr>
                <w:b/>
              </w:rPr>
              <w:t>Глоссарий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_heading=h.srdl7n1dxrdx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515D0E" w:rsidRDefault="00560B0F">
          <w:pPr>
            <w:tabs>
              <w:tab w:val="right" w:pos="10346"/>
            </w:tabs>
            <w:spacing w:before="60" w:line="240" w:lineRule="auto"/>
            <w:ind w:left="360"/>
          </w:pPr>
          <w:hyperlink w:anchor="_heading=h.zdrzcjqt974p">
            <w:r>
              <w:t>1.1 Термины</w:t>
            </w:r>
          </w:hyperlink>
          <w:r>
            <w:tab/>
          </w:r>
          <w:r>
            <w:fldChar w:fldCharType="begin"/>
          </w:r>
          <w:r>
            <w:instrText xml:space="preserve"> PAGEREF _heading=h.zdrzcjqt9</w:instrText>
          </w:r>
          <w:r>
            <w:instrText xml:space="preserve">74p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515D0E" w:rsidRDefault="00560B0F">
          <w:pPr>
            <w:tabs>
              <w:tab w:val="right" w:pos="10346"/>
            </w:tabs>
            <w:spacing w:before="60" w:line="240" w:lineRule="auto"/>
            <w:ind w:left="360"/>
          </w:pPr>
          <w:hyperlink w:anchor="_heading=h.ns0qlj47aip3">
            <w:r>
              <w:t>1.2 Сокращения</w:t>
            </w:r>
          </w:hyperlink>
          <w:r>
            <w:tab/>
          </w:r>
          <w:r>
            <w:fldChar w:fldCharType="begin"/>
          </w:r>
          <w:r>
            <w:instrText xml:space="preserve"> PAGEREF _heading=h.ns0qlj47aip3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515D0E" w:rsidRDefault="00560B0F">
          <w:pPr>
            <w:tabs>
              <w:tab w:val="right" w:pos="10346"/>
            </w:tabs>
            <w:spacing w:before="200" w:line="240" w:lineRule="auto"/>
          </w:pPr>
          <w:hyperlink w:anchor="_heading=h.2985u8hmyiw2">
            <w:r>
              <w:rPr>
                <w:b/>
              </w:rPr>
              <w:t>Введение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_heading=h.2985u8hmyiw2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515D0E" w:rsidRDefault="00560B0F">
          <w:pPr>
            <w:tabs>
              <w:tab w:val="right" w:pos="10346"/>
            </w:tabs>
            <w:spacing w:before="60" w:line="240" w:lineRule="auto"/>
            <w:ind w:left="360"/>
          </w:pPr>
          <w:hyperlink w:anchor="_heading=h.68n70ylzntnk">
            <w:r>
              <w:t>2.1 Описание бизнеса</w:t>
            </w:r>
          </w:hyperlink>
          <w:r>
            <w:tab/>
          </w:r>
          <w:r>
            <w:fldChar w:fldCharType="begin"/>
          </w:r>
          <w:r>
            <w:instrText xml:space="preserve"> PAGEREF _heading=h.68n70ylzntnk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515D0E" w:rsidRDefault="00560B0F">
          <w:pPr>
            <w:tabs>
              <w:tab w:val="right" w:pos="10346"/>
            </w:tabs>
            <w:spacing w:before="60" w:line="240" w:lineRule="auto"/>
            <w:ind w:left="360"/>
          </w:pPr>
          <w:hyperlink w:anchor="_heading=h.lldukteuf6w">
            <w:r>
              <w:t>2.2 Возможности бизнеса и нужды клиентов</w:t>
            </w:r>
          </w:hyperlink>
          <w:r>
            <w:tab/>
          </w:r>
          <w:r>
            <w:fldChar w:fldCharType="begin"/>
          </w:r>
          <w:r>
            <w:instrText xml:space="preserve"> PAGEREF _heading=h.lldukteuf6w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515D0E" w:rsidRDefault="00560B0F">
          <w:pPr>
            <w:tabs>
              <w:tab w:val="right" w:pos="10346"/>
            </w:tabs>
            <w:spacing w:before="60" w:line="240" w:lineRule="auto"/>
            <w:ind w:left="360"/>
          </w:pPr>
          <w:hyperlink w:anchor="_heading=h.ueiapbu7uxqi">
            <w:r>
              <w:t>2.3 Бизнес-цели и критерии успеха</w:t>
            </w:r>
          </w:hyperlink>
          <w:r>
            <w:tab/>
          </w:r>
          <w:r>
            <w:fldChar w:fldCharType="begin"/>
          </w:r>
          <w:r>
            <w:instrText xml:space="preserve"> PAGEREF _heading=h.ueiapbu7uxqi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515D0E" w:rsidRDefault="00560B0F">
          <w:pPr>
            <w:tabs>
              <w:tab w:val="right" w:pos="10346"/>
            </w:tabs>
            <w:spacing w:before="60" w:line="240" w:lineRule="auto"/>
            <w:ind w:left="360"/>
          </w:pPr>
          <w:hyperlink w:anchor="_heading=h.31nw6evdb3bl">
            <w:r>
              <w:t>2.4 Факторы бизнес-риска</w:t>
            </w:r>
          </w:hyperlink>
          <w:r>
            <w:tab/>
          </w:r>
          <w:r>
            <w:fldChar w:fldCharType="begin"/>
          </w:r>
          <w:r>
            <w:instrText xml:space="preserve"> PAGEREF _heading=h.31nw6evdb3bl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515D0E" w:rsidRDefault="00560B0F">
          <w:pPr>
            <w:tabs>
              <w:tab w:val="right" w:pos="10346"/>
            </w:tabs>
            <w:spacing w:before="200" w:line="240" w:lineRule="auto"/>
          </w:pPr>
          <w:hyperlink w:anchor="_heading=h.5mcluomakf38">
            <w:r>
              <w:rPr>
                <w:b/>
              </w:rPr>
              <w:t>3. Бизн</w:t>
            </w:r>
            <w:r>
              <w:rPr>
                <w:b/>
              </w:rPr>
              <w:t>ес контекст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_heading=h.5mcluomakf38 \h </w:instrText>
          </w:r>
          <w:r>
            <w:fldChar w:fldCharType="separate"/>
          </w:r>
          <w:r>
            <w:rPr>
              <w:b/>
            </w:rPr>
            <w:t>13</w:t>
          </w:r>
          <w:r>
            <w:fldChar w:fldCharType="end"/>
          </w:r>
        </w:p>
        <w:p w:rsidR="00515D0E" w:rsidRDefault="00560B0F">
          <w:pPr>
            <w:tabs>
              <w:tab w:val="right" w:pos="10346"/>
            </w:tabs>
            <w:spacing w:before="60" w:line="240" w:lineRule="auto"/>
            <w:ind w:left="360"/>
          </w:pPr>
          <w:hyperlink w:anchor="_heading=h.cudnbsr28nc2">
            <w:r>
              <w:t>3.1 Профили заинтересованных лиц проекта</w:t>
            </w:r>
          </w:hyperlink>
          <w:r>
            <w:tab/>
          </w:r>
          <w:r>
            <w:fldChar w:fldCharType="begin"/>
          </w:r>
          <w:r>
            <w:instrText xml:space="preserve"> PAGEREF _heading=h.cudnbsr28nc2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:rsidR="00515D0E" w:rsidRDefault="00560B0F">
          <w:pPr>
            <w:tabs>
              <w:tab w:val="right" w:pos="10346"/>
            </w:tabs>
            <w:spacing w:before="60" w:line="240" w:lineRule="auto"/>
            <w:ind w:left="360"/>
          </w:pPr>
          <w:hyperlink w:anchor="_heading=h.3ytcndo088ou">
            <w:r>
              <w:t>3.2 Приоритеты проекта</w:t>
            </w:r>
          </w:hyperlink>
          <w:r>
            <w:tab/>
          </w:r>
          <w:r>
            <w:fldChar w:fldCharType="begin"/>
          </w:r>
          <w:r>
            <w:instrText xml:space="preserve"> PAGEREF _heading=h.3ytcndo088ou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:rsidR="00515D0E" w:rsidRDefault="00560B0F">
          <w:pPr>
            <w:tabs>
              <w:tab w:val="right" w:pos="10346"/>
            </w:tabs>
            <w:spacing w:before="60" w:line="240" w:lineRule="auto"/>
            <w:ind w:left="360"/>
          </w:pPr>
          <w:hyperlink w:anchor="_heading=h.qerqv5hointx">
            <w:r>
              <w:t>3.3 Бизнес-правила</w:t>
            </w:r>
          </w:hyperlink>
          <w:r>
            <w:tab/>
          </w:r>
          <w:r>
            <w:fldChar w:fldCharType="begin"/>
          </w:r>
          <w:r>
            <w:instrText xml:space="preserve"> PAGEREF _heading=h.qerqv5hointx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:rsidR="00515D0E" w:rsidRDefault="00560B0F">
          <w:pPr>
            <w:tabs>
              <w:tab w:val="right" w:pos="10346"/>
            </w:tabs>
            <w:spacing w:before="200" w:line="240" w:lineRule="auto"/>
          </w:pPr>
          <w:r>
            <w:rPr>
              <w:b/>
            </w:rPr>
            <w:t>4.</w:t>
          </w:r>
          <w:r>
            <w:t xml:space="preserve"> </w:t>
          </w:r>
          <w:hyperlink w:anchor="_heading=h.z2d86n9wdj6r">
            <w:r>
              <w:rPr>
                <w:b/>
              </w:rPr>
              <w:t>Образ решения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</w:instrText>
          </w:r>
          <w:r>
            <w:instrText xml:space="preserve">EREF _heading=h.z2d86n9wdj6r \h </w:instrText>
          </w:r>
          <w:r>
            <w:fldChar w:fldCharType="separate"/>
          </w:r>
          <w:r>
            <w:rPr>
              <w:b/>
            </w:rPr>
            <w:t>15</w:t>
          </w:r>
          <w:r>
            <w:fldChar w:fldCharType="end"/>
          </w:r>
        </w:p>
        <w:p w:rsidR="00515D0E" w:rsidRDefault="00560B0F">
          <w:pPr>
            <w:tabs>
              <w:tab w:val="right" w:pos="10346"/>
            </w:tabs>
            <w:spacing w:before="60" w:line="240" w:lineRule="auto"/>
            <w:ind w:left="360"/>
          </w:pPr>
          <w:r>
            <w:t xml:space="preserve">4.1 </w:t>
          </w:r>
          <w:hyperlink w:anchor="_heading=h.f1ofhpihiotv">
            <w:r>
              <w:t>Положение об образе проекта</w:t>
            </w:r>
          </w:hyperlink>
          <w:r>
            <w:tab/>
          </w:r>
          <w:r>
            <w:fldChar w:fldCharType="begin"/>
          </w:r>
          <w:r>
            <w:instrText xml:space="preserve"> PAGEREF _heading=h.f1ofhpihiotv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:rsidR="00515D0E" w:rsidRDefault="00560B0F">
          <w:pPr>
            <w:tabs>
              <w:tab w:val="right" w:pos="10346"/>
            </w:tabs>
            <w:spacing w:before="60" w:line="240" w:lineRule="auto"/>
            <w:ind w:left="360"/>
          </w:pPr>
          <w:r>
            <w:t xml:space="preserve">4.2 </w:t>
          </w:r>
          <w:hyperlink w:anchor="_heading=h.vthfvomcxafd">
            <w:r>
              <w:t>Границы решения</w:t>
            </w:r>
          </w:hyperlink>
          <w:r>
            <w:tab/>
          </w:r>
          <w:r>
            <w:fldChar w:fldCharType="begin"/>
          </w:r>
          <w:r>
            <w:instrText xml:space="preserve"> PAGEREF _heading=h.vthfvomcxafd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:rsidR="00515D0E" w:rsidRDefault="00560B0F">
          <w:pPr>
            <w:tabs>
              <w:tab w:val="right" w:pos="10346"/>
            </w:tabs>
            <w:spacing w:before="60" w:line="240" w:lineRule="auto"/>
            <w:ind w:left="360"/>
          </w:pPr>
          <w:r>
            <w:t xml:space="preserve">4.3 </w:t>
          </w:r>
          <w:hyperlink w:anchor="_heading=h.nlobtr34ebqg">
            <w:r>
              <w:t>Предположения (Assumptions - AS) и Зависимости (Dependences - DE).</w:t>
            </w:r>
          </w:hyperlink>
          <w:r>
            <w:tab/>
          </w:r>
          <w:r>
            <w:fldChar w:fldCharType="begin"/>
          </w:r>
          <w:r>
            <w:instrText xml:space="preserve"> PAGEREF _heading=h.nlobtr34ebqg \h </w:instrText>
          </w:r>
          <w:r>
            <w:fldChar w:fldCharType="separate"/>
          </w:r>
          <w:r>
            <w:t>23</w:t>
          </w:r>
          <w:r>
            <w:fldChar w:fldCharType="end"/>
          </w:r>
        </w:p>
        <w:p w:rsidR="00515D0E" w:rsidRDefault="00560B0F">
          <w:pPr>
            <w:tabs>
              <w:tab w:val="right" w:pos="10346"/>
            </w:tabs>
            <w:spacing w:before="200" w:line="240" w:lineRule="auto"/>
          </w:pPr>
          <w:r>
            <w:rPr>
              <w:b/>
            </w:rPr>
            <w:t>5</w:t>
          </w:r>
          <w:r>
            <w:t xml:space="preserve">. </w:t>
          </w:r>
          <w:hyperlink w:anchor="_heading=h.9f2a0ltrs1j5">
            <w:r>
              <w:rPr>
                <w:b/>
              </w:rPr>
              <w:t>Масштабы и ограничения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_heading=h.9f2a0ltrs1j5 \h </w:instrText>
          </w:r>
          <w:r>
            <w:fldChar w:fldCharType="separate"/>
          </w:r>
          <w:r>
            <w:rPr>
              <w:b/>
            </w:rPr>
            <w:t>23</w:t>
          </w:r>
          <w:r>
            <w:fldChar w:fldCharType="end"/>
          </w:r>
        </w:p>
        <w:p w:rsidR="00515D0E" w:rsidRDefault="00560B0F">
          <w:pPr>
            <w:tabs>
              <w:tab w:val="right" w:pos="10346"/>
            </w:tabs>
            <w:spacing w:before="60" w:line="240" w:lineRule="auto"/>
            <w:ind w:left="360"/>
          </w:pPr>
          <w:r>
            <w:t xml:space="preserve">5.1 </w:t>
          </w:r>
          <w:hyperlink w:anchor="_heading=h.iuubax5riss1">
            <w:r>
              <w:t>Объем первого и последующих релизов</w:t>
            </w:r>
          </w:hyperlink>
          <w:r>
            <w:tab/>
          </w:r>
          <w:r>
            <w:fldChar w:fldCharType="begin"/>
          </w:r>
          <w:r>
            <w:instrText xml:space="preserve"> PA</w:instrText>
          </w:r>
          <w:r>
            <w:instrText xml:space="preserve">GEREF _heading=h.iuubax5riss1 \h </w:instrText>
          </w:r>
          <w:r>
            <w:fldChar w:fldCharType="separate"/>
          </w:r>
          <w:r>
            <w:t>23</w:t>
          </w:r>
          <w:r>
            <w:fldChar w:fldCharType="end"/>
          </w:r>
        </w:p>
        <w:p w:rsidR="00515D0E" w:rsidRDefault="00560B0F">
          <w:pPr>
            <w:tabs>
              <w:tab w:val="right" w:pos="10346"/>
            </w:tabs>
            <w:spacing w:before="200" w:line="240" w:lineRule="auto"/>
          </w:pPr>
          <w:hyperlink w:anchor="_heading=h.gjdgxs">
            <w:r>
              <w:rPr>
                <w:b/>
              </w:rPr>
              <w:t>Приложения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</w:rPr>
            <w:t>25</w:t>
          </w:r>
          <w:r>
            <w:fldChar w:fldCharType="end"/>
          </w:r>
        </w:p>
        <w:p w:rsidR="00515D0E" w:rsidRDefault="00560B0F">
          <w:pPr>
            <w:tabs>
              <w:tab w:val="right" w:pos="10346"/>
            </w:tabs>
            <w:spacing w:before="60" w:line="240" w:lineRule="auto"/>
            <w:ind w:left="360"/>
          </w:pPr>
          <w:hyperlink w:anchor="_heading=h.hzc3mchxshu">
            <w:r>
              <w:t>6.1 Матрица CRUD</w:t>
            </w:r>
          </w:hyperlink>
          <w:r>
            <w:tab/>
          </w:r>
          <w:r>
            <w:fldChar w:fldCharType="begin"/>
          </w:r>
          <w:r>
            <w:instrText xml:space="preserve"> PAGEREF _heading=h.hzc3mchxshu \h </w:instrText>
          </w:r>
          <w:r>
            <w:fldChar w:fldCharType="separate"/>
          </w:r>
          <w:r>
            <w:t>25</w:t>
          </w:r>
          <w:r>
            <w:fldChar w:fldCharType="end"/>
          </w:r>
        </w:p>
        <w:p w:rsidR="00515D0E" w:rsidRDefault="00560B0F">
          <w:pPr>
            <w:tabs>
              <w:tab w:val="right" w:pos="10346"/>
            </w:tabs>
            <w:spacing w:before="60" w:after="80" w:line="240" w:lineRule="auto"/>
            <w:ind w:left="360"/>
          </w:pPr>
          <w:hyperlink w:anchor="_heading=h.h9i2v0sxfnh4">
            <w:r>
              <w:t>6.2 Карта пользовательских требований</w:t>
            </w:r>
          </w:hyperlink>
          <w:r>
            <w:tab/>
          </w:r>
          <w:r>
            <w:fldChar w:fldCharType="begin"/>
          </w:r>
          <w:r>
            <w:instrText xml:space="preserve"> PAGEREF _heading=h.h9i2v0sxfnh4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</w:sdtContent>
    </w:sdt>
    <w:p w:rsidR="00515D0E" w:rsidRDefault="00515D0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15D0E" w:rsidRDefault="00515D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15D0E" w:rsidRDefault="00560B0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d59gysnhd72l" w:colFirst="0" w:colLast="0"/>
      <w:bookmarkEnd w:id="0"/>
      <w:r>
        <w:br w:type="page"/>
      </w:r>
    </w:p>
    <w:p w:rsidR="00515D0E" w:rsidRDefault="00560B0F">
      <w:pPr>
        <w:pStyle w:val="1"/>
        <w:numPr>
          <w:ilvl w:val="0"/>
          <w:numId w:val="9"/>
        </w:numPr>
        <w:spacing w:after="0"/>
      </w:pPr>
      <w:bookmarkStart w:id="1" w:name="_heading=h.srdl7n1dxrdx" w:colFirst="0" w:colLast="0"/>
      <w:bookmarkEnd w:id="1"/>
      <w:r>
        <w:lastRenderedPageBreak/>
        <w:t xml:space="preserve">Глоссарий </w:t>
      </w:r>
    </w:p>
    <w:p w:rsidR="00515D0E" w:rsidRDefault="00515D0E">
      <w:pPr>
        <w:spacing w:after="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5D0E" w:rsidRDefault="00560B0F">
      <w:pPr>
        <w:pStyle w:val="2"/>
        <w:widowControl w:val="0"/>
        <w:spacing w:after="0"/>
        <w:ind w:left="283" w:firstLine="705"/>
      </w:pPr>
      <w:bookmarkStart w:id="2" w:name="_heading=h.zdrzcjqt974p" w:colFirst="0" w:colLast="0"/>
      <w:bookmarkEnd w:id="2"/>
      <w:r>
        <w:t>1.1 Термины</w:t>
      </w:r>
    </w:p>
    <w:p w:rsidR="00515D0E" w:rsidRDefault="00515D0E">
      <w:pPr>
        <w:widowControl w:val="0"/>
        <w:spacing w:after="0"/>
        <w:ind w:left="283" w:firstLine="705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a"/>
        <w:tblW w:w="10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7395"/>
      </w:tblGrid>
      <w:tr w:rsidR="00515D0E">
        <w:tc>
          <w:tcPr>
            <w:tcW w:w="3075" w:type="dxa"/>
          </w:tcPr>
          <w:p w:rsidR="00515D0E" w:rsidRDefault="00560B0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Терминология</w:t>
            </w:r>
          </w:p>
        </w:tc>
        <w:tc>
          <w:tcPr>
            <w:tcW w:w="7395" w:type="dxa"/>
          </w:tcPr>
          <w:p w:rsidR="00515D0E" w:rsidRDefault="00560B0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Пояснение</w:t>
            </w:r>
          </w:p>
        </w:tc>
      </w:tr>
      <w:tr w:rsidR="00515D0E">
        <w:tc>
          <w:tcPr>
            <w:tcW w:w="307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Транспортная биржа</w:t>
            </w:r>
          </w:p>
        </w:tc>
        <w:tc>
          <w:tcPr>
            <w:tcW w:w="739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Крупная онлайн платформа, на которой размещают свои объявления:</w:t>
            </w:r>
          </w:p>
          <w:p w:rsidR="00515D0E" w:rsidRDefault="00560B0F">
            <w:pPr>
              <w:numPr>
                <w:ilvl w:val="0"/>
                <w:numId w:val="17"/>
              </w:numPr>
              <w:spacing w:line="259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сторона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которой нужно перевезти груз</w:t>
            </w:r>
          </w:p>
          <w:p w:rsidR="00515D0E" w:rsidRDefault="00560B0F">
            <w:pPr>
              <w:numPr>
                <w:ilvl w:val="0"/>
                <w:numId w:val="1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сторона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-владелец транспортных средств, у которых есть свободный транспорт</w:t>
            </w:r>
          </w:p>
        </w:tc>
      </w:tr>
      <w:tr w:rsidR="00515D0E">
        <w:tc>
          <w:tcPr>
            <w:tcW w:w="307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Экспедирование</w:t>
            </w:r>
          </w:p>
        </w:tc>
        <w:tc>
          <w:tcPr>
            <w:tcW w:w="739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Привлечение для перевозки клиентских грузов заемного транспорта.</w:t>
            </w:r>
          </w:p>
        </w:tc>
      </w:tr>
      <w:tr w:rsidR="00515D0E">
        <w:tc>
          <w:tcPr>
            <w:tcW w:w="307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Действующие клиенты</w:t>
            </w:r>
          </w:p>
        </w:tc>
        <w:tc>
          <w:tcPr>
            <w:tcW w:w="739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Организации, которые уже обращались в компанию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AutoTransCargo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для перевозки своего груза.</w:t>
            </w:r>
          </w:p>
        </w:tc>
      </w:tr>
      <w:tr w:rsidR="00515D0E">
        <w:tc>
          <w:tcPr>
            <w:tcW w:w="307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Потенциальные клиенты</w:t>
            </w:r>
          </w:p>
        </w:tc>
        <w:tc>
          <w:tcPr>
            <w:tcW w:w="739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Организации, с которыми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AutoTransCargo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пока не работала, но которые нуждаются в услугах грузоперевозки.</w:t>
            </w:r>
          </w:p>
        </w:tc>
      </w:tr>
      <w:tr w:rsidR="00515D0E">
        <w:tc>
          <w:tcPr>
            <w:tcW w:w="307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Регистрация</w:t>
            </w:r>
          </w:p>
        </w:tc>
        <w:tc>
          <w:tcPr>
            <w:tcW w:w="739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Процесс заполнения незарегистрированным пользователем данных, например: логин, пароль, которые в дальнейшем нужны для доступа к большему функционалу сайта (в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т.ч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 для работы с личным кабинетом).</w:t>
            </w:r>
          </w:p>
        </w:tc>
      </w:tr>
      <w:tr w:rsidR="00515D0E">
        <w:tc>
          <w:tcPr>
            <w:tcW w:w="307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Авторизация</w:t>
            </w:r>
          </w:p>
        </w:tc>
        <w:tc>
          <w:tcPr>
            <w:tcW w:w="739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Процесс введения данных (или их части), указанны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х при регистрации, в результате которого сайт корректно распознаёт пользователя.</w:t>
            </w:r>
          </w:p>
        </w:tc>
      </w:tr>
      <w:tr w:rsidR="00515D0E">
        <w:tc>
          <w:tcPr>
            <w:tcW w:w="307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Оператор</w:t>
            </w:r>
          </w:p>
        </w:tc>
        <w:tc>
          <w:tcPr>
            <w:tcW w:w="739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Наемный работник компании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AutoTransCargo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который будет заниматься работой с клиентами посредством сайта.</w:t>
            </w:r>
          </w:p>
        </w:tc>
      </w:tr>
      <w:tr w:rsidR="00515D0E">
        <w:tc>
          <w:tcPr>
            <w:tcW w:w="307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Администратор</w:t>
            </w:r>
          </w:p>
        </w:tc>
        <w:tc>
          <w:tcPr>
            <w:tcW w:w="739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Специалист, который будет заниматься техническими аспектами функционирования сайта и обладать максимальными правами доступа.</w:t>
            </w:r>
          </w:p>
        </w:tc>
      </w:tr>
      <w:tr w:rsidR="00515D0E">
        <w:tc>
          <w:tcPr>
            <w:tcW w:w="307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Приложение</w:t>
            </w:r>
          </w:p>
        </w:tc>
        <w:tc>
          <w:tcPr>
            <w:tcW w:w="739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Дополнение к договору, в котором указываются все данные, необходимые для осуществления одной конкретной грузоперевозки.</w:t>
            </w:r>
          </w:p>
        </w:tc>
      </w:tr>
      <w:tr w:rsidR="00515D0E">
        <w:tc>
          <w:tcPr>
            <w:tcW w:w="307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Заявка</w:t>
            </w:r>
          </w:p>
        </w:tc>
        <w:tc>
          <w:tcPr>
            <w:tcW w:w="739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с данными по грузоперевозке, заполняемая посетителем сайта и обрабатываемая оператором.</w:t>
            </w:r>
          </w:p>
        </w:tc>
      </w:tr>
      <w:tr w:rsidR="00515D0E">
        <w:tc>
          <w:tcPr>
            <w:tcW w:w="307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Релиз</w:t>
            </w:r>
          </w:p>
        </w:tc>
        <w:tc>
          <w:tcPr>
            <w:tcW w:w="739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Выпуск готового для использования сайта с различным набором функционала.</w:t>
            </w:r>
          </w:p>
        </w:tc>
      </w:tr>
    </w:tbl>
    <w:p w:rsidR="00515D0E" w:rsidRDefault="00515D0E">
      <w:pPr>
        <w:spacing w:after="160" w:line="259" w:lineRule="auto"/>
      </w:pPr>
    </w:p>
    <w:p w:rsidR="00515D0E" w:rsidRDefault="00560B0F">
      <w:pPr>
        <w:pStyle w:val="2"/>
        <w:spacing w:after="0"/>
        <w:ind w:left="992"/>
      </w:pPr>
      <w:bookmarkStart w:id="3" w:name="_heading=h.ns0qlj47aip3" w:colFirst="0" w:colLast="0"/>
      <w:bookmarkEnd w:id="3"/>
      <w:r>
        <w:t>1.2 Сокращения</w:t>
      </w:r>
    </w:p>
    <w:p w:rsidR="00515D0E" w:rsidRDefault="00515D0E">
      <w:pPr>
        <w:widowControl w:val="0"/>
        <w:spacing w:after="0"/>
        <w:rPr>
          <w:rFonts w:ascii="Arial" w:eastAsia="Arial" w:hAnsi="Arial" w:cs="Arial"/>
          <w:sz w:val="28"/>
          <w:szCs w:val="28"/>
        </w:rPr>
      </w:pPr>
    </w:p>
    <w:tbl>
      <w:tblPr>
        <w:tblStyle w:val="ab"/>
        <w:tblW w:w="10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8535"/>
      </w:tblGrid>
      <w:tr w:rsidR="00515D0E">
        <w:tc>
          <w:tcPr>
            <w:tcW w:w="1935" w:type="dxa"/>
          </w:tcPr>
          <w:p w:rsidR="00515D0E" w:rsidRDefault="00560B0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Сокращение</w:t>
            </w:r>
          </w:p>
        </w:tc>
        <w:tc>
          <w:tcPr>
            <w:tcW w:w="8535" w:type="dxa"/>
          </w:tcPr>
          <w:p w:rsidR="00515D0E" w:rsidRDefault="00560B0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Расшифровка</w:t>
            </w:r>
          </w:p>
        </w:tc>
      </w:tr>
      <w:tr w:rsidR="00515D0E">
        <w:trPr>
          <w:trHeight w:val="299"/>
        </w:trPr>
        <w:tc>
          <w:tcPr>
            <w:tcW w:w="193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ЗП</w:t>
            </w:r>
          </w:p>
        </w:tc>
        <w:tc>
          <w:tcPr>
            <w:tcW w:w="8535" w:type="dxa"/>
          </w:tcPr>
          <w:p w:rsidR="00515D0E" w:rsidRDefault="00560B0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Зарегистрированный пользователь</w:t>
            </w:r>
          </w:p>
        </w:tc>
      </w:tr>
      <w:tr w:rsidR="00515D0E">
        <w:tc>
          <w:tcPr>
            <w:tcW w:w="193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НЗП</w:t>
            </w:r>
          </w:p>
        </w:tc>
        <w:tc>
          <w:tcPr>
            <w:tcW w:w="853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Незарегистрированный пользователь</w:t>
            </w:r>
          </w:p>
        </w:tc>
      </w:tr>
      <w:tr w:rsidR="00515D0E">
        <w:tc>
          <w:tcPr>
            <w:tcW w:w="193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</w:t>
            </w:r>
          </w:p>
        </w:tc>
        <w:tc>
          <w:tcPr>
            <w:tcW w:w="853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515D0E">
        <w:tc>
          <w:tcPr>
            <w:tcW w:w="193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ЛК</w:t>
            </w:r>
          </w:p>
        </w:tc>
        <w:tc>
          <w:tcPr>
            <w:tcW w:w="853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</w:tc>
      </w:tr>
      <w:tr w:rsidR="00515D0E">
        <w:tc>
          <w:tcPr>
            <w:tcW w:w="193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ГЭ</w:t>
            </w:r>
          </w:p>
        </w:tc>
        <w:tc>
          <w:tcPr>
            <w:tcW w:w="853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Главный экран</w:t>
            </w:r>
          </w:p>
        </w:tc>
      </w:tr>
      <w:tr w:rsidR="00515D0E">
        <w:tc>
          <w:tcPr>
            <w:tcW w:w="193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853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 Имя Отчество</w:t>
            </w:r>
          </w:p>
        </w:tc>
      </w:tr>
      <w:tr w:rsidR="00515D0E">
        <w:tc>
          <w:tcPr>
            <w:tcW w:w="193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УНП</w:t>
            </w:r>
          </w:p>
        </w:tc>
        <w:tc>
          <w:tcPr>
            <w:tcW w:w="853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Учетный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номер плательщика - единый уникальный номер, присваиваемый каждому плательщику при постановке на учет в налоговом органе в Беларуси. Для юридических лиц УНП состоит из 9 цифр.</w:t>
            </w:r>
          </w:p>
        </w:tc>
      </w:tr>
      <w:tr w:rsidR="00515D0E">
        <w:trPr>
          <w:trHeight w:val="1107"/>
        </w:trPr>
        <w:tc>
          <w:tcPr>
            <w:tcW w:w="193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853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Идентификационный номер налогоплательщика - цифровой код, который присваив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ается организации при её регистрации в налоговой инспекции, осуществляющей регистрацию юридических лиц. Является последовательностью из 10 цифр.</w:t>
            </w:r>
          </w:p>
        </w:tc>
      </w:tr>
      <w:tr w:rsidR="00515D0E">
        <w:trPr>
          <w:trHeight w:val="1107"/>
        </w:trPr>
        <w:tc>
          <w:tcPr>
            <w:tcW w:w="193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БИК</w:t>
            </w:r>
          </w:p>
        </w:tc>
        <w:tc>
          <w:tcPr>
            <w:tcW w:w="8535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Банковский идентификационный код - уникальный идентификатор банка, используемый в платежных документах. Пр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едставляет собой последовательность из 9 цифр.</w:t>
            </w:r>
          </w:p>
        </w:tc>
      </w:tr>
    </w:tbl>
    <w:p w:rsidR="00515D0E" w:rsidRDefault="00515D0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15D0E" w:rsidRDefault="00560B0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15D0E" w:rsidRDefault="00560B0F">
      <w:pPr>
        <w:pStyle w:val="1"/>
        <w:numPr>
          <w:ilvl w:val="0"/>
          <w:numId w:val="9"/>
        </w:numPr>
        <w:spacing w:after="0"/>
      </w:pPr>
      <w:bookmarkStart w:id="4" w:name="_heading=h.2985u8hmyiw2" w:colFirst="0" w:colLast="0"/>
      <w:bookmarkEnd w:id="4"/>
      <w:r>
        <w:lastRenderedPageBreak/>
        <w:t>Введение</w:t>
      </w:r>
    </w:p>
    <w:p w:rsidR="00515D0E" w:rsidRDefault="00515D0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15D0E" w:rsidRDefault="00560B0F">
      <w:pPr>
        <w:pStyle w:val="2"/>
        <w:spacing w:after="0"/>
        <w:ind w:left="1140"/>
      </w:pPr>
      <w:bookmarkStart w:id="5" w:name="_heading=h.68n70ylzntnk" w:colFirst="0" w:colLast="0"/>
      <w:bookmarkEnd w:id="5"/>
      <w:r>
        <w:t>2.1 Описание бизнеса</w:t>
      </w:r>
    </w:p>
    <w:p w:rsidR="00515D0E" w:rsidRDefault="00515D0E">
      <w:pPr>
        <w:spacing w:after="0"/>
        <w:ind w:left="11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5D0E" w:rsidRDefault="00560B0F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ООО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АвтоТрансКарго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было создано 3 сентября 2010 года. Его специализацией являются грузовые перевозки и оказание экспедиторских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услуг  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странам Европы и СНГ. </w:t>
      </w:r>
    </w:p>
    <w:p w:rsidR="00515D0E" w:rsidRDefault="00560B0F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организации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АвтоТрансКарго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для перевозки грузов используют как собственный автомобильный транспорт, так и привлечённый. Автопарк компании состоит более чем из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еврофур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готовых осуществлять транспортные перевозки. На данный момент ООО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АвтоТрансКарго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имеет более 1000 клиентов.</w:t>
      </w:r>
    </w:p>
    <w:p w:rsidR="00515D0E" w:rsidRDefault="00515D0E">
      <w:pPr>
        <w:spacing w:after="0"/>
        <w:ind w:left="1140"/>
        <w:rPr>
          <w:rFonts w:ascii="Times New Roman" w:eastAsia="Times New Roman" w:hAnsi="Times New Roman" w:cs="Times New Roman"/>
          <w:sz w:val="28"/>
          <w:szCs w:val="28"/>
        </w:rPr>
      </w:pPr>
    </w:p>
    <w:p w:rsidR="00515D0E" w:rsidRDefault="00560B0F">
      <w:pPr>
        <w:pStyle w:val="2"/>
        <w:spacing w:after="0"/>
        <w:ind w:left="1140"/>
      </w:pPr>
      <w:bookmarkStart w:id="6" w:name="_heading=h.lldukteuf6w" w:colFirst="0" w:colLast="0"/>
      <w:bookmarkEnd w:id="6"/>
      <w:r>
        <w:t>2.2 Возможности бизнеса и нужды клиентов</w:t>
      </w:r>
    </w:p>
    <w:p w:rsidR="00515D0E" w:rsidRDefault="00560B0F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данный момент организация Заказчика имеет устоявшиеся и стабильно работающие бизнес-процессы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Общая схема основных бизнес-процессов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Заказчика представлена на рис.1</w:t>
      </w:r>
    </w:p>
    <w:p w:rsidR="00515D0E" w:rsidRDefault="00560B0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15D0E" w:rsidRDefault="00560B0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26003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</w:t>
      </w:r>
    </w:p>
    <w:p w:rsidR="00515D0E" w:rsidRDefault="00560B0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Рис. 1 Бизнес-процесс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</w:p>
    <w:p w:rsidR="00515D0E" w:rsidRDefault="00560B0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Организация Заказчика имеет наработанную базу постоянных клиентов и свой собственный транспорт, с помощью которого осуществляет грузопер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евозки. 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Поступление, обработка и подтверждение заявок на перевозку от клиентов осуществляется непосредственно Владельцем по телефону или по переписке.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Основная потребность бизнеса Заказчика </w:t>
      </w:r>
      <w:r>
        <w:rPr>
          <w:rFonts w:ascii="Times New Roman" w:eastAsia="Times New Roman" w:hAnsi="Times New Roman" w:cs="Times New Roman"/>
          <w:sz w:val="28"/>
          <w:szCs w:val="28"/>
        </w:rPr>
        <w:t>- это расширение своей деятельности, привлечение новых клиентов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увеличение поступления денежных средств от своей деятельности. 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схеме бизнес-процессов Заказчика, которая существует на данный момент, нет возможности удовлетворить основную потребность бизнеса Заказчика по следующим причинам: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новые клиенты редко обр</w:t>
      </w:r>
      <w:r>
        <w:rPr>
          <w:rFonts w:ascii="Times New Roman" w:eastAsia="Times New Roman" w:hAnsi="Times New Roman" w:cs="Times New Roman"/>
          <w:sz w:val="28"/>
          <w:szCs w:val="28"/>
        </w:rPr>
        <w:t>ащаются в организацию, т.к. информацию о ней трудно найти в общем доступе в сети Интернет;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практически всё время работы владельца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AutoTransCargo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загружено обработкой заявок от уже имеющихся клиентов;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полная загруженность собственного транспорта не позволяет принимать заявки от новых клиентов.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Проблему под п. 3 организация Заказчика собирается решить с помощью осуществления услуг экспедирования (см. Глоссарий), т.е. привлечение заемного транспорта. П</w:t>
      </w:r>
      <w:r>
        <w:rPr>
          <w:rFonts w:ascii="Times New Roman" w:eastAsia="Times New Roman" w:hAnsi="Times New Roman" w:cs="Times New Roman"/>
          <w:sz w:val="28"/>
          <w:szCs w:val="28"/>
        </w:rPr>
        <w:t>оиск заёмного транспорта будет осуществляться на сайтах транспортных бирж (lardi-trans.com, della.com, transinfo.by).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Проблемы под п. 1 и п. 2 можно решить несколькими способами. Например, привлечение большего количества наёмных работников, которые могли б</w:t>
      </w:r>
      <w:r>
        <w:rPr>
          <w:rFonts w:ascii="Times New Roman" w:eastAsia="Times New Roman" w:hAnsi="Times New Roman" w:cs="Times New Roman"/>
          <w:sz w:val="28"/>
          <w:szCs w:val="28"/>
        </w:rPr>
        <w:t>ы самостоятельно заниматься поиском новых клиентов (грузовладельцев) на транспортных биржах, обзванивать потенциальных клиентов. Данный способ решения проблемы имеет право на существование, но также имеет ряд недостатков: финансовая нагрузка на каждого нов</w:t>
      </w:r>
      <w:r>
        <w:rPr>
          <w:rFonts w:ascii="Times New Roman" w:eastAsia="Times New Roman" w:hAnsi="Times New Roman" w:cs="Times New Roman"/>
          <w:sz w:val="28"/>
          <w:szCs w:val="28"/>
        </w:rPr>
        <w:t>ого работника, ограниченность возможностей сотрудников по времени и эффективности (количество звонков, обработанных заявок).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Наиболее эффективным способом решения проблем, обозначенных в п.1 и п.2, является создание сайта со встроенным в него набором функц</w:t>
      </w:r>
      <w:r>
        <w:rPr>
          <w:rFonts w:ascii="Times New Roman" w:eastAsia="Times New Roman" w:hAnsi="Times New Roman" w:cs="Times New Roman"/>
          <w:sz w:val="28"/>
          <w:szCs w:val="28"/>
        </w:rPr>
        <w:t>ий для удобства работы с клиентами. В т. ч. в настоящее время сложно вести бизнес и конкурировать на рынке без размещения и продвижения информации о своем бизнесе в сети Интернет.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Вот ряд преимуществ, связанных 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созданием уникального продукта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организации Заказчика: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доступ широкой аудитории к информации об услугах бизнеса;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возможность продвигать свой бизнес в сети Интернет;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возможность предоставить клиентам быструю обратную связь;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возможность создать продукт с набором функциональнос</w:t>
      </w:r>
      <w:r>
        <w:rPr>
          <w:rFonts w:ascii="Times New Roman" w:eastAsia="Times New Roman" w:hAnsi="Times New Roman" w:cs="Times New Roman"/>
          <w:sz w:val="28"/>
          <w:szCs w:val="28"/>
        </w:rPr>
        <w:t>ти для быстроты и удобства обслуживания клиентов;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сокращение времени клиентов на подачу заявки на грузоперевозку за счет автоматизации этого процесса;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значительно увеличить количество поступающих заявок.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Проведенный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анализ финансовых показателей орган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Заказчика и маркетинговое исследование по теме определения средней стоимости разработки аналогичного продукта показали, что расходы на создание продукта организация Заказчика сможет окупить в течение 1 года. Сайт позволит значительно увеличить колич</w:t>
      </w:r>
      <w:r>
        <w:rPr>
          <w:rFonts w:ascii="Times New Roman" w:eastAsia="Times New Roman" w:hAnsi="Times New Roman" w:cs="Times New Roman"/>
          <w:sz w:val="28"/>
          <w:szCs w:val="28"/>
        </w:rPr>
        <w:t>ество обращений от новых клиентов. При эффективной организации обработки заявок, поступивших через сайт, и эффективной организации услуг экспедирования (привлечение заемного транспорта), организация заказчика сможет значительно расширить свою деятельность,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клиентскую базу и, соответственно, привлечь большее количество денежных средств.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Схема бизнес-процесса Заказчика после внедрения изменений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предполагается будет выглядеть следующим образом рис. 2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6570250" cy="28321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25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5D0E" w:rsidRDefault="00515D0E">
      <w:pPr>
        <w:spacing w:before="240" w:after="240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5D0E" w:rsidRDefault="00560B0F">
      <w:pPr>
        <w:spacing w:before="240" w:after="240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2 Схема бизнес-процессов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</w:t>
      </w:r>
      <w:proofErr w:type="spellEnd"/>
    </w:p>
    <w:p w:rsidR="00515D0E" w:rsidRDefault="00560B0F">
      <w:pPr>
        <w:spacing w:before="240" w:after="240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рынке IT-продук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тов существуют готовые решения частично удовлетворяющие потребности Заказчика.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Анализ готовых решений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показал, что нет готового продукта, удовлетворяющего все требования Заказчика к решению.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Недостатки готовых альтернативных продуктов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не все готовые пр</w:t>
      </w:r>
      <w:r>
        <w:rPr>
          <w:rFonts w:ascii="Times New Roman" w:eastAsia="Times New Roman" w:hAnsi="Times New Roman" w:cs="Times New Roman"/>
          <w:sz w:val="28"/>
          <w:szCs w:val="28"/>
        </w:rPr>
        <w:t>одукты обладают всем набором функционала, интересующего заказчика (отсутствует Личный кабинет пользователя);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ежемесячная абонентская плата за пользование продуктом, вместо полного владения продуктом, окупаемость которого не превышает 1 года;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ограниченн</w:t>
      </w:r>
      <w:r>
        <w:rPr>
          <w:rFonts w:ascii="Times New Roman" w:eastAsia="Times New Roman" w:hAnsi="Times New Roman" w:cs="Times New Roman"/>
          <w:sz w:val="28"/>
          <w:szCs w:val="28"/>
        </w:rPr>
        <w:t>ость в дизайне интерфейса;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возможность повтора решений конкурентами, что уменьшит запоминаемость сайта потенциальными клиентами.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Преимущества создания уникального продукта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необходимый функционал разрабатывается под бизнес-требования Заказчика. Каждый </w:t>
      </w:r>
      <w:r>
        <w:rPr>
          <w:rFonts w:ascii="Times New Roman" w:eastAsia="Times New Roman" w:hAnsi="Times New Roman" w:cs="Times New Roman"/>
          <w:sz w:val="28"/>
          <w:szCs w:val="28"/>
        </w:rPr>
        <w:t>модуль логичен и направлен на комфортное пользование сайтом клиентами;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безопасность: с сайтами ручной работы не страшны никакие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кибер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-атаки, а это       - доверие клиентов и репутация бизнеса;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возможность дорабатывать новый функционал;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эксклюзивность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сайта – это имидж компании и показатель ее статуса на рынке.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-продвижение.</w:t>
      </w:r>
    </w:p>
    <w:p w:rsidR="00515D0E" w:rsidRDefault="00560B0F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именно создание уникального продукта будет служить решением для удовлетворения потребности бизнеса Заказчика. </w:t>
      </w:r>
    </w:p>
    <w:p w:rsidR="00515D0E" w:rsidRDefault="00515D0E">
      <w:pPr>
        <w:spacing w:after="0"/>
        <w:ind w:left="1140"/>
        <w:rPr>
          <w:rFonts w:ascii="Times New Roman" w:eastAsia="Times New Roman" w:hAnsi="Times New Roman" w:cs="Times New Roman"/>
          <w:sz w:val="28"/>
          <w:szCs w:val="28"/>
        </w:rPr>
      </w:pPr>
    </w:p>
    <w:p w:rsidR="00515D0E" w:rsidRDefault="00560B0F">
      <w:pPr>
        <w:pStyle w:val="2"/>
        <w:spacing w:after="0"/>
        <w:ind w:left="1140"/>
      </w:pPr>
      <w:bookmarkStart w:id="7" w:name="_heading=h.ueiapbu7uxqi" w:colFirst="0" w:colLast="0"/>
      <w:bookmarkEnd w:id="7"/>
      <w:r>
        <w:t>2.3 Бизнес-цели и критерии успеха</w:t>
      </w:r>
    </w:p>
    <w:p w:rsidR="00515D0E" w:rsidRDefault="00515D0E">
      <w:pPr>
        <w:spacing w:after="0"/>
        <w:ind w:left="1140"/>
        <w:rPr>
          <w:rFonts w:ascii="Times New Roman" w:eastAsia="Times New Roman" w:hAnsi="Times New Roman" w:cs="Times New Roman"/>
          <w:sz w:val="28"/>
          <w:szCs w:val="28"/>
        </w:rPr>
      </w:pPr>
    </w:p>
    <w:p w:rsidR="00515D0E" w:rsidRDefault="00560B0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Увеличение количества обращений посредством сайта на 30% за три месяца.</w:t>
      </w:r>
    </w:p>
    <w:p w:rsidR="00515D0E" w:rsidRDefault="00560B0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Сокращение количества времени на коммуникацию с клиентом по условиям заявки с 15 до 10 минут в течение одного месяца с момента внедрения продукта.</w:t>
      </w:r>
    </w:p>
    <w:p w:rsidR="00515D0E" w:rsidRDefault="00560B0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Сокращение количества времени на сбор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 для формирования заявки с 5 до 2 минут в течение одного месяца с момента внедрения продукта.</w:t>
      </w:r>
    </w:p>
    <w:p w:rsidR="00515D0E" w:rsidRDefault="00560B0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  <w:sectPr w:rsidR="00515D0E">
          <w:headerReference w:type="default" r:id="rId10"/>
          <w:pgSz w:w="11906" w:h="16838"/>
          <w:pgMar w:top="1134" w:right="850" w:bottom="256" w:left="708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Увеличение количества перевозок на 5 в месяц в течение трех меся</w:t>
      </w:r>
      <w:r>
        <w:rPr>
          <w:rFonts w:ascii="Times New Roman" w:eastAsia="Times New Roman" w:hAnsi="Times New Roman" w:cs="Times New Roman"/>
          <w:sz w:val="28"/>
          <w:szCs w:val="28"/>
        </w:rPr>
        <w:t>цев после начала функционирования сайта.</w:t>
      </w:r>
    </w:p>
    <w:p w:rsidR="00515D0E" w:rsidRDefault="00560B0F">
      <w:pPr>
        <w:pStyle w:val="2"/>
        <w:spacing w:after="0"/>
      </w:pPr>
      <w:bookmarkStart w:id="8" w:name="_heading=h.31nw6evdb3bl" w:colFirst="0" w:colLast="0"/>
      <w:bookmarkEnd w:id="8"/>
      <w:r>
        <w:lastRenderedPageBreak/>
        <w:t>2.4 Факторы бизнес-риска</w:t>
      </w:r>
    </w:p>
    <w:p w:rsidR="00515D0E" w:rsidRDefault="00515D0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c"/>
        <w:tblW w:w="1563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430"/>
        <w:gridCol w:w="2610"/>
        <w:gridCol w:w="2265"/>
        <w:gridCol w:w="2100"/>
        <w:gridCol w:w="3510"/>
        <w:gridCol w:w="1620"/>
      </w:tblGrid>
      <w:tr w:rsidR="00515D0E">
        <w:trPr>
          <w:trHeight w:val="755"/>
          <w:jc w:val="center"/>
        </w:trPr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-465" w:firstLin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Первопричина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Условие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Последствие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Приносимый ущерб</w:t>
            </w:r>
          </w:p>
        </w:tc>
        <w:tc>
          <w:tcPr>
            <w:tcW w:w="35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Работа с риском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Приоритет</w:t>
            </w:r>
          </w:p>
        </w:tc>
      </w:tr>
      <w:tr w:rsidR="00515D0E">
        <w:trPr>
          <w:trHeight w:val="1565"/>
          <w:jc w:val="center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01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Автоматизация обращения к компании может вызвать отторжение со стороны клиентов.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Клиент отправляет заявку в электронном виде и получает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 на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заявку тоже в электронном виде .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Клиенту может не хватить личного общения.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Потеря клиента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введения сайта необходимо сопровождать клиента по телефонной связи в течении 3-5 заявок.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</w:p>
        </w:tc>
      </w:tr>
      <w:tr w:rsidR="00515D0E">
        <w:trPr>
          <w:trHeight w:val="1295"/>
          <w:jc w:val="center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02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получение необходимого количества обращений.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Просматриваемость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сайта будет ниже, чем запланированное.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 увеличения отправок грузов.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Сайт не окупит себя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Дополнительные обращения к специалистам по продвижению сайтов.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515D0E">
        <w:trPr>
          <w:trHeight w:val="1025"/>
          <w:jc w:val="center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03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Новые работники не воспримут систему.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Работники интуитивно не будут догадываться, как работать с системой.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Отторжение работником системы.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Возврат к ручной работе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инструкции для обучения сотрудников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515D0E">
        <w:trPr>
          <w:trHeight w:val="1025"/>
          <w:jc w:val="center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04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Большое количество обращений.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Большое количество клиентов захочет зарегистрироваться на сайте.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будет перегружена.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Медленная работа сайта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Проработать возможности для масштабируемости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Низкий</w:t>
            </w:r>
          </w:p>
        </w:tc>
      </w:tr>
    </w:tbl>
    <w:p w:rsidR="00515D0E" w:rsidRDefault="00515D0E">
      <w:pPr>
        <w:spacing w:after="0"/>
        <w:rPr>
          <w:rFonts w:ascii="Times New Roman" w:eastAsia="Times New Roman" w:hAnsi="Times New Roman" w:cs="Times New Roman"/>
          <w:sz w:val="28"/>
          <w:szCs w:val="28"/>
        </w:rPr>
        <w:sectPr w:rsidR="00515D0E">
          <w:pgSz w:w="16838" w:h="11906" w:orient="landscape"/>
          <w:pgMar w:top="283" w:right="850" w:bottom="255" w:left="708" w:header="708" w:footer="708" w:gutter="0"/>
          <w:cols w:space="720"/>
        </w:sectPr>
      </w:pPr>
    </w:p>
    <w:p w:rsidR="00515D0E" w:rsidRDefault="00560B0F">
      <w:pPr>
        <w:pStyle w:val="1"/>
        <w:spacing w:after="0"/>
      </w:pPr>
      <w:bookmarkStart w:id="9" w:name="_heading=h.5mcluomakf38" w:colFirst="0" w:colLast="0"/>
      <w:bookmarkEnd w:id="9"/>
      <w:r>
        <w:lastRenderedPageBreak/>
        <w:t>3. Бизнес контекст</w:t>
      </w:r>
    </w:p>
    <w:p w:rsidR="00515D0E" w:rsidRDefault="00560B0F">
      <w:pPr>
        <w:pStyle w:val="2"/>
        <w:spacing w:after="0"/>
        <w:ind w:left="1140"/>
      </w:pPr>
      <w:bookmarkStart w:id="10" w:name="_heading=h.cudnbsr28nc2" w:colFirst="0" w:colLast="0"/>
      <w:bookmarkEnd w:id="10"/>
      <w:r>
        <w:t>3.1 Профили заинтересованных лиц проекта</w:t>
      </w:r>
    </w:p>
    <w:tbl>
      <w:tblPr>
        <w:tblStyle w:val="ad"/>
        <w:tblW w:w="1537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4875"/>
        <w:gridCol w:w="2385"/>
        <w:gridCol w:w="2055"/>
        <w:gridCol w:w="3495"/>
      </w:tblGrid>
      <w:tr w:rsidR="00515D0E">
        <w:trPr>
          <w:trHeight w:val="870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Заинтересованные лица</w:t>
            </w:r>
          </w:p>
        </w:tc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Функция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Роль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Работа с требованиями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Контакты</w:t>
            </w:r>
          </w:p>
        </w:tc>
      </w:tr>
      <w:tr w:rsidR="00515D0E">
        <w:trPr>
          <w:trHeight w:val="1031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Загуста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Андрей Валерианович</w:t>
            </w:r>
          </w:p>
        </w:tc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Директор  и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владелец организации, контролирует  и управляет всеми процессами в организации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Спонсор Владелец продукта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Выдвигает, согласовывает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29 333 01 03</w:t>
            </w:r>
          </w:p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293330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103@mail.ru будние дни 10:00 - 20:00 по переписке</w:t>
            </w:r>
          </w:p>
        </w:tc>
      </w:tr>
      <w:tr w:rsidR="00515D0E">
        <w:trPr>
          <w:trHeight w:val="1665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Петрова Анна</w:t>
            </w:r>
          </w:p>
        </w:tc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Менеджер по работе с клиентами, участник бизнес-процессов по обработке заявок от грузовладельцев, а также организации услуг экспедирования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Защитник проекта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Выдвигает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291880000 petrova.anna@gmail.com будние дни 9:00 - 17:00 по звонку, переписке</w:t>
            </w:r>
          </w:p>
        </w:tc>
      </w:tr>
      <w:tr w:rsidR="00515D0E">
        <w:trPr>
          <w:trHeight w:val="1605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Совейко Игорь Николаевич</w:t>
            </w:r>
          </w:p>
        </w:tc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Постоянный клиент организации, менеджер по снабжению ООО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Продфуд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Пользователь продукта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Выдвигает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291512356      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skype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igorsoveyko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soveyko_i@prodfud.by (по переписке)</w:t>
            </w:r>
          </w:p>
        </w:tc>
      </w:tr>
      <w:tr w:rsidR="00515D0E">
        <w:trPr>
          <w:trHeight w:val="657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Загуста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Анастасия</w:t>
            </w:r>
          </w:p>
        </w:tc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Бизнес-аналитик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Бизнес-аналитик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Разрабатывает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n.gordeeva214@gmail.com</w:t>
            </w:r>
          </w:p>
        </w:tc>
      </w:tr>
      <w:tr w:rsidR="00515D0E">
        <w:trPr>
          <w:trHeight w:val="417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Корейво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Елена</w:t>
            </w:r>
          </w:p>
        </w:tc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Бизнес-аналитик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Бизнес-аналитик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Разрабатывает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koreyvo.e@gmail.com +375297803796</w:t>
            </w:r>
          </w:p>
        </w:tc>
      </w:tr>
      <w:tr w:rsidR="00515D0E">
        <w:trPr>
          <w:trHeight w:val="800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Крылов Алексей</w:t>
            </w:r>
          </w:p>
        </w:tc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Бизнес-аналитик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Бизнес-аналитик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Разрабатывает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alexeikrylov86@gmail.com</w:t>
            </w:r>
          </w:p>
        </w:tc>
      </w:tr>
      <w:tr w:rsidR="00515D0E">
        <w:trPr>
          <w:trHeight w:val="717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Сороко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Анастасия</w:t>
            </w:r>
          </w:p>
        </w:tc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Бизнес-аналитик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Бизнес-аналитик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Разрабатывает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291956442 anastasiya_soroko@mail.ru</w:t>
            </w:r>
          </w:p>
        </w:tc>
      </w:tr>
    </w:tbl>
    <w:p w:rsidR="00515D0E" w:rsidRDefault="00515D0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  <w:sectPr w:rsidR="00515D0E">
          <w:pgSz w:w="16838" w:h="11906" w:orient="landscape"/>
          <w:pgMar w:top="141" w:right="850" w:bottom="255" w:left="708" w:header="708" w:footer="708" w:gutter="0"/>
          <w:cols w:space="720"/>
        </w:sectPr>
      </w:pPr>
    </w:p>
    <w:p w:rsidR="00515D0E" w:rsidRDefault="00560B0F">
      <w:pPr>
        <w:pStyle w:val="2"/>
        <w:spacing w:after="0"/>
      </w:pPr>
      <w:bookmarkStart w:id="11" w:name="_heading=h.3ytcndo088ou" w:colFirst="0" w:colLast="0"/>
      <w:bookmarkEnd w:id="11"/>
      <w:r>
        <w:lastRenderedPageBreak/>
        <w:t>3.2 Приоритеты проекта</w:t>
      </w:r>
    </w:p>
    <w:p w:rsidR="00515D0E" w:rsidRDefault="00515D0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15D0E" w:rsidRDefault="00560B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Матрица компромиссов </w:t>
      </w:r>
    </w:p>
    <w:tbl>
      <w:tblPr>
        <w:tblStyle w:val="ae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3"/>
        <w:gridCol w:w="2393"/>
        <w:gridCol w:w="2393"/>
      </w:tblGrid>
      <w:tr w:rsidR="00515D0E">
        <w:tc>
          <w:tcPr>
            <w:tcW w:w="2392" w:type="dxa"/>
          </w:tcPr>
          <w:p w:rsidR="00515D0E" w:rsidRDefault="00515D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Зафиксировать</w:t>
            </w:r>
          </w:p>
        </w:tc>
        <w:tc>
          <w:tcPr>
            <w:tcW w:w="2393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Оптимизировать</w:t>
            </w:r>
          </w:p>
        </w:tc>
        <w:tc>
          <w:tcPr>
            <w:tcW w:w="2393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Пересчитать и принять</w:t>
            </w:r>
          </w:p>
        </w:tc>
      </w:tr>
      <w:tr w:rsidR="00515D0E">
        <w:tc>
          <w:tcPr>
            <w:tcW w:w="2392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2393" w:type="dxa"/>
          </w:tcPr>
          <w:p w:rsidR="00515D0E" w:rsidRDefault="00515D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15D0E" w:rsidRDefault="00515D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15D0E">
        <w:tc>
          <w:tcPr>
            <w:tcW w:w="2392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393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93" w:type="dxa"/>
          </w:tcPr>
          <w:p w:rsidR="00515D0E" w:rsidRDefault="00515D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15D0E" w:rsidRDefault="00515D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15D0E">
        <w:tc>
          <w:tcPr>
            <w:tcW w:w="2392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Содержание </w:t>
            </w:r>
          </w:p>
        </w:tc>
        <w:tc>
          <w:tcPr>
            <w:tcW w:w="2393" w:type="dxa"/>
          </w:tcPr>
          <w:p w:rsidR="00515D0E" w:rsidRDefault="00515D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15D0E" w:rsidRDefault="00560B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93" w:type="dxa"/>
          </w:tcPr>
          <w:p w:rsidR="00515D0E" w:rsidRDefault="00515D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15D0E" w:rsidRDefault="00515D0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15D0E" w:rsidRDefault="00560B0F">
      <w:pPr>
        <w:pStyle w:val="2"/>
        <w:spacing w:after="0"/>
        <w:ind w:left="1140"/>
      </w:pPr>
      <w:bookmarkStart w:id="12" w:name="_heading=h.qerqv5hointx" w:colFirst="0" w:colLast="0"/>
      <w:bookmarkEnd w:id="12"/>
      <w:r>
        <w:t>3.3 Бизнес-правила</w:t>
      </w:r>
    </w:p>
    <w:p w:rsidR="00515D0E" w:rsidRDefault="00560B0F">
      <w:pPr>
        <w:spacing w:after="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BR-1.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Клиентами организации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Автотранскарго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могут быть только юридические лица. </w:t>
      </w:r>
    </w:p>
    <w:p w:rsidR="00515D0E" w:rsidRDefault="00560B0F">
      <w:pPr>
        <w:spacing w:after="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BR-2.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Заказчик перевозки является ее плательщиком.</w:t>
      </w:r>
    </w:p>
    <w:p w:rsidR="00515D0E" w:rsidRDefault="00515D0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15D0E" w:rsidRDefault="00560B0F">
      <w:pPr>
        <w:pStyle w:val="1"/>
        <w:numPr>
          <w:ilvl w:val="0"/>
          <w:numId w:val="7"/>
        </w:numPr>
        <w:spacing w:after="0"/>
      </w:pPr>
      <w:bookmarkStart w:id="13" w:name="_heading=h.z2d86n9wdj6r" w:colFirst="0" w:colLast="0"/>
      <w:bookmarkEnd w:id="13"/>
      <w:r>
        <w:t>Образ решения</w:t>
      </w:r>
    </w:p>
    <w:p w:rsidR="00515D0E" w:rsidRDefault="00560B0F">
      <w:pPr>
        <w:pStyle w:val="2"/>
        <w:numPr>
          <w:ilvl w:val="1"/>
          <w:numId w:val="7"/>
        </w:numPr>
        <w:spacing w:after="0"/>
      </w:pPr>
      <w:bookmarkStart w:id="14" w:name="_heading=h.f1ofhpihiotv" w:colFirst="0" w:colLast="0"/>
      <w:bookmarkEnd w:id="14"/>
      <w:r>
        <w:t>Положение об образе проекта</w:t>
      </w:r>
    </w:p>
    <w:p w:rsidR="00515D0E" w:rsidRDefault="00560B0F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tbl>
      <w:tblPr>
        <w:tblStyle w:val="af"/>
        <w:tblW w:w="1022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8340"/>
      </w:tblGrid>
      <w:tr w:rsidR="00515D0E">
        <w:trPr>
          <w:trHeight w:val="485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</w:p>
        </w:tc>
        <w:tc>
          <w:tcPr>
            <w:tcW w:w="8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Владельца и работников ООО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АвтоТрансКарго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”, действующих клиентов, потенциальных клиентов</w:t>
            </w:r>
          </w:p>
        </w:tc>
      </w:tr>
      <w:tr w:rsidR="00515D0E">
        <w:trPr>
          <w:trHeight w:val="755"/>
        </w:trPr>
        <w:tc>
          <w:tcPr>
            <w:tcW w:w="1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Которые нуждаются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Владелец:</w:t>
            </w:r>
          </w:p>
          <w:p w:rsidR="00515D0E" w:rsidRDefault="00560B0F">
            <w:pPr>
              <w:numPr>
                <w:ilvl w:val="0"/>
                <w:numId w:val="5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привлечении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новых клиентов;</w:t>
            </w:r>
          </w:p>
          <w:p w:rsidR="00515D0E" w:rsidRDefault="00560B0F">
            <w:pPr>
              <w:numPr>
                <w:ilvl w:val="0"/>
                <w:numId w:val="5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продвижении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услуг своей организации в интернете;</w:t>
            </w:r>
          </w:p>
          <w:p w:rsidR="00515D0E" w:rsidRDefault="00560B0F">
            <w:p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Работники:</w:t>
            </w:r>
          </w:p>
          <w:p w:rsidR="00515D0E" w:rsidRDefault="00560B0F">
            <w:pPr>
              <w:numPr>
                <w:ilvl w:val="0"/>
                <w:numId w:val="14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принятии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заявок в электронном виде на отправку грузов</w:t>
            </w:r>
          </w:p>
          <w:p w:rsidR="00515D0E" w:rsidRDefault="00560B0F">
            <w:pPr>
              <w:numPr>
                <w:ilvl w:val="0"/>
                <w:numId w:val="3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сбор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информации о постоянных клиентах  в одном месте</w:t>
            </w:r>
          </w:p>
          <w:p w:rsidR="00515D0E" w:rsidRDefault="00560B0F">
            <w:pPr>
              <w:numPr>
                <w:ilvl w:val="0"/>
                <w:numId w:val="3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привлечении внимания к своим услугам потенциальных клиентов</w:t>
            </w:r>
          </w:p>
          <w:p w:rsidR="00515D0E" w:rsidRDefault="00560B0F">
            <w:pPr>
              <w:numPr>
                <w:ilvl w:val="0"/>
                <w:numId w:val="3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предоставлении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данных об организации</w:t>
            </w:r>
          </w:p>
          <w:p w:rsidR="00515D0E" w:rsidRDefault="00560B0F">
            <w:p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Действующие клиенты и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потенциальные  клиенты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:rsidR="00515D0E" w:rsidRDefault="00560B0F">
            <w:pPr>
              <w:numPr>
                <w:ilvl w:val="0"/>
                <w:numId w:val="6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отпр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авить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заявку  в электронном виде на отправку грузов</w:t>
            </w:r>
          </w:p>
          <w:p w:rsidR="00515D0E" w:rsidRDefault="00560B0F">
            <w:pPr>
              <w:numPr>
                <w:ilvl w:val="0"/>
                <w:numId w:val="19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быстром информировании о стоимости и возможности  перевозки</w:t>
            </w:r>
          </w:p>
          <w:p w:rsidR="00515D0E" w:rsidRDefault="00560B0F">
            <w:pPr>
              <w:numPr>
                <w:ilvl w:val="0"/>
                <w:numId w:val="13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получении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информации об организации</w:t>
            </w:r>
          </w:p>
          <w:p w:rsidR="00515D0E" w:rsidRDefault="00560B0F">
            <w:pPr>
              <w:numPr>
                <w:ilvl w:val="0"/>
                <w:numId w:val="13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быстрой и качественной информации о грузоперевозках</w:t>
            </w:r>
          </w:p>
          <w:p w:rsidR="00515D0E" w:rsidRDefault="00560B0F">
            <w:pPr>
              <w:numPr>
                <w:ilvl w:val="0"/>
                <w:numId w:val="13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получении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быстрой обратной связи </w:t>
            </w:r>
          </w:p>
        </w:tc>
      </w:tr>
      <w:tr w:rsidR="00515D0E">
        <w:trPr>
          <w:trHeight w:val="485"/>
        </w:trPr>
        <w:tc>
          <w:tcPr>
            <w:tcW w:w="1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Наш продукт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Сайт</w:t>
            </w:r>
          </w:p>
        </w:tc>
      </w:tr>
      <w:tr w:rsidR="00515D0E">
        <w:trPr>
          <w:trHeight w:val="3410"/>
        </w:trPr>
        <w:tc>
          <w:tcPr>
            <w:tcW w:w="1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Позволяет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after="0" w:line="240" w:lineRule="auto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Владельцу:</w:t>
            </w:r>
          </w:p>
          <w:p w:rsidR="00515D0E" w:rsidRDefault="00560B0F">
            <w:pPr>
              <w:numPr>
                <w:ilvl w:val="0"/>
                <w:numId w:val="15"/>
              </w:numPr>
              <w:spacing w:after="0" w:line="240" w:lineRule="auto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увеличить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клиентскую базу</w:t>
            </w:r>
          </w:p>
          <w:p w:rsidR="00515D0E" w:rsidRDefault="00560B0F">
            <w:pPr>
              <w:numPr>
                <w:ilvl w:val="0"/>
                <w:numId w:val="15"/>
              </w:numPr>
              <w:spacing w:after="0" w:line="240" w:lineRule="auto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улучшить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узнаваемость компании в сети Интернет</w:t>
            </w:r>
          </w:p>
          <w:p w:rsidR="00515D0E" w:rsidRDefault="00560B0F">
            <w:pPr>
              <w:spacing w:after="0" w:line="240" w:lineRule="auto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Работникам:</w:t>
            </w:r>
          </w:p>
          <w:p w:rsidR="00515D0E" w:rsidRDefault="00560B0F">
            <w:pPr>
              <w:numPr>
                <w:ilvl w:val="0"/>
                <w:numId w:val="18"/>
              </w:numPr>
              <w:spacing w:after="0" w:line="240" w:lineRule="auto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размещать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информацию о компании (адрес, услуги, виды транспорта) </w:t>
            </w:r>
          </w:p>
          <w:p w:rsidR="00515D0E" w:rsidRDefault="00560B0F">
            <w:pPr>
              <w:numPr>
                <w:ilvl w:val="0"/>
                <w:numId w:val="18"/>
              </w:numPr>
              <w:spacing w:after="0" w:line="240" w:lineRule="auto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размещать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новости о компании</w:t>
            </w:r>
          </w:p>
          <w:p w:rsidR="00515D0E" w:rsidRDefault="00560B0F">
            <w:pPr>
              <w:numPr>
                <w:ilvl w:val="0"/>
                <w:numId w:val="18"/>
              </w:numPr>
              <w:spacing w:after="0" w:line="240" w:lineRule="auto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находящимся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не в офисе, получать доступ к общей корпоративной информации</w:t>
            </w:r>
          </w:p>
          <w:p w:rsidR="00515D0E" w:rsidRDefault="00560B0F">
            <w:pPr>
              <w:numPr>
                <w:ilvl w:val="0"/>
                <w:numId w:val="10"/>
              </w:numPr>
              <w:spacing w:after="0" w:line="240" w:lineRule="auto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принимать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 отвечать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online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-заявки от существующих клиентов и потенциальных клиентов</w:t>
            </w:r>
          </w:p>
          <w:p w:rsidR="00515D0E" w:rsidRDefault="00560B0F">
            <w:pPr>
              <w:numPr>
                <w:ilvl w:val="0"/>
                <w:numId w:val="10"/>
              </w:numPr>
              <w:spacing w:after="0" w:line="240" w:lineRule="auto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вести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базу клиентов, историю грузоперевозок </w:t>
            </w:r>
          </w:p>
          <w:p w:rsidR="00515D0E" w:rsidRDefault="00560B0F">
            <w:p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Действующим клиентам</w:t>
            </w:r>
          </w:p>
          <w:p w:rsidR="00515D0E" w:rsidRDefault="00560B0F">
            <w:pPr>
              <w:numPr>
                <w:ilvl w:val="0"/>
                <w:numId w:val="11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просматривать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информацию о компании </w:t>
            </w:r>
          </w:p>
          <w:p w:rsidR="00515D0E" w:rsidRDefault="00560B0F">
            <w:pPr>
              <w:numPr>
                <w:ilvl w:val="0"/>
                <w:numId w:val="2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получать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информацию о том, как правильно заполнять необходимые документы</w:t>
            </w:r>
          </w:p>
          <w:p w:rsidR="00515D0E" w:rsidRDefault="00560B0F">
            <w:pPr>
              <w:numPr>
                <w:ilvl w:val="0"/>
                <w:numId w:val="2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иметь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свой профиль с данными о своей фирме </w:t>
            </w:r>
          </w:p>
          <w:p w:rsidR="00515D0E" w:rsidRDefault="00560B0F">
            <w:pPr>
              <w:numPr>
                <w:ilvl w:val="0"/>
                <w:numId w:val="4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создавать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online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-заявку на отправку груза</w:t>
            </w:r>
          </w:p>
          <w:p w:rsidR="00515D0E" w:rsidRDefault="00560B0F">
            <w:pPr>
              <w:numPr>
                <w:ilvl w:val="0"/>
                <w:numId w:val="4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получать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ответ на созданную заявку </w:t>
            </w:r>
          </w:p>
          <w:p w:rsidR="00515D0E" w:rsidRDefault="00560B0F">
            <w:pPr>
              <w:numPr>
                <w:ilvl w:val="0"/>
                <w:numId w:val="4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сохранять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историю отправ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ленных заявок</w:t>
            </w:r>
          </w:p>
          <w:p w:rsidR="00515D0E" w:rsidRDefault="00560B0F">
            <w:p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Потенциальным клиентам:</w:t>
            </w:r>
          </w:p>
          <w:p w:rsidR="00515D0E" w:rsidRDefault="00560B0F">
            <w:pPr>
              <w:numPr>
                <w:ilvl w:val="0"/>
                <w:numId w:val="20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просматривать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информацию о компании </w:t>
            </w:r>
          </w:p>
          <w:p w:rsidR="00515D0E" w:rsidRDefault="00560B0F">
            <w:pPr>
              <w:numPr>
                <w:ilvl w:val="0"/>
                <w:numId w:val="20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отправить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заявку на отправку груза, для дальнейшего получения обратной связи от работников ООО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АвтоТрансКарго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</w:p>
        </w:tc>
      </w:tr>
      <w:tr w:rsidR="00515D0E">
        <w:trPr>
          <w:trHeight w:val="450"/>
        </w:trPr>
        <w:tc>
          <w:tcPr>
            <w:tcW w:w="1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 отличие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 имеющейся сейчас возможности работы с действующими и новыми клиентами</w:t>
            </w:r>
          </w:p>
        </w:tc>
      </w:tr>
      <w:tr w:rsidR="00515D0E">
        <w:trPr>
          <w:trHeight w:val="1295"/>
        </w:trPr>
        <w:tc>
          <w:tcPr>
            <w:tcW w:w="1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Наше решение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Владельцу:</w:t>
            </w:r>
          </w:p>
          <w:p w:rsidR="00515D0E" w:rsidRDefault="00560B0F">
            <w:pPr>
              <w:numPr>
                <w:ilvl w:val="0"/>
                <w:numId w:val="21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Повысить лояльности действующих клиентов</w:t>
            </w:r>
          </w:p>
          <w:p w:rsidR="00515D0E" w:rsidRDefault="00560B0F">
            <w:pPr>
              <w:numPr>
                <w:ilvl w:val="0"/>
                <w:numId w:val="21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Привлечь новых клиентов</w:t>
            </w:r>
          </w:p>
          <w:p w:rsidR="00515D0E" w:rsidRDefault="00560B0F">
            <w:p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Работникам:</w:t>
            </w:r>
          </w:p>
          <w:p w:rsidR="00515D0E" w:rsidRDefault="00560B0F">
            <w:pPr>
              <w:numPr>
                <w:ilvl w:val="0"/>
                <w:numId w:val="12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Быстро и эффективно уведомлять клиентов о смене любой информации об организации </w:t>
            </w:r>
          </w:p>
          <w:p w:rsidR="00515D0E" w:rsidRDefault="00560B0F">
            <w:pPr>
              <w:numPr>
                <w:ilvl w:val="0"/>
                <w:numId w:val="12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Увеличить скорость при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приемке  и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обработке информации о заявке на перевозку грузов </w:t>
            </w:r>
          </w:p>
          <w:p w:rsidR="00515D0E" w:rsidRDefault="00560B0F">
            <w:pPr>
              <w:numPr>
                <w:ilvl w:val="0"/>
                <w:numId w:val="12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Увеличить скорость информирования клиентов о стоимости перевозки грузов</w:t>
            </w:r>
          </w:p>
          <w:p w:rsidR="00515D0E" w:rsidRDefault="00560B0F">
            <w:pPr>
              <w:numPr>
                <w:ilvl w:val="0"/>
                <w:numId w:val="12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Повысить эффективность составления отчетности по перевозкам и клиентам</w:t>
            </w:r>
          </w:p>
          <w:p w:rsidR="00515D0E" w:rsidRDefault="00560B0F">
            <w:p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Действующим клиентам и потен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циальным клиентам:</w:t>
            </w:r>
          </w:p>
          <w:p w:rsidR="00515D0E" w:rsidRDefault="00560B0F">
            <w:pPr>
              <w:numPr>
                <w:ilvl w:val="0"/>
                <w:numId w:val="16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Получить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online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доступ к обслуживанию</w:t>
            </w:r>
          </w:p>
          <w:p w:rsidR="00515D0E" w:rsidRDefault="00560B0F">
            <w:pPr>
              <w:numPr>
                <w:ilvl w:val="0"/>
                <w:numId w:val="16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lastRenderedPageBreak/>
              <w:t>получения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быстрой интересующей его информации об организации</w:t>
            </w:r>
          </w:p>
          <w:p w:rsidR="00515D0E" w:rsidRDefault="00560B0F">
            <w:pPr>
              <w:numPr>
                <w:ilvl w:val="0"/>
                <w:numId w:val="16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Быстро получить информацию о стоимости грузоперевозки</w:t>
            </w:r>
          </w:p>
          <w:p w:rsidR="00515D0E" w:rsidRDefault="00560B0F">
            <w:pPr>
              <w:numPr>
                <w:ilvl w:val="0"/>
                <w:numId w:val="16"/>
              </w:numPr>
              <w:spacing w:after="0"/>
              <w:ind w:left="283" w:hanging="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Быстро получить информацию о перемещениях груза</w:t>
            </w:r>
          </w:p>
        </w:tc>
      </w:tr>
    </w:tbl>
    <w:p w:rsidR="00515D0E" w:rsidRDefault="00560B0F">
      <w:pPr>
        <w:pStyle w:val="2"/>
        <w:numPr>
          <w:ilvl w:val="1"/>
          <w:numId w:val="7"/>
        </w:numPr>
        <w:spacing w:after="0"/>
      </w:pPr>
      <w:bookmarkStart w:id="15" w:name="_heading=h.vthfvomcxafd" w:colFirst="0" w:colLast="0"/>
      <w:bookmarkEnd w:id="15"/>
      <w:r>
        <w:lastRenderedPageBreak/>
        <w:t>Г</w:t>
      </w:r>
      <w:r>
        <w:t>раницы решения</w:t>
      </w:r>
    </w:p>
    <w:p w:rsidR="00515D0E" w:rsidRDefault="00560B0F">
      <w:pPr>
        <w:spacing w:after="0"/>
        <w:ind w:left="11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Действующие лица:</w:t>
      </w:r>
    </w:p>
    <w:p w:rsidR="007017C0" w:rsidRDefault="007017C0">
      <w:pPr>
        <w:spacing w:after="0"/>
        <w:ind w:left="11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17C0" w:rsidRDefault="007017C0">
      <w:pPr>
        <w:spacing w:after="0"/>
        <w:ind w:left="11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5D0E" w:rsidRDefault="007017C0">
      <w:pPr>
        <w:spacing w:after="160" w:line="259" w:lineRule="auto"/>
      </w:pPr>
      <w:r>
        <w:rPr>
          <w:noProof/>
        </w:rPr>
        <w:drawing>
          <wp:inline distT="0" distB="0" distL="0" distR="0">
            <wp:extent cx="6496050" cy="3514725"/>
            <wp:effectExtent l="0" t="0" r="0" b="9525"/>
            <wp:docPr id="9" name="Рисунок 9" descr="C:\Users\st.madman\Desktop\UC-diagram - Leg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.madman\Desktop\UC-diagram - Legen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515D0E" w:rsidRDefault="00560B0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MVP (</w:t>
      </w:r>
      <w:proofErr w:type="spellStart"/>
      <w:r>
        <w:rPr>
          <w:b/>
          <w:sz w:val="28"/>
          <w:szCs w:val="28"/>
        </w:rPr>
        <w:t>release</w:t>
      </w:r>
      <w:proofErr w:type="spellEnd"/>
      <w:r>
        <w:rPr>
          <w:b/>
          <w:sz w:val="28"/>
          <w:szCs w:val="28"/>
        </w:rPr>
        <w:t xml:space="preserve"> №1):</w:t>
      </w:r>
    </w:p>
    <w:p w:rsidR="00515D0E" w:rsidRDefault="007017C0">
      <w:pPr>
        <w:spacing w:after="160" w:line="259" w:lineRule="auto"/>
      </w:pPr>
      <w:r>
        <w:rPr>
          <w:noProof/>
        </w:rPr>
        <w:drawing>
          <wp:inline distT="0" distB="0" distL="0" distR="0">
            <wp:extent cx="6562725" cy="4591050"/>
            <wp:effectExtent l="0" t="0" r="9525" b="0"/>
            <wp:docPr id="10" name="Рисунок 10" descr="C:\Users\st.madman\Desktop\UC-diagram MV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.madman\Desktop\UC-diagram MV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515D0E" w:rsidRPr="007017C0" w:rsidRDefault="00560B0F">
      <w:pPr>
        <w:spacing w:after="160" w:line="259" w:lineRule="auto"/>
        <w:rPr>
          <w:b/>
          <w:sz w:val="28"/>
          <w:szCs w:val="28"/>
        </w:rPr>
      </w:pPr>
      <w:proofErr w:type="spellStart"/>
      <w:r w:rsidRPr="007017C0">
        <w:rPr>
          <w:b/>
          <w:sz w:val="28"/>
          <w:szCs w:val="28"/>
        </w:rPr>
        <w:lastRenderedPageBreak/>
        <w:t>Release</w:t>
      </w:r>
      <w:proofErr w:type="spellEnd"/>
      <w:r w:rsidRPr="007017C0">
        <w:rPr>
          <w:b/>
          <w:sz w:val="28"/>
          <w:szCs w:val="28"/>
        </w:rPr>
        <w:t xml:space="preserve"> №2:</w:t>
      </w:r>
    </w:p>
    <w:p w:rsidR="00515D0E" w:rsidRDefault="007017C0">
      <w:pPr>
        <w:spacing w:after="160" w:line="259" w:lineRule="auto"/>
      </w:pPr>
      <w:r>
        <w:rPr>
          <w:noProof/>
        </w:rPr>
        <w:drawing>
          <wp:inline distT="0" distB="0" distL="0" distR="0">
            <wp:extent cx="6562725" cy="4543425"/>
            <wp:effectExtent l="0" t="0" r="9525" b="9525"/>
            <wp:docPr id="11" name="Рисунок 11" descr="C:\Users\st.madman\Desktop\UC-diagram-Release №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.madman\Desktop\UC-diagram-Release №2.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D0E" w:rsidRDefault="007017C0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>
            <wp:extent cx="6572250" cy="5076825"/>
            <wp:effectExtent l="0" t="0" r="0" b="9525"/>
            <wp:docPr id="12" name="Рисунок 12" descr="C:\Users\st.madman\Desktop\UC-diagram -Release v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.madman\Desktop\UC-diagram -Release v2.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7017C0" w:rsidRDefault="007017C0">
      <w:pPr>
        <w:spacing w:after="160" w:line="259" w:lineRule="auto"/>
        <w:rPr>
          <w:b/>
          <w:sz w:val="28"/>
          <w:szCs w:val="28"/>
        </w:rPr>
      </w:pPr>
    </w:p>
    <w:p w:rsidR="00515D0E" w:rsidRDefault="00560B0F">
      <w:pPr>
        <w:spacing w:after="160" w:line="259" w:lineRule="auto"/>
        <w:rPr>
          <w:b/>
          <w:sz w:val="28"/>
          <w:szCs w:val="28"/>
        </w:rPr>
      </w:pPr>
      <w:bookmarkStart w:id="16" w:name="_GoBack"/>
      <w:bookmarkEnd w:id="16"/>
      <w:proofErr w:type="spellStart"/>
      <w:r>
        <w:rPr>
          <w:b/>
          <w:sz w:val="28"/>
          <w:szCs w:val="28"/>
        </w:rPr>
        <w:lastRenderedPageBreak/>
        <w:t>Release</w:t>
      </w:r>
      <w:proofErr w:type="spellEnd"/>
      <w:r>
        <w:rPr>
          <w:b/>
          <w:sz w:val="28"/>
          <w:szCs w:val="28"/>
        </w:rPr>
        <w:t xml:space="preserve"> №3:</w:t>
      </w:r>
    </w:p>
    <w:p w:rsidR="00515D0E" w:rsidRDefault="007017C0">
      <w:pPr>
        <w:spacing w:after="160" w:line="259" w:lineRule="auto"/>
      </w:pPr>
      <w:r>
        <w:rPr>
          <w:noProof/>
        </w:rPr>
        <w:drawing>
          <wp:inline distT="0" distB="0" distL="0" distR="0">
            <wp:extent cx="6572250" cy="4524375"/>
            <wp:effectExtent l="0" t="0" r="0" b="9525"/>
            <wp:docPr id="13" name="Рисунок 13" descr="C:\Users\st.madman\Desktop\UC-diagram -Release 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.madman\Desktop\UC-diagram -Release v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D0E" w:rsidRDefault="00515D0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5D0E" w:rsidRDefault="00560B0F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Пользовательские требования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515D0E" w:rsidRDefault="00560B0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M-необходимые S-нужные С-возможные W-желательные</w:t>
      </w:r>
    </w:p>
    <w:tbl>
      <w:tblPr>
        <w:tblStyle w:val="af0"/>
        <w:tblW w:w="1081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515"/>
        <w:gridCol w:w="1890"/>
      </w:tblGrid>
      <w:tr w:rsidR="00515D0E">
        <w:trPr>
          <w:trHeight w:val="1267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Потребность бизнеса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Moscow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15D0E">
        <w:trPr>
          <w:trHeight w:val="1162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UR-01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Посетитель может отправить заявку на перевозку груза на электронную рабочую почту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AutoTransCargo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главной страницы сайта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</w:tr>
      <w:tr w:rsidR="00515D0E">
        <w:trPr>
          <w:trHeight w:val="844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UR-02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Посетитель может заказать обратный звонок с главной страницы сайта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UR-03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Посетитель может просматривать информацию о компании на сайте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UR-04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 может авторизоваться на сайте для получения максимальных прав доступа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15D0E">
        <w:trPr>
          <w:trHeight w:val="102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UR-05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Посетитель  может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отправлять новую заявку на перемещение груза с главной страницы сайта в личный кабинет Оператора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UR-06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НЗП  может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зарегистрироваться на сайте, для входа в личный кабинет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15D0E">
        <w:trPr>
          <w:trHeight w:val="709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UR-07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ЗП может авторизоваться на сайте, чтобы получить доступ к своему личному кабинету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UR-08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ЗП может восстановить данные регистрации на сайте для входа в личный кабинет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UR-09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ЗП может отправлять новую заявку на перемещение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груза  из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личного кабинета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UR-10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ЗП   в личном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кабинете  может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просматривать историю всех своих заявок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UR-11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ЗП 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личном кабинете   может просматривать  данные о своем профиле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UR-12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ЗП 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личном кабинете   может   изменять данные в своем профиле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UR-13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ЗП в личном кабинете может просматривать ответы работника на свои заявки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UR-14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Оператор  может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авторизоваться на сайте для работы с посетителями в личном кабинете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UR-15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Оператору  должны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приходить заявки от ЗП  в личный кабинет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15D0E">
        <w:trPr>
          <w:trHeight w:val="102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UR-16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Оператору 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личный кабинет должны приходить уведомления о запросах на обратные звонки от посетителей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UR-17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 в личном кабинете может добавлять информацию об организации на сайте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UR-18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   в личном кабинете может корректировать информацию об организации на сайте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UR-19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 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личном кабинете может просматривать данные о профиле ЗП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UR-20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 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личном кабинете  может изменять  данные о профиле ЗП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UR-21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 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личном кабинете может отвечать на полученную заявку от ЗП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UR-22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 может создавать новый аккаунт Оператора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15D0E">
        <w:trPr>
          <w:trHeight w:val="48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UR-23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Администратор может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удалять  аккаунт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Оператора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15D0E">
        <w:trPr>
          <w:trHeight w:val="48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UR-24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 может удалять аккаунт ЗП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UR-25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ЗП 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личном кабинете в заявке на перемещение груза может оставить отзыв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UR-26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 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личном кабинете может просматривать историю заявок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UR-27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 может восстановить данные регистрации ЗП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UR-28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Посетитель может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просмотреть  данные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страховых компаний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UR-29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ЗП может копировать заявку в личном кабинете на перемещение груза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UR-30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 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личном кабинете  может создавать заметки для каждого ЗП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515D0E">
        <w:trPr>
          <w:trHeight w:val="75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UR-31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   в личном кабинете может просматривать индивидуальные заметки для каждого ЗП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spacing w:before="240" w:after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:rsidR="00515D0E" w:rsidRDefault="00560B0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15D0E" w:rsidRDefault="00560B0F">
      <w:pPr>
        <w:pStyle w:val="2"/>
        <w:numPr>
          <w:ilvl w:val="1"/>
          <w:numId w:val="7"/>
        </w:numPr>
        <w:spacing w:after="0"/>
      </w:pPr>
      <w:bookmarkStart w:id="17" w:name="_heading=h.nlobtr34ebqg" w:colFirst="0" w:colLast="0"/>
      <w:bookmarkEnd w:id="17"/>
      <w:r>
        <w:lastRenderedPageBreak/>
        <w:t>Предположения (</w:t>
      </w:r>
      <w:proofErr w:type="spellStart"/>
      <w:r>
        <w:t>Assumptions</w:t>
      </w:r>
      <w:proofErr w:type="spellEnd"/>
      <w:r>
        <w:t xml:space="preserve"> - AS) и Зависимости (</w:t>
      </w:r>
      <w:proofErr w:type="spellStart"/>
      <w:r>
        <w:t>Dependences</w:t>
      </w:r>
      <w:proofErr w:type="spellEnd"/>
      <w:r>
        <w:t xml:space="preserve"> - DE).</w:t>
      </w:r>
    </w:p>
    <w:p w:rsidR="00515D0E" w:rsidRDefault="00560B0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AS-1. </w:t>
      </w:r>
      <w:r>
        <w:rPr>
          <w:rFonts w:ascii="Times New Roman" w:eastAsia="Times New Roman" w:hAnsi="Times New Roman" w:cs="Times New Roman"/>
          <w:sz w:val="28"/>
          <w:szCs w:val="28"/>
        </w:rPr>
        <w:t>Незарегистрированный пользователь при первом обращении будет использовать функции «Заказать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обратный звонок» и «Отправить заявку», и пройдет регистрацию для заключения договора и оформления заявки на перевозку.</w:t>
      </w:r>
    </w:p>
    <w:p w:rsidR="00515D0E" w:rsidRDefault="00560B0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AS-2.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Зарегистрированный пользователь будет пользоваться формой отправки заявки на грузоперевозку, предпочитая такой способ связи с комп</w:t>
      </w:r>
      <w:r>
        <w:rPr>
          <w:rFonts w:ascii="Times New Roman" w:eastAsia="Times New Roman" w:hAnsi="Times New Roman" w:cs="Times New Roman"/>
          <w:sz w:val="28"/>
          <w:szCs w:val="28"/>
        </w:rPr>
        <w:t>анией любым другим.</w:t>
      </w:r>
    </w:p>
    <w:p w:rsidR="00515D0E" w:rsidRDefault="00560B0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AS-3. </w:t>
      </w:r>
      <w:r>
        <w:rPr>
          <w:rFonts w:ascii="Times New Roman" w:eastAsia="Times New Roman" w:hAnsi="Times New Roman" w:cs="Times New Roman"/>
          <w:sz w:val="28"/>
          <w:szCs w:val="28"/>
        </w:rPr>
        <w:t>Оператор сможет найти заёмный транспорт на сайтах транспортных бирж для каждого клиента.</w:t>
      </w:r>
    </w:p>
    <w:p w:rsidR="00515D0E" w:rsidRDefault="00560B0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AS-4.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Стоимость пакета услуг транспортных бирж увеличится не более, чем на 20%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год..</w:t>
      </w:r>
      <w:proofErr w:type="gramEnd"/>
    </w:p>
    <w:p w:rsidR="00515D0E" w:rsidRDefault="00560B0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AS-5.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Оператор будет получать уведомление в течение 5 минут после того, как пользователь запросил обратный звонок или подал заявку на транспортировку.</w:t>
      </w:r>
    </w:p>
    <w:p w:rsidR="00515D0E" w:rsidRDefault="00560B0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AS-6.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Оператор будет получать уведомление в течение 5 минут после совершения пользователем действий «Заказать </w:t>
      </w:r>
      <w:r>
        <w:rPr>
          <w:rFonts w:ascii="Times New Roman" w:eastAsia="Times New Roman" w:hAnsi="Times New Roman" w:cs="Times New Roman"/>
          <w:sz w:val="28"/>
          <w:szCs w:val="28"/>
        </w:rPr>
        <w:t>обратный звонок» и «Отправить заявку».</w:t>
      </w:r>
    </w:p>
    <w:p w:rsidR="00515D0E" w:rsidRDefault="00560B0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15D0E" w:rsidRDefault="00560B0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DE-1. </w:t>
      </w:r>
      <w:r>
        <w:rPr>
          <w:rFonts w:ascii="Times New Roman" w:eastAsia="Times New Roman" w:hAnsi="Times New Roman" w:cs="Times New Roman"/>
          <w:sz w:val="28"/>
          <w:szCs w:val="28"/>
        </w:rPr>
        <w:t>Онлайн сервисы транспортных бирж будут доступны в течение рабочего времени оператора.</w:t>
      </w:r>
    </w:p>
    <w:p w:rsidR="00515D0E" w:rsidRDefault="00560B0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DE-2. </w:t>
      </w:r>
      <w:r>
        <w:rPr>
          <w:rFonts w:ascii="Times New Roman" w:eastAsia="Times New Roman" w:hAnsi="Times New Roman" w:cs="Times New Roman"/>
          <w:sz w:val="28"/>
          <w:szCs w:val="28"/>
        </w:rPr>
        <w:t>Страны Европы и СНГ не станут закрыты границы для грузового автотранспорта.</w:t>
      </w:r>
    </w:p>
    <w:p w:rsidR="00515D0E" w:rsidRDefault="00515D0E">
      <w:pPr>
        <w:spacing w:after="0"/>
        <w:ind w:left="1140"/>
        <w:rPr>
          <w:rFonts w:ascii="Times New Roman" w:eastAsia="Times New Roman" w:hAnsi="Times New Roman" w:cs="Times New Roman"/>
          <w:sz w:val="28"/>
          <w:szCs w:val="28"/>
        </w:rPr>
      </w:pPr>
    </w:p>
    <w:p w:rsidR="00515D0E" w:rsidRDefault="00560B0F">
      <w:pPr>
        <w:pStyle w:val="1"/>
        <w:numPr>
          <w:ilvl w:val="0"/>
          <w:numId w:val="7"/>
        </w:numPr>
        <w:spacing w:after="0"/>
      </w:pPr>
      <w:bookmarkStart w:id="18" w:name="_heading=h.9f2a0ltrs1j5" w:colFirst="0" w:colLast="0"/>
      <w:bookmarkEnd w:id="18"/>
      <w:r>
        <w:t xml:space="preserve">Масштабы и ограничения </w:t>
      </w:r>
    </w:p>
    <w:p w:rsidR="00515D0E" w:rsidRDefault="00560B0F">
      <w:pPr>
        <w:pStyle w:val="2"/>
        <w:numPr>
          <w:ilvl w:val="1"/>
          <w:numId w:val="7"/>
        </w:numPr>
        <w:spacing w:after="0"/>
      </w:pPr>
      <w:bookmarkStart w:id="19" w:name="_heading=h.iuubax5riss1" w:colFirst="0" w:colLast="0"/>
      <w:bookmarkEnd w:id="19"/>
      <w:r>
        <w:t xml:space="preserve">Объем первого и </w:t>
      </w:r>
      <w:r>
        <w:t>последующих релизов</w:t>
      </w:r>
    </w:p>
    <w:p w:rsidR="00515D0E" w:rsidRDefault="00515D0E">
      <w:pPr>
        <w:spacing w:after="0"/>
        <w:ind w:left="1140"/>
        <w:rPr>
          <w:rFonts w:ascii="Times New Roman" w:eastAsia="Times New Roman" w:hAnsi="Times New Roman" w:cs="Times New Roman"/>
          <w:sz w:val="28"/>
          <w:szCs w:val="28"/>
        </w:rPr>
      </w:pPr>
    </w:p>
    <w:p w:rsidR="00515D0E" w:rsidRDefault="00515D0E">
      <w:pPr>
        <w:spacing w:after="0"/>
        <w:ind w:left="114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1"/>
        <w:tblW w:w="8070" w:type="dxa"/>
        <w:tblInd w:w="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1005"/>
        <w:gridCol w:w="1050"/>
        <w:gridCol w:w="975"/>
      </w:tblGrid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Фичи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и функции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Релиз 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Релиз 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Релиз 3</w:t>
            </w: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Авторизация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 Авторизация Администратора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 Авторизация ЗП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1.3 Авторизация оператора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Заказ звонка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Отправка заявки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52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3.1. Отправка заявки с главной страницы в личный кабинет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52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3.2. Отправка заявки с главной страницы на рабочую почту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52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3.3 Отправка заявки из личного кабинета ЗП в личный кабинет оператора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Просмотр информации о компании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 Регистрация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6.1 Регистрация аккаунта пользователя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6.2 Создание аккаунта оператора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 Просмотр контактов страховых компаний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8. Восстановление данных для авторизации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8.1 Восстановление данных самим пользователем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52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8.2 Восстановление данных регистрации ЗП администратором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9. Копирование заявки ЗП в личном кабинете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10. Просмотр истории заявок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10.1 Просмотр ЗП своей истории заявок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52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10.2 Просмотр истории заявок любого ЗП оператором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 Просмотр данных профиля ЗП оператором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12. Изменение данных профиля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12.1 Изменение данных своего профиля ЗП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12.2 Изменение данных профиля ЗП оператором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 Просмотр ответов работника на свои заявки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14. Оставить отзыв в заявке на грузоперевозку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 Создание заметок о ЗП оператором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16. Получение уведомлений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52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16.1 Получение уведомлений об обратных звонках на рабочую почту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52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16.2 Получение уведомлений об обратных звонках в личный кабинет оператора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52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 Редактирование информации на сайте оператором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18. Удаление аккаунта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18.1 Удаление аккаунта оператора администратором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18.2 Удаление аккаунта ЗП администратором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5D0E">
        <w:trPr>
          <w:trHeight w:val="315"/>
        </w:trPr>
        <w:tc>
          <w:tcPr>
            <w:tcW w:w="5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19. Ответ на заявку оператором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60B0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5D0E" w:rsidRDefault="00515D0E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515D0E" w:rsidRDefault="00515D0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15D0E" w:rsidRDefault="00560B0F">
      <w:pPr>
        <w:pStyle w:val="1"/>
        <w:numPr>
          <w:ilvl w:val="0"/>
          <w:numId w:val="7"/>
        </w:numPr>
      </w:pPr>
      <w:bookmarkStart w:id="20" w:name="_heading=h.gjdgxs" w:colFirst="0" w:colLast="0"/>
      <w:bookmarkEnd w:id="20"/>
      <w:r>
        <w:t>Приложения</w:t>
      </w:r>
    </w:p>
    <w:p w:rsidR="00515D0E" w:rsidRDefault="00560B0F">
      <w:pPr>
        <w:pStyle w:val="2"/>
        <w:ind w:left="720"/>
      </w:pPr>
      <w:bookmarkStart w:id="21" w:name="_heading=h.hzc3mchxshu" w:colFirst="0" w:colLast="0"/>
      <w:bookmarkEnd w:id="21"/>
      <w:r>
        <w:t>6.1 Матрица CRUD</w:t>
      </w:r>
    </w:p>
    <w:tbl>
      <w:tblPr>
        <w:tblStyle w:val="af2"/>
        <w:tblW w:w="994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85"/>
        <w:gridCol w:w="1665"/>
        <w:gridCol w:w="1530"/>
        <w:gridCol w:w="1575"/>
        <w:gridCol w:w="1590"/>
      </w:tblGrid>
      <w:tr w:rsidR="00515D0E">
        <w:trPr>
          <w:trHeight w:val="500"/>
        </w:trPr>
        <w:tc>
          <w:tcPr>
            <w:tcW w:w="35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Сущности системы</w:t>
            </w:r>
          </w:p>
        </w:tc>
        <w:tc>
          <w:tcPr>
            <w:tcW w:w="6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Роли в системе</w:t>
            </w:r>
          </w:p>
        </w:tc>
      </w:tr>
      <w:tr w:rsidR="00515D0E">
        <w:trPr>
          <w:trHeight w:val="500"/>
        </w:trPr>
        <w:tc>
          <w:tcPr>
            <w:tcW w:w="35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15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ЗП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НЗП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Оператор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Админ</w:t>
            </w:r>
          </w:p>
        </w:tc>
      </w:tr>
      <w:tr w:rsidR="00515D0E">
        <w:trPr>
          <w:trHeight w:val="500"/>
        </w:trPr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Аккаунт ЗП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R,U</w:t>
            </w:r>
            <w:proofErr w:type="gram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R,U</w:t>
            </w:r>
            <w:proofErr w:type="gramEnd"/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R,U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,D</w:t>
            </w:r>
          </w:p>
        </w:tc>
      </w:tr>
      <w:tr w:rsidR="00515D0E">
        <w:trPr>
          <w:trHeight w:val="785"/>
        </w:trPr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Логин/Пароль аккаунта ЗП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R,U</w:t>
            </w:r>
            <w:proofErr w:type="gram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R,U</w:t>
            </w:r>
            <w:proofErr w:type="gramEnd"/>
          </w:p>
        </w:tc>
      </w:tr>
      <w:tr w:rsidR="00515D0E">
        <w:trPr>
          <w:trHeight w:val="500"/>
        </w:trPr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Аккаунт Оператора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C,R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,U,D</w:t>
            </w:r>
          </w:p>
        </w:tc>
      </w:tr>
      <w:tr w:rsidR="00515D0E">
        <w:trPr>
          <w:trHeight w:val="885"/>
        </w:trPr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Логин/пароль аккаунта Оператора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C,R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,U,D</w:t>
            </w:r>
          </w:p>
        </w:tc>
      </w:tr>
      <w:tr w:rsidR="00515D0E">
        <w:trPr>
          <w:trHeight w:val="800"/>
        </w:trPr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Заявка  из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личного кабинета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C,R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,U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R,U</w:t>
            </w:r>
            <w:proofErr w:type="gramEnd"/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R,U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,D</w:t>
            </w:r>
          </w:p>
        </w:tc>
      </w:tr>
      <w:tr w:rsidR="00515D0E">
        <w:trPr>
          <w:trHeight w:val="800"/>
        </w:trPr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Заявка из главной страницы от ЗП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С, R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R,D</w:t>
            </w:r>
            <w:proofErr w:type="gramEnd"/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R,D</w:t>
            </w:r>
            <w:proofErr w:type="gramEnd"/>
          </w:p>
        </w:tc>
      </w:tr>
      <w:tr w:rsidR="00515D0E">
        <w:trPr>
          <w:trHeight w:val="800"/>
        </w:trPr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Заявка из главной страницы от НЗП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R,D</w:t>
            </w:r>
            <w:proofErr w:type="gramEnd"/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R,D</w:t>
            </w:r>
            <w:proofErr w:type="gramEnd"/>
          </w:p>
        </w:tc>
      </w:tr>
      <w:tr w:rsidR="00515D0E">
        <w:trPr>
          <w:trHeight w:val="930"/>
        </w:trPr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Информация об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Autotranscargo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на сайте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C,R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C,R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,U,D</w:t>
            </w:r>
          </w:p>
        </w:tc>
      </w:tr>
      <w:tr w:rsidR="00515D0E">
        <w:trPr>
          <w:trHeight w:val="500"/>
        </w:trPr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История заявок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R,D</w:t>
            </w:r>
            <w:proofErr w:type="gramEnd"/>
          </w:p>
        </w:tc>
      </w:tr>
      <w:tr w:rsidR="00515D0E">
        <w:trPr>
          <w:trHeight w:val="1135"/>
        </w:trPr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Запрос на обратный звонок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R,D</w:t>
            </w:r>
            <w:proofErr w:type="gramEnd"/>
          </w:p>
        </w:tc>
      </w:tr>
      <w:tr w:rsidR="00515D0E">
        <w:trPr>
          <w:trHeight w:val="800"/>
        </w:trPr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Комментарии о ЗП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C,R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С,R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,U,D</w:t>
            </w:r>
          </w:p>
        </w:tc>
      </w:tr>
      <w:tr w:rsidR="00515D0E">
        <w:trPr>
          <w:trHeight w:val="800"/>
        </w:trPr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Отзыв на грузоперевозку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С, R, U, 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0E" w:rsidRDefault="0056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R,D</w:t>
            </w:r>
            <w:proofErr w:type="gramEnd"/>
          </w:p>
        </w:tc>
      </w:tr>
    </w:tbl>
    <w:p w:rsidR="00515D0E" w:rsidRDefault="00515D0E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heading=h.yyqcz3ldg8q2" w:colFirst="0" w:colLast="0"/>
      <w:bookmarkEnd w:id="22"/>
    </w:p>
    <w:p w:rsidR="00515D0E" w:rsidRDefault="00560B0F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heading=h.s8xud1fzj898" w:colFirst="0" w:colLast="0"/>
      <w:bookmarkEnd w:id="23"/>
      <w:r>
        <w:br w:type="page"/>
      </w:r>
    </w:p>
    <w:p w:rsidR="00515D0E" w:rsidRDefault="00560B0F">
      <w:pPr>
        <w:pStyle w:val="2"/>
        <w:ind w:left="720"/>
      </w:pPr>
      <w:bookmarkStart w:id="24" w:name="_heading=h.h9i2v0sxfnh4" w:colFirst="0" w:colLast="0"/>
      <w:bookmarkEnd w:id="24"/>
      <w:r>
        <w:lastRenderedPageBreak/>
        <w:t>6.2 Карта пользовательских требований</w:t>
      </w:r>
    </w:p>
    <w:p w:rsidR="00515D0E" w:rsidRDefault="00560B0F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heading=h.v88ej4g2nmr4" w:colFirst="0" w:colLast="0"/>
      <w:bookmarkEnd w:id="25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6570000" cy="7353300"/>
            <wp:effectExtent l="0" t="0" r="0" b="0"/>
            <wp:docPr id="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000" cy="735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15D0E">
      <w:pgSz w:w="11906" w:h="16838"/>
      <w:pgMar w:top="1133" w:right="850" w:bottom="255" w:left="70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B0F" w:rsidRDefault="00560B0F">
      <w:pPr>
        <w:spacing w:after="0" w:line="240" w:lineRule="auto"/>
      </w:pPr>
      <w:r>
        <w:separator/>
      </w:r>
    </w:p>
  </w:endnote>
  <w:endnote w:type="continuationSeparator" w:id="0">
    <w:p w:rsidR="00560B0F" w:rsidRDefault="00560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B0F" w:rsidRDefault="00560B0F">
      <w:pPr>
        <w:spacing w:after="0" w:line="240" w:lineRule="auto"/>
      </w:pPr>
      <w:r>
        <w:separator/>
      </w:r>
    </w:p>
  </w:footnote>
  <w:footnote w:type="continuationSeparator" w:id="0">
    <w:p w:rsidR="00560B0F" w:rsidRDefault="00560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D0E" w:rsidRDefault="00515D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3661D"/>
    <w:multiLevelType w:val="multilevel"/>
    <w:tmpl w:val="42A2AA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19774FE"/>
    <w:multiLevelType w:val="multilevel"/>
    <w:tmpl w:val="E864E1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2E05FCA"/>
    <w:multiLevelType w:val="multilevel"/>
    <w:tmpl w:val="366C19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442649C"/>
    <w:multiLevelType w:val="multilevel"/>
    <w:tmpl w:val="FCD88A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ABA00B5"/>
    <w:multiLevelType w:val="multilevel"/>
    <w:tmpl w:val="7D96825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5">
    <w:nsid w:val="1D9B6ED5"/>
    <w:multiLevelType w:val="multilevel"/>
    <w:tmpl w:val="58F2B9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28AA39E3"/>
    <w:multiLevelType w:val="multilevel"/>
    <w:tmpl w:val="E014FA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2F24476A"/>
    <w:multiLevelType w:val="multilevel"/>
    <w:tmpl w:val="086EAB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37E21C2"/>
    <w:multiLevelType w:val="multilevel"/>
    <w:tmpl w:val="A5CE65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3DF050F5"/>
    <w:multiLevelType w:val="multilevel"/>
    <w:tmpl w:val="2D2C712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D46E9A"/>
    <w:multiLevelType w:val="multilevel"/>
    <w:tmpl w:val="CDE434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4C1224CB"/>
    <w:multiLevelType w:val="multilevel"/>
    <w:tmpl w:val="95BE1D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4FDA224B"/>
    <w:multiLevelType w:val="multilevel"/>
    <w:tmpl w:val="BF0CB7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51207F1E"/>
    <w:multiLevelType w:val="multilevel"/>
    <w:tmpl w:val="D0C22E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58B96A8E"/>
    <w:multiLevelType w:val="multilevel"/>
    <w:tmpl w:val="126627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5CBD148E"/>
    <w:multiLevelType w:val="multilevel"/>
    <w:tmpl w:val="5C4056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633C5265"/>
    <w:multiLevelType w:val="multilevel"/>
    <w:tmpl w:val="4356A1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638E06FE"/>
    <w:multiLevelType w:val="multilevel"/>
    <w:tmpl w:val="B7DAA6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6897304F"/>
    <w:multiLevelType w:val="multilevel"/>
    <w:tmpl w:val="240C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69640047"/>
    <w:multiLevelType w:val="multilevel"/>
    <w:tmpl w:val="9830F7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20">
    <w:nsid w:val="6FE97E68"/>
    <w:multiLevelType w:val="multilevel"/>
    <w:tmpl w:val="5CFA46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3"/>
  </w:num>
  <w:num w:numId="5">
    <w:abstractNumId w:val="8"/>
  </w:num>
  <w:num w:numId="6">
    <w:abstractNumId w:val="20"/>
  </w:num>
  <w:num w:numId="7">
    <w:abstractNumId w:val="4"/>
  </w:num>
  <w:num w:numId="8">
    <w:abstractNumId w:val="18"/>
  </w:num>
  <w:num w:numId="9">
    <w:abstractNumId w:val="19"/>
  </w:num>
  <w:num w:numId="10">
    <w:abstractNumId w:val="0"/>
  </w:num>
  <w:num w:numId="11">
    <w:abstractNumId w:val="6"/>
  </w:num>
  <w:num w:numId="12">
    <w:abstractNumId w:val="17"/>
  </w:num>
  <w:num w:numId="13">
    <w:abstractNumId w:val="15"/>
  </w:num>
  <w:num w:numId="14">
    <w:abstractNumId w:val="5"/>
  </w:num>
  <w:num w:numId="15">
    <w:abstractNumId w:val="14"/>
  </w:num>
  <w:num w:numId="16">
    <w:abstractNumId w:val="10"/>
  </w:num>
  <w:num w:numId="17">
    <w:abstractNumId w:val="9"/>
  </w:num>
  <w:num w:numId="18">
    <w:abstractNumId w:val="2"/>
  </w:num>
  <w:num w:numId="19">
    <w:abstractNumId w:val="16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D0E"/>
    <w:rsid w:val="00515D0E"/>
    <w:rsid w:val="00560B0F"/>
    <w:rsid w:val="0070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34FE86-2AC1-4CF0-86BD-A6F5F533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696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9603E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A8nkIy6JF8RWgghvllWnQ+TK/A==">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3441</Words>
  <Characters>19618</Characters>
  <Application>Microsoft Office Word</Application>
  <DocSecurity>0</DocSecurity>
  <Lines>163</Lines>
  <Paragraphs>46</Paragraphs>
  <ScaleCrop>false</ScaleCrop>
  <Company>SPecialiST RePack</Company>
  <LinksUpToDate>false</LinksUpToDate>
  <CharactersWithSpaces>23013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st.madman</cp:lastModifiedBy>
  <cp:revision>2</cp:revision>
  <dcterms:created xsi:type="dcterms:W3CDTF">2021-08-14T20:13:00Z</dcterms:created>
  <dcterms:modified xsi:type="dcterms:W3CDTF">2021-09-30T11:18:00Z</dcterms:modified>
</cp:coreProperties>
</file>