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959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 </w:t>
      </w:r>
    </w:p>
    <w:p w14:paraId="1DEF244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 </w:t>
      </w:r>
    </w:p>
    <w:p w14:paraId="7A4EDB7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учреждения высшего образования </w:t>
      </w:r>
    </w:p>
    <w:p w14:paraId="3E46DFE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«Национальный исследовательский технологический университет «</w:t>
      </w:r>
      <w:proofErr w:type="spellStart"/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МИСиС</w:t>
      </w:r>
      <w:proofErr w:type="spellEnd"/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 </w:t>
      </w:r>
    </w:p>
    <w:p w14:paraId="325CE6B6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0BA1D2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4BB6A1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1AA00F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F3488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9CF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9BB95F9" w14:textId="31E783C8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лабораторной</w:t>
      </w:r>
      <w:r w:rsidRPr="00F83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работе №1 на тему: </w:t>
      </w:r>
    </w:p>
    <w:p w14:paraId="2C757C27" w14:textId="195F1F04" w:rsidR="008E08B8" w:rsidRPr="008E08B8" w:rsidRDefault="008E08B8" w:rsidP="008E08B8">
      <w:pPr>
        <w:spacing w:before="240"/>
        <w:ind w:firstLine="680"/>
        <w:jc w:val="center"/>
        <w:rPr>
          <w:rFonts w:ascii="Times New Roman" w:hAnsi="Times New Roman" w:cs="Times New Roman"/>
          <w:bCs/>
          <w:sz w:val="20"/>
          <w:szCs w:val="16"/>
        </w:rPr>
      </w:pPr>
      <w:r w:rsidRPr="00F8350F">
        <w:rPr>
          <w:rFonts w:ascii="Times New Roman" w:hAnsi="Times New Roman" w:cs="Times New Roman"/>
          <w:sz w:val="24"/>
          <w:szCs w:val="24"/>
        </w:rPr>
        <w:t>«</w:t>
      </w:r>
      <w:r w:rsidRPr="008E08B8">
        <w:rPr>
          <w:rFonts w:ascii="Times New Roman" w:hAnsi="Times New Roman" w:cs="Times New Roman"/>
          <w:bCs/>
          <w:sz w:val="20"/>
          <w:szCs w:val="16"/>
        </w:rPr>
        <w:t>МОДЕЛИРОВАНИЕ ЛИНЕЙНЫХ ДИНАМИЧЕСКИХ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8E08B8">
        <w:rPr>
          <w:rFonts w:ascii="Times New Roman" w:hAnsi="Times New Roman" w:cs="Times New Roman"/>
          <w:bCs/>
          <w:sz w:val="20"/>
          <w:szCs w:val="16"/>
        </w:rPr>
        <w:t>СИСТЕМ</w:t>
      </w:r>
      <w:r w:rsidRPr="00F8350F">
        <w:rPr>
          <w:rFonts w:ascii="Times New Roman" w:hAnsi="Times New Roman" w:cs="Times New Roman"/>
          <w:sz w:val="24"/>
          <w:szCs w:val="24"/>
        </w:rPr>
        <w:t>»</w:t>
      </w:r>
    </w:p>
    <w:p w14:paraId="3228A00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B905821" w14:textId="77777777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sz w:val="24"/>
          <w:szCs w:val="24"/>
        </w:rPr>
      </w:pPr>
      <w:r w:rsidRPr="00F8350F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4B91C22E" w14:textId="6B037601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350F">
        <w:rPr>
          <w:rFonts w:ascii="Times New Roman" w:hAnsi="Times New Roman" w:cs="Times New Roman"/>
          <w:sz w:val="24"/>
          <w:szCs w:val="24"/>
        </w:rPr>
        <w:t xml:space="preserve"> </w:t>
      </w:r>
      <w:r w:rsidRPr="00F8350F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Математическое моделирование</w:t>
      </w:r>
      <w:r w:rsidRPr="00F8350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D33089" w14:textId="77777777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0DF9B8B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подготовки:</w:t>
      </w:r>
      <w:r w:rsidRPr="00F835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CA4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Прикладная математика</w:t>
      </w:r>
    </w:p>
    <w:p w14:paraId="2ACCF8A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6C3055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586E48E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FACD7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AA0D34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C940D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C81287" w14:textId="77777777" w:rsidR="008E08B8" w:rsidRPr="00F8350F" w:rsidRDefault="008E08B8" w:rsidP="008E08B8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57B89E7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8E08B8" w:rsidRPr="00F8350F" w14:paraId="01053937" w14:textId="77777777" w:rsidTr="003C074C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639FC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 </w:t>
            </w:r>
          </w:p>
          <w:p w14:paraId="6FCB54EE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Сенякин</w:t>
            </w:r>
            <w:proofErr w:type="spellEnd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Юрьевич</w:t>
            </w:r>
          </w:p>
          <w:p w14:paraId="66862D3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(Ф.И.О. студента) </w:t>
            </w:r>
          </w:p>
          <w:p w14:paraId="448263E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БПМ-19-2</w:t>
            </w:r>
          </w:p>
          <w:p w14:paraId="593ED66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(№ группы) </w:t>
            </w:r>
          </w:p>
          <w:p w14:paraId="5AB50111" w14:textId="36D82989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.09.2021____ </w:t>
            </w:r>
          </w:p>
          <w:p w14:paraId="6CF6D179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(дата сдачи работы) </w:t>
            </w:r>
          </w:p>
          <w:p w14:paraId="53CF092A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489F73F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Подпись:_</w:t>
            </w:r>
            <w:proofErr w:type="spellStart"/>
            <w:proofErr w:type="gramEnd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Сенякин</w:t>
            </w:r>
            <w:proofErr w:type="spellEnd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А.____ </w:t>
            </w:r>
          </w:p>
          <w:p w14:paraId="283181AF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8E91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Проверил: </w:t>
            </w:r>
          </w:p>
          <w:p w14:paraId="1E2230DB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B908D1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(Ф.И.О преподавателя) </w:t>
            </w:r>
          </w:p>
          <w:p w14:paraId="759409CC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 </w:t>
            </w:r>
          </w:p>
          <w:p w14:paraId="4B48C91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(оценка) </w:t>
            </w:r>
          </w:p>
          <w:p w14:paraId="4256C262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 </w:t>
            </w:r>
          </w:p>
          <w:p w14:paraId="156BF355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(дата проверки) </w:t>
            </w:r>
          </w:p>
          <w:p w14:paraId="6962D387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F59BF1B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Подпись:_</w:t>
            </w:r>
            <w:proofErr w:type="gramEnd"/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 </w:t>
            </w:r>
          </w:p>
        </w:tc>
      </w:tr>
    </w:tbl>
    <w:p w14:paraId="4070B49E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ECDEFB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D72D88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E9E66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399161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48B0F6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5DAC21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55379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415A2B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2CE8B4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E82D5D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F29D61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558F6A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9DFB44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629C5" w14:textId="77777777" w:rsidR="00D130E9" w:rsidRDefault="008E08B8" w:rsidP="00D130E9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– 2021</w:t>
      </w:r>
    </w:p>
    <w:p w14:paraId="3EA82DE6" w14:textId="638D6C91" w:rsidR="00D130E9" w:rsidRPr="00D130E9" w:rsidRDefault="00D130E9" w:rsidP="00D130E9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D130E9" w:rsidRPr="00D130E9" w:rsidSect="00FE3DED">
          <w:footerReference w:type="default" r:id="rId7"/>
          <w:pgSz w:w="11906" w:h="16838"/>
          <w:pgMar w:top="1134" w:right="850" w:bottom="1134" w:left="851" w:header="709" w:footer="709" w:gutter="0"/>
          <w:cols w:space="708"/>
          <w:titlePg/>
          <w:docGrid w:linePitch="360"/>
        </w:sectPr>
      </w:pPr>
    </w:p>
    <w:p w14:paraId="12D43206" w14:textId="3695E0A0" w:rsidR="00D130E9" w:rsidRDefault="00D130E9" w:rsidP="00D130E9">
      <w:pPr>
        <w:pStyle w:val="a3"/>
        <w:jc w:val="center"/>
        <w:rPr>
          <w:bCs/>
          <w:sz w:val="24"/>
          <w:szCs w:val="20"/>
        </w:rPr>
      </w:pPr>
      <w:r>
        <w:rPr>
          <w:b/>
          <w:sz w:val="24"/>
          <w:szCs w:val="20"/>
        </w:rPr>
        <w:lastRenderedPageBreak/>
        <w:t xml:space="preserve">Вариант </w:t>
      </w:r>
      <w:r w:rsidRPr="00D130E9">
        <w:rPr>
          <w:bCs/>
          <w:sz w:val="24"/>
          <w:szCs w:val="20"/>
        </w:rPr>
        <w:t>№9</w:t>
      </w:r>
      <w:r>
        <w:rPr>
          <w:bCs/>
          <w:sz w:val="24"/>
          <w:szCs w:val="20"/>
        </w:rPr>
        <w:t xml:space="preserve"> </w:t>
      </w:r>
      <w:r w:rsidRPr="00D130E9">
        <w:rPr>
          <w:bCs/>
          <w:sz w:val="24"/>
          <w:szCs w:val="20"/>
        </w:rPr>
        <w:t>(21 по списку)</w:t>
      </w:r>
    </w:p>
    <w:p w14:paraId="5E89CA2F" w14:textId="77777777" w:rsidR="00D130E9" w:rsidRPr="00D130E9" w:rsidRDefault="00D130E9" w:rsidP="00D130E9">
      <w:pPr>
        <w:pStyle w:val="a3"/>
        <w:jc w:val="center"/>
        <w:rPr>
          <w:bCs/>
          <w:sz w:val="24"/>
          <w:szCs w:val="20"/>
        </w:rPr>
      </w:pPr>
    </w:p>
    <w:p w14:paraId="1BE86A9A" w14:textId="433CE96F" w:rsidR="00D130E9" w:rsidRDefault="00D130E9" w:rsidP="00D130E9">
      <w:pPr>
        <w:pStyle w:val="a3"/>
        <w:rPr>
          <w:sz w:val="24"/>
          <w:szCs w:val="20"/>
        </w:rPr>
      </w:pPr>
      <w:r w:rsidRPr="00D130E9">
        <w:rPr>
          <w:b/>
          <w:sz w:val="24"/>
          <w:szCs w:val="20"/>
        </w:rPr>
        <w:t xml:space="preserve">Цель работы. </w:t>
      </w:r>
      <w:r w:rsidRPr="00D130E9">
        <w:rPr>
          <w:sz w:val="24"/>
          <w:szCs w:val="20"/>
        </w:rPr>
        <w:t xml:space="preserve">Ознакомление с пакетом прикладных программ </w:t>
      </w:r>
      <w:r w:rsidRPr="00D130E9">
        <w:rPr>
          <w:sz w:val="24"/>
          <w:szCs w:val="20"/>
          <w:lang w:val="en-US"/>
        </w:rPr>
        <w:t>SIMULINK</w:t>
      </w:r>
      <w:r w:rsidRPr="00D130E9">
        <w:rPr>
          <w:sz w:val="24"/>
          <w:szCs w:val="20"/>
        </w:rPr>
        <w:t xml:space="preserve"> и основными приемами моделирования линейных динамических систем.</w:t>
      </w:r>
    </w:p>
    <w:p w14:paraId="41F17CE6" w14:textId="77777777" w:rsidR="00D130E9" w:rsidRPr="00D130E9" w:rsidRDefault="00D130E9" w:rsidP="00D130E9">
      <w:pPr>
        <w:pStyle w:val="a3"/>
        <w:ind w:left="360"/>
        <w:rPr>
          <w:b/>
          <w:sz w:val="22"/>
          <w:szCs w:val="20"/>
        </w:rPr>
      </w:pPr>
    </w:p>
    <w:p w14:paraId="54F5B33C" w14:textId="28A88D78" w:rsidR="008E08B8" w:rsidRPr="00D130E9" w:rsidRDefault="008E08B8" w:rsidP="003B280C">
      <w:pPr>
        <w:pStyle w:val="a3"/>
        <w:numPr>
          <w:ilvl w:val="0"/>
          <w:numId w:val="2"/>
        </w:numPr>
        <w:rPr>
          <w:b/>
          <w:sz w:val="24"/>
        </w:rPr>
      </w:pPr>
      <w:r w:rsidRPr="00D130E9">
        <w:rPr>
          <w:b/>
          <w:sz w:val="24"/>
        </w:rPr>
        <w:t>Исследование модели вход-выход:</w:t>
      </w:r>
    </w:p>
    <w:p w14:paraId="5853B646" w14:textId="37972E09" w:rsidR="008E08B8" w:rsidRPr="008A1753" w:rsidRDefault="008E08B8" w:rsidP="008A1753">
      <w:pPr>
        <w:pStyle w:val="a3"/>
        <w:jc w:val="both"/>
        <w:rPr>
          <w:sz w:val="24"/>
          <w:lang w:val="en-US"/>
        </w:rPr>
      </w:pPr>
      <w:r>
        <w:rPr>
          <w:sz w:val="24"/>
        </w:rPr>
        <w:t xml:space="preserve">Математическая модель линейной стационарной системы может быть представлена в виде скалярного дифференциального уравнения </w:t>
      </w:r>
      <w:r>
        <w:rPr>
          <w:sz w:val="24"/>
          <w:lang w:val="en-US"/>
        </w:rPr>
        <w:t>n</w:t>
      </w:r>
      <w:r w:rsidRPr="00FE3DED">
        <w:rPr>
          <w:sz w:val="24"/>
        </w:rPr>
        <w:t>-</w:t>
      </w:r>
      <w:r>
        <w:rPr>
          <w:sz w:val="24"/>
        </w:rPr>
        <w:t>го порядка. Модель вход-выход</w:t>
      </w:r>
      <w:r w:rsidR="008A1753">
        <w:rPr>
          <w:sz w:val="24"/>
          <w:lang w:val="en-US"/>
        </w:rPr>
        <w:t>:</w:t>
      </w:r>
    </w:p>
    <w:p w14:paraId="2137FCAC" w14:textId="47B14338" w:rsidR="008A1753" w:rsidRPr="008A1753" w:rsidRDefault="00DC0B90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u</m:t>
          </m:r>
        </m:oMath>
      </m:oMathPara>
    </w:p>
    <w:p w14:paraId="1E846F94" w14:textId="297296A7" w:rsidR="008E08B8" w:rsidRPr="008A1753" w:rsidRDefault="00DC0B90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>+y=2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>+2u</m:t>
          </m:r>
        </m:oMath>
      </m:oMathPara>
    </w:p>
    <w:p w14:paraId="30FC215C" w14:textId="3E8516E6" w:rsidR="008E08B8" w:rsidRDefault="008E08B8" w:rsidP="008A1753">
      <w:pPr>
        <w:pStyle w:val="a3"/>
        <w:jc w:val="both"/>
        <w:rPr>
          <w:rFonts w:cs="Times New Roman"/>
          <w:sz w:val="24"/>
        </w:rPr>
      </w:pPr>
      <w:r w:rsidRPr="00576254">
        <w:rPr>
          <w:rFonts w:cs="Times New Roman"/>
          <w:sz w:val="24"/>
        </w:rPr>
        <w:t xml:space="preserve">Заменим операцию дифференцирования оператором дифференцирования </w:t>
      </w:r>
      <w:r w:rsidR="008A1753" w:rsidRPr="008A1753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</m:oMath>
      <w:r w:rsidRPr="00576254">
        <w:rPr>
          <w:rFonts w:cs="Times New Roman"/>
          <w:sz w:val="24"/>
        </w:rPr>
        <w:t>:</w:t>
      </w:r>
    </w:p>
    <w:p w14:paraId="53989E89" w14:textId="179ED63C" w:rsidR="008E08B8" w:rsidRPr="008A1753" w:rsidRDefault="00DC0B90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y+sy+y=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u+ 2u</m:t>
          </m:r>
        </m:oMath>
      </m:oMathPara>
    </w:p>
    <w:p w14:paraId="462113A6" w14:textId="438D75B7" w:rsidR="008A1753" w:rsidRPr="008A1753" w:rsidRDefault="00DC0B90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y=- sy-y+ 2su+ 2u</m:t>
          </m:r>
        </m:oMath>
      </m:oMathPara>
    </w:p>
    <w:p w14:paraId="41340968" w14:textId="21FDAE41" w:rsidR="008A1753" w:rsidRPr="008A1753" w:rsidRDefault="008A1753" w:rsidP="008A1753">
      <w:pPr>
        <w:pStyle w:val="a3"/>
        <w:jc w:val="center"/>
        <w:rPr>
          <w:rFonts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2u-y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2u-y</m:t>
              </m:r>
            </m:e>
          </m:d>
        </m:oMath>
      </m:oMathPara>
    </w:p>
    <w:p w14:paraId="2106DEFD" w14:textId="24E9D6FB" w:rsidR="008E08B8" w:rsidRDefault="008E08B8" w:rsidP="008E08B8">
      <w:pPr>
        <w:pStyle w:val="a3"/>
        <w:jc w:val="center"/>
        <w:rPr>
          <w:rFonts w:cs="Times New Roman"/>
          <w:color w:val="auto"/>
          <w:sz w:val="24"/>
        </w:rPr>
      </w:pPr>
    </w:p>
    <w:p w14:paraId="1FA554FF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t>Схема моделирования:</w:t>
      </w:r>
    </w:p>
    <w:p w14:paraId="24BA803F" w14:textId="572D8D43" w:rsidR="008E08B8" w:rsidRDefault="00106F7D" w:rsidP="008E08B8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74FB6E6F" wp14:editId="4EBA2BC2">
            <wp:extent cx="6480175" cy="29305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CA9E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87F746F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D2269B9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75958E5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6BF63B00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03809A2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DC59514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4273E344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900471A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F123743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37EB677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44F6166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B4FDDC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A6B0D90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A588E52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BF3BF6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33F55B8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487C5AC1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08A93F2" w14:textId="65B275C7" w:rsidR="00D130E9" w:rsidRDefault="008E08B8" w:rsidP="00106F7D">
      <w:pPr>
        <w:pStyle w:val="a3"/>
        <w:jc w:val="center"/>
        <w:rPr>
          <w:noProof/>
        </w:rPr>
      </w:pPr>
      <w:r>
        <w:rPr>
          <w:rFonts w:cs="Times New Roman"/>
          <w:color w:val="auto"/>
          <w:sz w:val="24"/>
        </w:rPr>
        <w:lastRenderedPageBreak/>
        <w:t xml:space="preserve">Вид входного воздействия </w:t>
      </w:r>
      <w:r>
        <w:rPr>
          <w:rFonts w:cs="Times New Roman"/>
          <w:color w:val="auto"/>
          <w:sz w:val="24"/>
          <w:lang w:val="en-US"/>
        </w:rPr>
        <w:t>u</w:t>
      </w:r>
      <w:r w:rsidRPr="00B85F3B">
        <w:rPr>
          <w:rFonts w:cs="Times New Roman"/>
          <w:color w:val="auto"/>
          <w:sz w:val="24"/>
        </w:rPr>
        <w:t>=1(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 xml:space="preserve">и выходного сигнала </w:t>
      </w:r>
      <w:r>
        <w:rPr>
          <w:rFonts w:cs="Times New Roman"/>
          <w:color w:val="auto"/>
          <w:sz w:val="24"/>
          <w:lang w:val="en-US"/>
        </w:rPr>
        <w:t>y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>) (</w:t>
      </w:r>
      <w:r>
        <w:rPr>
          <w:rFonts w:cs="Times New Roman"/>
          <w:color w:val="auto"/>
          <w:sz w:val="24"/>
        </w:rPr>
        <w:t>при нулевых начальных условиях):</w:t>
      </w:r>
      <w:r w:rsidR="00106F7D" w:rsidRPr="00106F7D">
        <w:rPr>
          <w:noProof/>
        </w:rPr>
        <w:t xml:space="preserve"> </w:t>
      </w:r>
    </w:p>
    <w:p w14:paraId="0A5D4111" w14:textId="77777777" w:rsidR="00D130E9" w:rsidRDefault="00D130E9" w:rsidP="00106F7D">
      <w:pPr>
        <w:pStyle w:val="a3"/>
        <w:jc w:val="center"/>
        <w:rPr>
          <w:noProof/>
        </w:rPr>
      </w:pPr>
    </w:p>
    <w:p w14:paraId="21D6C0EA" w14:textId="671E4D5B" w:rsidR="008E08B8" w:rsidRDefault="00106F7D" w:rsidP="00106F7D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59BDE7D7" wp14:editId="71B266AA">
            <wp:extent cx="5473026" cy="3355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731" cy="33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42F" w14:textId="641987BC" w:rsidR="008E08B8" w:rsidRDefault="008E08B8" w:rsidP="008E08B8">
      <w:pPr>
        <w:pStyle w:val="a3"/>
        <w:jc w:val="center"/>
        <w:rPr>
          <w:rFonts w:cs="Times New Roman"/>
          <w:color w:val="auto"/>
          <w:sz w:val="24"/>
        </w:rPr>
      </w:pPr>
    </w:p>
    <w:p w14:paraId="6FE2DB3C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br w:type="page"/>
      </w:r>
    </w:p>
    <w:p w14:paraId="6D0176AB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lastRenderedPageBreak/>
        <w:t xml:space="preserve">Вид входного воздействия </w:t>
      </w:r>
      <w:r>
        <w:rPr>
          <w:rFonts w:cs="Times New Roman"/>
          <w:color w:val="auto"/>
          <w:sz w:val="24"/>
          <w:lang w:val="en-US"/>
        </w:rPr>
        <w:t>u</w:t>
      </w:r>
      <w:r w:rsidRPr="00B85F3B">
        <w:rPr>
          <w:rFonts w:cs="Times New Roman"/>
          <w:color w:val="auto"/>
          <w:sz w:val="24"/>
        </w:rPr>
        <w:t>=2</w:t>
      </w:r>
      <w:r>
        <w:rPr>
          <w:rFonts w:cs="Times New Roman"/>
          <w:color w:val="auto"/>
          <w:sz w:val="24"/>
          <w:lang w:val="en-US"/>
        </w:rPr>
        <w:t>sin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 xml:space="preserve">и выходного сигнала </w:t>
      </w:r>
      <w:r>
        <w:rPr>
          <w:rFonts w:cs="Times New Roman"/>
          <w:color w:val="auto"/>
          <w:sz w:val="24"/>
          <w:lang w:val="en-US"/>
        </w:rPr>
        <w:t>y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>(при нулевых начальных условиях):</w:t>
      </w:r>
    </w:p>
    <w:p w14:paraId="6C327149" w14:textId="61CE625D" w:rsidR="008E08B8" w:rsidRDefault="00106F7D" w:rsidP="008E08B8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45A085B7" wp14:editId="2F125900">
            <wp:extent cx="5641145" cy="262405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214" cy="26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E66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</w:p>
    <w:p w14:paraId="7BD0EA02" w14:textId="6DED1A88" w:rsidR="008E08B8" w:rsidRDefault="008E08B8" w:rsidP="008E08B8">
      <w:pPr>
        <w:pStyle w:val="a3"/>
        <w:jc w:val="both"/>
        <w:rPr>
          <w:rFonts w:ascii="Calibri" w:hAnsi="Calibri" w:cs="Courier New"/>
        </w:rPr>
      </w:pPr>
      <w:r>
        <w:rPr>
          <w:rFonts w:cs="Times New Roman"/>
          <w:color w:val="auto"/>
          <w:sz w:val="24"/>
        </w:rPr>
        <w:tab/>
        <w:t xml:space="preserve">Осуществить моделирование свободного движения системы, </w:t>
      </w:r>
      <w:proofErr w:type="gramStart"/>
      <w:r>
        <w:rPr>
          <w:rFonts w:cs="Times New Roman"/>
          <w:color w:val="auto"/>
          <w:sz w:val="24"/>
        </w:rPr>
        <w:t>т.е.</w:t>
      </w:r>
      <w:proofErr w:type="gramEnd"/>
      <w:r>
        <w:rPr>
          <w:rFonts w:cs="Times New Roman"/>
          <w:color w:val="auto"/>
          <w:sz w:val="24"/>
        </w:rPr>
        <w:t xml:space="preserve"> с нулевым входным воздействием и ненулевыми начальными условиями, изменив начальные условия интеграторов. По условию </w:t>
      </w:r>
      <w:r w:rsidRPr="00B85F3B">
        <w:rPr>
          <w:rFonts w:cs="Times New Roman"/>
          <w:position w:val="-10"/>
          <w:sz w:val="24"/>
          <w:szCs w:val="24"/>
          <w:vertAlign w:val="subscript"/>
        </w:rPr>
        <w:object w:dxaOrig="820" w:dyaOrig="320" w14:anchorId="0E20C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5pt;height:15.5pt" o:ole="">
            <v:imagedata r:id="rId11" o:title=""/>
          </v:shape>
          <o:OLEObject Type="Embed" ProgID="Equation.3" ShapeID="_x0000_i1025" DrawAspect="Content" ObjectID="_1695497682" r:id="rId12"/>
        </w:object>
      </w:r>
      <w:r w:rsidRPr="000770DD">
        <w:rPr>
          <w:rFonts w:cs="Times New Roman"/>
          <w:sz w:val="24"/>
          <w:szCs w:val="24"/>
          <w:vertAlign w:val="subscript"/>
        </w:rPr>
        <w:t xml:space="preserve"> </w:t>
      </w:r>
      <w:r w:rsidRPr="00B85F3B">
        <w:rPr>
          <w:rFonts w:cs="Times New Roman"/>
          <w:position w:val="-10"/>
          <w:sz w:val="24"/>
          <w:szCs w:val="24"/>
          <w:vertAlign w:val="subscript"/>
        </w:rPr>
        <w:object w:dxaOrig="1180" w:dyaOrig="320" w14:anchorId="1A40E7DE">
          <v:shape id="_x0000_i1026" type="#_x0000_t75" style="width:59.25pt;height:15.5pt" o:ole="">
            <v:imagedata r:id="rId13" o:title=""/>
          </v:shape>
          <o:OLEObject Type="Embed" ProgID="Equation.3" ShapeID="_x0000_i1026" DrawAspect="Content" ObjectID="_1695497683" r:id="rId14"/>
        </w:object>
      </w:r>
      <w:r w:rsidRPr="000770DD">
        <w:rPr>
          <w:rFonts w:cs="Times New Roman"/>
          <w:sz w:val="24"/>
          <w:szCs w:val="24"/>
          <w:vertAlign w:val="subscript"/>
        </w:rPr>
        <w:t xml:space="preserve"> </w:t>
      </w:r>
    </w:p>
    <w:p w14:paraId="5DCAF5E4" w14:textId="234AC283" w:rsidR="00106F7D" w:rsidRDefault="008E08B8" w:rsidP="008E08B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обозначим выходные сигналы интеграторов через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320" w14:anchorId="2F1D8866">
          <v:shape id="_x0000_i1027" type="#_x0000_t75" style="width:11.65pt;height:15.5pt" o:ole="">
            <v:imagedata r:id="rId15" o:title=""/>
          </v:shape>
          <o:OLEObject Type="Embed" ProgID="Equation.3" ShapeID="_x0000_i1027" DrawAspect="Content" ObjectID="_1695497684" r:id="rId16"/>
        </w:object>
      </w:r>
      <w:r w:rsidR="00977DB7" w:rsidRPr="0097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7DB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 w14:anchorId="1B068EF1">
          <v:shape id="_x0000_i1028" type="#_x0000_t75" style="width:12.2pt;height:15.5pt" o:ole="">
            <v:imagedata r:id="rId17" o:title=""/>
          </v:shape>
          <o:OLEObject Type="Embed" ProgID="Equation.3" ShapeID="_x0000_i1028" DrawAspect="Content" ObjectID="_1695497685" r:id="rId18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следовательно, искомые начальные условия — через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20" w14:anchorId="3F3801C5">
          <v:shape id="_x0000_i1030" type="#_x0000_t75" style="width:27.15pt;height:15.5pt" o:ole="">
            <v:imagedata r:id="rId19" o:title=""/>
          </v:shape>
          <o:OLEObject Type="Embed" ProgID="Equation.3" ShapeID="_x0000_i1030" DrawAspect="Content" ObjectID="_1695497686" r:id="rId20"/>
        </w:object>
      </w:r>
      <w:r w:rsidR="00106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60" w:dyaOrig="320" w14:anchorId="62A8C505">
          <v:shape id="_x0000_i1031" type="#_x0000_t75" style="width:27.7pt;height:15.5pt" o:ole="">
            <v:imagedata r:id="rId21" o:title=""/>
          </v:shape>
          <o:OLEObject Type="Embed" ProgID="Equation.3" ShapeID="_x0000_i1031" DrawAspect="Content" ObjectID="_1695497687" r:id="rId22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39" w:dyaOrig="320" w14:anchorId="02A2D3F6">
          <v:shape id="_x0000_i1032" type="#_x0000_t75" style="width:32.1pt;height:15.5pt" o:ole="">
            <v:imagedata r:id="rId23" o:title=""/>
          </v:shape>
          <o:OLEObject Type="Embed" ProgID="Equation.3" ShapeID="_x0000_i1032" DrawAspect="Content" ObjectID="_1695497688" r:id="rId24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600" w:dyaOrig="320" w14:anchorId="3BAA30F3">
          <v:shape id="_x0000_i1033" type="#_x0000_t75" style="width:80.3pt;height:15.5pt" o:ole="">
            <v:imagedata r:id="rId25" o:title=""/>
          </v:shape>
          <o:OLEObject Type="Embed" ProgID="Equation.3" ShapeID="_x0000_i1033" DrawAspect="Content" ObjectID="_1695497689" r:id="rId26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Далее, из схемы моделирования видно, что </w:t>
      </w:r>
      <w:r w:rsidR="00106F7D"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00" w:dyaOrig="340" w14:anchorId="0B24B70B">
          <v:shape id="_x0000_i1034" type="#_x0000_t75" style="width:85.3pt;height:17.15pt" o:ole="">
            <v:imagedata r:id="rId27" o:title=""/>
          </v:shape>
          <o:OLEObject Type="Embed" ProgID="Equation.3" ShapeID="_x0000_i1034" DrawAspect="Content" ObjectID="_1695497690" r:id="rId28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следовательно, </w:t>
      </w:r>
      <w:r w:rsidR="005803E3" w:rsidRPr="00E01ED6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380" w:dyaOrig="340" w14:anchorId="1A8EE688">
          <v:shape id="_x0000_i1056" type="#_x0000_t75" style="width:69.25pt;height:17.15pt" o:ole="">
            <v:imagedata r:id="rId29" o:title=""/>
          </v:shape>
          <o:OLEObject Type="Embed" ProgID="Equation.3" ShapeID="_x0000_i1056" DrawAspect="Content" ObjectID="_1695497691" r:id="rId30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AE51B4" w14:textId="5AC54A94" w:rsidR="008E08B8" w:rsidRPr="00B85F3B" w:rsidRDefault="008E08B8" w:rsidP="008E08B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начальные значения сигналов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499" w:dyaOrig="300" w14:anchorId="772EB875">
          <v:shape id="_x0000_i1036" type="#_x0000_t75" style="width:24.35pt;height:14.95pt" o:ole="">
            <v:imagedata r:id="rId31" o:title=""/>
          </v:shape>
          <o:OLEObject Type="Embed" ProgID="Equation.3" ShapeID="_x0000_i1036" DrawAspect="Content" ObjectID="_1695497692" r:id="rId32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5F3B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499" w:dyaOrig="279" w14:anchorId="56676487">
          <v:shape id="_x0000_i1037" type="#_x0000_t75" style="width:24.35pt;height:14.4pt" o:ole="">
            <v:imagedata r:id="rId33" o:title=""/>
          </v:shape>
          <o:OLEObject Type="Embed" ProgID="Equation.3" ShapeID="_x0000_i1037" DrawAspect="Content" ObjectID="_1695497693" r:id="rId34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499" w:dyaOrig="300" w14:anchorId="57886AFB">
          <v:shape id="_x0000_i1038" type="#_x0000_t75" style="width:24.35pt;height:14.95pt" o:ole="">
            <v:imagedata r:id="rId35" o:title=""/>
          </v:shape>
          <o:OLEObject Type="Embed" ProgID="Equation.3" ShapeID="_x0000_i1038" DrawAspect="Content" ObjectID="_1695497694" r:id="rId36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вычисляем начальное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словие для второго интегратора</w: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2812D58" w14:textId="0E88416C" w:rsidR="008E08B8" w:rsidRPr="00B85F3B" w:rsidRDefault="00106F7D" w:rsidP="008E08B8">
      <w:pPr>
        <w:tabs>
          <w:tab w:val="left" w:pos="70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object w:dxaOrig="4160" w:dyaOrig="340" w14:anchorId="277CF427">
          <v:shape id="_x0000_i1039" type="#_x0000_t75" style="width:208.25pt;height:17.15pt" o:ole="">
            <v:imagedata r:id="rId37" o:title=""/>
          </v:shape>
          <o:OLEObject Type="Embed" ProgID="Equation.3" ShapeID="_x0000_i1039" DrawAspect="Content" ObjectID="_1695497695" r:id="rId38"/>
        </w:object>
      </w:r>
      <w:r w:rsidR="008E08B8"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(начальные условия </w:t>
      </w:r>
      <w:r w:rsidR="008E08B8" w:rsidRPr="00B85F3B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1579" w:dyaOrig="279" w14:anchorId="7FAF5541">
          <v:shape id="_x0000_i1040" type="#_x0000_t75" style="width:78.65pt;height:14.4pt" o:ole="">
            <v:imagedata r:id="rId39" o:title=""/>
          </v:shape>
          <o:OLEObject Type="Embed" ProgID="Equation.3" ShapeID="_x0000_i1040" DrawAspect="Content" ObjectID="_1695497696" r:id="rId40"/>
        </w:object>
      </w:r>
      <w:r w:rsidR="008E08B8"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FCA4EAA" w14:textId="086A87E1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выходного сигнала </w:t>
      </w:r>
      <w:r>
        <w:rPr>
          <w:rFonts w:cs="Times New Roman"/>
          <w:sz w:val="24"/>
          <w:szCs w:val="24"/>
          <w:lang w:val="en-US"/>
        </w:rPr>
        <w:t>y</w:t>
      </w:r>
      <w:r w:rsidRPr="006D082D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6D082D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при нулевом входном воздействии и ненулевых начальных условиях:</w:t>
      </w:r>
    </w:p>
    <w:p w14:paraId="2F38839D" w14:textId="38191253" w:rsidR="008E08B8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0C382" wp14:editId="71AA632A">
            <wp:extent cx="5676314" cy="318830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87796" cy="3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7A4" w14:textId="7EC94033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09B0EE06" w14:textId="63A81BA4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43395D03" w14:textId="0AB20E4A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6BDAEA52" w14:textId="485C49E5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3756816C" w14:textId="77777777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261DDCD4" w14:textId="71A8BFAD" w:rsidR="008E08B8" w:rsidRPr="00953531" w:rsidRDefault="008E08B8" w:rsidP="003B280C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953531">
        <w:rPr>
          <w:rFonts w:cs="Times New Roman"/>
          <w:b/>
          <w:sz w:val="24"/>
          <w:szCs w:val="24"/>
        </w:rPr>
        <w:lastRenderedPageBreak/>
        <w:t>Исследование модели вход-состояние-выход</w:t>
      </w:r>
    </w:p>
    <w:p w14:paraId="62AD6CBB" w14:textId="77777777" w:rsidR="008E08B8" w:rsidRPr="00953531" w:rsidRDefault="008E08B8" w:rsidP="008E0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может быть представлена в компактной векторно-матричной форме</w:t>
      </w:r>
    </w:p>
    <w:p w14:paraId="32313938" w14:textId="77777777" w:rsidR="008E08B8" w:rsidRPr="00953531" w:rsidRDefault="008E08B8" w:rsidP="008E08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531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1499" w:dyaOrig="740" w14:anchorId="59D8B8D1">
          <v:shape id="_x0000_i1041" type="#_x0000_t75" style="width:74.75pt;height:36.55pt" o:ole="">
            <v:imagedata r:id="rId42" o:title=""/>
          </v:shape>
          <o:OLEObject Type="Embed" ProgID="Equation.3" ShapeID="_x0000_i1041" DrawAspect="Content" ObjectID="_1695497697" r:id="rId43"/>
        </w:object>
      </w:r>
    </w:p>
    <w:p w14:paraId="256CF9C7" w14:textId="77777777" w:rsidR="008E08B8" w:rsidRPr="00953531" w:rsidRDefault="008E08B8" w:rsidP="008E0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60" w:dyaOrig="220" w14:anchorId="6A372063">
          <v:shape id="_x0000_i1042" type="#_x0000_t75" style="width:27.7pt;height:11.65pt" o:ole="">
            <v:imagedata r:id="rId44" o:title=""/>
          </v:shape>
          <o:OLEObject Type="Embed" ProgID="Equation.3" ShapeID="_x0000_i1042" DrawAspect="Content" ObjectID="_1695497698" r:id="rId45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постоянных коэффициентов,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20" w:dyaOrig="240" w14:anchorId="5FE25679">
          <v:shape id="_x0000_i1043" type="#_x0000_t75" style="width:26.6pt;height:12.2pt" o:ole="">
            <v:imagedata r:id="rId46" o:title=""/>
          </v:shape>
          <o:OLEObject Type="Embed" ProgID="Equation.3" ShapeID="_x0000_i1043" DrawAspect="Content" ObjectID="_1695497699" r:id="rId47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вектор-столбец постоянных коэффициентов,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20" w:dyaOrig="240" w14:anchorId="091C3800">
          <v:shape id="_x0000_i1044" type="#_x0000_t75" style="width:26.6pt;height:12.2pt" o:ole="">
            <v:imagedata r:id="rId48" o:title=""/>
          </v:shape>
          <o:OLEObject Type="Embed" ProgID="Equation.3" ShapeID="_x0000_i1044" DrawAspect="Content" ObjectID="_1695497700" r:id="rId49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вектор-строка постоянных коэффициентов, а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-мерный вектор состояния. Подставив исходные данные получаем систему уравнений:</w:t>
      </w:r>
    </w:p>
    <w:p w14:paraId="60B7185D" w14:textId="77777777" w:rsidR="008E08B8" w:rsidRPr="00953531" w:rsidRDefault="008E08B8" w:rsidP="008E08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E9627" w14:textId="0D3ACBF8" w:rsidR="008E08B8" w:rsidRPr="0041730F" w:rsidRDefault="00DC0B90" w:rsidP="008E08B8">
      <w:pPr>
        <w:pStyle w:val="a3"/>
        <w:ind w:left="360"/>
        <w:jc w:val="center"/>
        <w:rPr>
          <w:rFonts w:eastAsia="Times New Roman" w:cs="Times New Roman"/>
          <w:color w:val="auto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+0.1u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=-6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-2.5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+3u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543455C" w14:textId="77777777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Схема моделирования:</w:t>
      </w:r>
    </w:p>
    <w:p w14:paraId="30C8C98B" w14:textId="3567DFDD" w:rsidR="008E08B8" w:rsidRDefault="00D130E9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3F5F4" wp14:editId="538A9140">
            <wp:extent cx="6480175" cy="32327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B5C" w14:textId="77777777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Осуществим моделирование системы при двух видах входного воздействия –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=1(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=2</w:t>
      </w:r>
      <w:r>
        <w:rPr>
          <w:rFonts w:cs="Times New Roman"/>
          <w:sz w:val="24"/>
          <w:szCs w:val="24"/>
          <w:lang w:val="en-US"/>
        </w:rPr>
        <w:t>sin</w:t>
      </w:r>
      <w:r w:rsidRPr="00CD16D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–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 нулевых начальных условиях.</w:t>
      </w:r>
    </w:p>
    <w:p w14:paraId="55FC8FA5" w14:textId="77777777" w:rsidR="00D130E9" w:rsidRDefault="008E08B8" w:rsidP="00D130E9">
      <w:pPr>
        <w:pStyle w:val="a3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входного воздействия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=1(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и сигнала </w:t>
      </w:r>
      <w:r>
        <w:rPr>
          <w:rFonts w:cs="Times New Roman"/>
          <w:sz w:val="24"/>
          <w:szCs w:val="24"/>
          <w:lang w:val="en-US"/>
        </w:rPr>
        <w:t>y</w:t>
      </w:r>
      <w:r w:rsidRPr="004C4D1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C4D1C">
        <w:rPr>
          <w:rFonts w:cs="Times New Roman"/>
          <w:sz w:val="24"/>
          <w:szCs w:val="24"/>
        </w:rPr>
        <w:t>)</w:t>
      </w:r>
      <w:r w:rsidRPr="00CD16D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при нулевых начальных условиях):</w:t>
      </w:r>
    </w:p>
    <w:p w14:paraId="739CE54C" w14:textId="6CAD78B4" w:rsidR="008E08B8" w:rsidRDefault="00D130E9" w:rsidP="00D130E9">
      <w:pPr>
        <w:pStyle w:val="a3"/>
        <w:jc w:val="center"/>
        <w:rPr>
          <w:rFonts w:cs="Times New Roman"/>
          <w:sz w:val="24"/>
          <w:szCs w:val="24"/>
        </w:rPr>
      </w:pPr>
      <w:r w:rsidRPr="00D130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99D0FC" wp14:editId="62CD1AAC">
            <wp:extent cx="4135902" cy="290870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37755" cy="29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C62" w14:textId="2DFBCF7E" w:rsidR="008E08B8" w:rsidRDefault="008E08B8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0451AB79" w14:textId="5B2F03F1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входного воздействия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=2</w:t>
      </w:r>
      <w:r>
        <w:rPr>
          <w:rFonts w:cs="Times New Roman"/>
          <w:sz w:val="24"/>
          <w:szCs w:val="24"/>
          <w:lang w:val="en-US"/>
        </w:rPr>
        <w:t>si</w:t>
      </w:r>
      <w:r w:rsidR="00D130E9">
        <w:rPr>
          <w:rFonts w:cs="Times New Roman"/>
          <w:sz w:val="24"/>
          <w:szCs w:val="24"/>
          <w:lang w:val="en-US"/>
        </w:rPr>
        <w:t>n</w:t>
      </w:r>
      <w:r w:rsidRPr="00CD16D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>)</w:t>
      </w:r>
      <w:r w:rsidRPr="004C4D1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сигнала </w:t>
      </w:r>
      <w:r>
        <w:rPr>
          <w:rFonts w:cs="Times New Roman"/>
          <w:sz w:val="24"/>
          <w:szCs w:val="24"/>
          <w:lang w:val="en-US"/>
        </w:rPr>
        <w:t>y</w:t>
      </w:r>
      <w:r w:rsidRPr="004C4D1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C4D1C">
        <w:rPr>
          <w:rFonts w:cs="Times New Roman"/>
          <w:sz w:val="24"/>
          <w:szCs w:val="24"/>
        </w:rPr>
        <w:t>)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(при нулевых начальных условиях):</w:t>
      </w:r>
    </w:p>
    <w:p w14:paraId="4C2BFBB3" w14:textId="42048C4D" w:rsidR="008E08B8" w:rsidRDefault="00D130E9" w:rsidP="008E08B8">
      <w:pPr>
        <w:pStyle w:val="a3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CD1D6" wp14:editId="6541CAF0">
            <wp:extent cx="5620043" cy="267977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3104" cy="26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80E" w14:textId="77777777" w:rsidR="00D130E9" w:rsidRDefault="00D130E9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4E63EB73" w14:textId="4994CDF1" w:rsidR="008E08B8" w:rsidRPr="00D130E9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Осуществим моделирование свободного движения системы с начальными условиями, приведенными в исходных данных.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x</w:t>
      </w:r>
      <w:r w:rsidRPr="00CD16DA">
        <w:rPr>
          <w:rFonts w:cs="Times New Roman"/>
          <w:sz w:val="24"/>
          <w:szCs w:val="24"/>
          <w:vertAlign w:val="subscript"/>
        </w:rPr>
        <w:t>1</w:t>
      </w:r>
      <w:r w:rsidRPr="00CD16DA">
        <w:rPr>
          <w:rFonts w:cs="Times New Roman"/>
          <w:sz w:val="24"/>
          <w:szCs w:val="24"/>
        </w:rPr>
        <w:t>(0) = 0.</w:t>
      </w:r>
      <w:r w:rsidR="00D130E9" w:rsidRPr="00D130E9">
        <w:rPr>
          <w:rFonts w:cs="Times New Roman"/>
          <w:sz w:val="24"/>
          <w:szCs w:val="24"/>
        </w:rPr>
        <w:t>5</w:t>
      </w:r>
      <w:r w:rsidRPr="00CD16DA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  <w:lang w:val="en-US"/>
        </w:rPr>
        <w:t>x</w:t>
      </w:r>
      <w:r w:rsidRPr="00CD16DA">
        <w:rPr>
          <w:rFonts w:cs="Times New Roman"/>
          <w:sz w:val="24"/>
          <w:szCs w:val="24"/>
          <w:vertAlign w:val="subscript"/>
        </w:rPr>
        <w:t>2</w:t>
      </w:r>
      <w:r w:rsidRPr="00CD16DA">
        <w:rPr>
          <w:rFonts w:cs="Times New Roman"/>
          <w:sz w:val="24"/>
          <w:szCs w:val="24"/>
        </w:rPr>
        <w:t xml:space="preserve">(0) = </w:t>
      </w:r>
      <w:r w:rsidR="00D130E9" w:rsidRPr="00D130E9">
        <w:rPr>
          <w:rFonts w:cs="Times New Roman"/>
          <w:sz w:val="24"/>
          <w:szCs w:val="24"/>
        </w:rPr>
        <w:t xml:space="preserve">2    </w:t>
      </w:r>
      <w:r w:rsidR="00D130E9">
        <w:rPr>
          <w:rFonts w:cs="Times New Roman"/>
          <w:sz w:val="24"/>
          <w:szCs w:val="24"/>
          <w:lang w:val="en-US"/>
        </w:rPr>
        <w:t>x</w:t>
      </w:r>
      <w:r w:rsidR="00D130E9" w:rsidRPr="00D130E9">
        <w:rPr>
          <w:rFonts w:cs="Times New Roman"/>
          <w:sz w:val="24"/>
          <w:szCs w:val="24"/>
          <w:vertAlign w:val="subscript"/>
        </w:rPr>
        <w:t>3</w:t>
      </w:r>
      <w:r w:rsidR="00D130E9" w:rsidRPr="00CD16DA">
        <w:rPr>
          <w:rFonts w:cs="Times New Roman"/>
          <w:sz w:val="24"/>
          <w:szCs w:val="24"/>
        </w:rPr>
        <w:t xml:space="preserve">(0) = </w:t>
      </w:r>
      <w:r w:rsidR="00D130E9" w:rsidRPr="00D130E9">
        <w:rPr>
          <w:rFonts w:cs="Times New Roman"/>
          <w:sz w:val="24"/>
          <w:szCs w:val="24"/>
        </w:rPr>
        <w:t>0</w:t>
      </w:r>
    </w:p>
    <w:p w14:paraId="6788A219" w14:textId="77777777" w:rsidR="00D130E9" w:rsidRDefault="00D130E9" w:rsidP="008E08B8">
      <w:pPr>
        <w:pStyle w:val="a3"/>
        <w:jc w:val="both"/>
        <w:rPr>
          <w:rFonts w:cs="Times New Roman"/>
          <w:sz w:val="24"/>
          <w:szCs w:val="24"/>
        </w:rPr>
      </w:pPr>
    </w:p>
    <w:p w14:paraId="6A4C8A6B" w14:textId="3E858E9B" w:rsidR="008E08B8" w:rsidRDefault="00D130E9" w:rsidP="008E08B8">
      <w:pPr>
        <w:pStyle w:val="a3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C9B04" wp14:editId="50B4C55E">
            <wp:extent cx="5577840" cy="354839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87482" cy="35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D70" w14:textId="77777777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</w:p>
    <w:p w14:paraId="2FE1211D" w14:textId="2ED71D7D" w:rsidR="008E08B8" w:rsidRDefault="008E08B8" w:rsidP="008E08B8">
      <w:pPr>
        <w:pStyle w:val="a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Вывод:</w:t>
      </w:r>
    </w:p>
    <w:p w14:paraId="7F904113" w14:textId="55799F45" w:rsidR="002F7864" w:rsidRPr="00D130E9" w:rsidRDefault="00D130E9" w:rsidP="00D130E9">
      <w:pPr>
        <w:pStyle w:val="a3"/>
        <w:jc w:val="both"/>
        <w:rPr>
          <w:rFonts w:cs="Times New Roman"/>
          <w:bCs/>
          <w:sz w:val="24"/>
          <w:szCs w:val="24"/>
        </w:rPr>
      </w:pPr>
      <w:r w:rsidRPr="00D130E9">
        <w:rPr>
          <w:rFonts w:cs="Times New Roman"/>
          <w:bCs/>
          <w:sz w:val="24"/>
          <w:szCs w:val="24"/>
        </w:rPr>
        <w:t>В</w:t>
      </w:r>
      <w:r>
        <w:rPr>
          <w:rFonts w:cs="Times New Roman"/>
          <w:bCs/>
          <w:sz w:val="24"/>
          <w:szCs w:val="24"/>
        </w:rPr>
        <w:t xml:space="preserve"> ходе выполнения данной лабораторной работы я ознакомился с пакетом прикладных программ </w:t>
      </w:r>
      <w:r>
        <w:rPr>
          <w:rFonts w:cs="Times New Roman"/>
          <w:bCs/>
          <w:sz w:val="24"/>
          <w:szCs w:val="24"/>
          <w:lang w:val="en-US"/>
        </w:rPr>
        <w:t>SIMULINK</w:t>
      </w:r>
      <w:r w:rsidRPr="00D130E9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и основным приемам моделирования линейных динамических систем.</w:t>
      </w:r>
    </w:p>
    <w:sectPr w:rsidR="002F7864" w:rsidRPr="00D130E9" w:rsidSect="00FE3DED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DC47" w14:textId="77777777" w:rsidR="00DC0B90" w:rsidRDefault="00DC0B90">
      <w:pPr>
        <w:spacing w:after="0" w:line="240" w:lineRule="auto"/>
      </w:pPr>
      <w:r>
        <w:separator/>
      </w:r>
    </w:p>
  </w:endnote>
  <w:endnote w:type="continuationSeparator" w:id="0">
    <w:p w14:paraId="7D4F21CB" w14:textId="77777777" w:rsidR="00DC0B90" w:rsidRDefault="00DC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270903"/>
      <w:docPartObj>
        <w:docPartGallery w:val="Page Numbers (Bottom of Page)"/>
        <w:docPartUnique/>
      </w:docPartObj>
    </w:sdtPr>
    <w:sdtEndPr/>
    <w:sdtContent>
      <w:p w14:paraId="0628A9CF" w14:textId="77777777" w:rsidR="00FE3DED" w:rsidRDefault="00D130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1072C0F" w14:textId="77777777" w:rsidR="00FE3DED" w:rsidRDefault="00DC0B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2016" w14:textId="77777777" w:rsidR="00DC0B90" w:rsidRDefault="00DC0B90">
      <w:pPr>
        <w:spacing w:after="0" w:line="240" w:lineRule="auto"/>
      </w:pPr>
      <w:r>
        <w:separator/>
      </w:r>
    </w:p>
  </w:footnote>
  <w:footnote w:type="continuationSeparator" w:id="0">
    <w:p w14:paraId="2935FB1D" w14:textId="77777777" w:rsidR="00DC0B90" w:rsidRDefault="00DC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325"/>
    <w:multiLevelType w:val="hybridMultilevel"/>
    <w:tmpl w:val="67D8322E"/>
    <w:lvl w:ilvl="0" w:tplc="93C466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31E2"/>
    <w:multiLevelType w:val="hybridMultilevel"/>
    <w:tmpl w:val="CD967FA8"/>
    <w:lvl w:ilvl="0" w:tplc="D3DAE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5"/>
    <w:rsid w:val="00106F7D"/>
    <w:rsid w:val="001C7045"/>
    <w:rsid w:val="002535C5"/>
    <w:rsid w:val="002F7864"/>
    <w:rsid w:val="003B280C"/>
    <w:rsid w:val="0041730F"/>
    <w:rsid w:val="005803E3"/>
    <w:rsid w:val="008A1753"/>
    <w:rsid w:val="008E08B8"/>
    <w:rsid w:val="00977DB7"/>
    <w:rsid w:val="00D130E9"/>
    <w:rsid w:val="00DC0B90"/>
    <w:rsid w:val="00E01ED6"/>
    <w:rsid w:val="00E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16B7"/>
  <w15:chartTrackingRefBased/>
  <w15:docId w15:val="{F5753C8C-8798-4E4D-AC82-65E42F38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8B8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8B8"/>
    <w:pPr>
      <w:spacing w:after="0" w:line="240" w:lineRule="auto"/>
    </w:pPr>
    <w:rPr>
      <w:rFonts w:eastAsia="Arial" w:cs="Arial"/>
      <w:color w:val="000000"/>
      <w:sz w:val="28"/>
      <w:lang w:eastAsia="ru-RU"/>
    </w:rPr>
  </w:style>
  <w:style w:type="paragraph" w:styleId="a4">
    <w:name w:val="footer"/>
    <w:basedOn w:val="a"/>
    <w:link w:val="a5"/>
    <w:uiPriority w:val="99"/>
    <w:unhideWhenUsed/>
    <w:rsid w:val="008E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08B8"/>
    <w:rPr>
      <w:rFonts w:asciiTheme="minorHAnsi" w:hAnsiTheme="minorHAnsi"/>
    </w:rPr>
  </w:style>
  <w:style w:type="character" w:styleId="a6">
    <w:name w:val="Placeholder Text"/>
    <w:basedOn w:val="a0"/>
    <w:uiPriority w:val="99"/>
    <w:semiHidden/>
    <w:rsid w:val="008A1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2021-09-28T15:29:00Z</dcterms:created>
  <dcterms:modified xsi:type="dcterms:W3CDTF">2021-10-11T19:46:00Z</dcterms:modified>
</cp:coreProperties>
</file>