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Cuttlefish Labs MVP Kickoff Brief</w:t>
      </w:r>
    </w:p>
    <w:p>
      <w:r>
        <w:t>Date: July 28, 2025</w:t>
      </w:r>
    </w:p>
    <w:p>
      <w:r>
        <w:t>To align development with our immediate needs — team funding and investor traction — this document outlines the prioritized MVP scope and timeline for Salmaan's development team.</w:t>
      </w:r>
    </w:p>
    <w:p>
      <w:pPr>
        <w:pStyle w:val="Heading1"/>
      </w:pPr>
      <w:r>
        <w:t>🥇 Phase 1: BuilderAgent Swarm + Liquidity Engine</w:t>
      </w:r>
    </w:p>
    <w:p>
      <w:r>
        <w:t>Goal: Simulate and enable treasury actions for CuttlefishVault → LP provisioning, swaps, treasury flows.</w:t>
      </w:r>
    </w:p>
    <w:p>
      <w:r>
        <w:t>Features:</w:t>
      </w:r>
    </w:p>
    <w:p>
      <w:pPr>
        <w:pStyle w:val="ListBullet"/>
      </w:pPr>
      <w:r>
        <w:t>- BuilderAgent core logic (Python): executes based on liquidity/trade signals</w:t>
      </w:r>
    </w:p>
    <w:p>
      <w:pPr>
        <w:pStyle w:val="ListBullet"/>
      </w:pPr>
      <w:r>
        <w:t>- FusionSwarmFactory.sol: deployable contract with:</w:t>
      </w:r>
    </w:p>
    <w:p>
      <w:pPr>
        <w:pStyle w:val="ListBullet2"/>
      </w:pPr>
      <w:r>
        <w:t xml:space="preserve">  - Agent ID registration</w:t>
      </w:r>
    </w:p>
    <w:p>
      <w:pPr>
        <w:pStyle w:val="ListBullet2"/>
      </w:pPr>
      <w:r>
        <w:t xml:space="preserve">  - addLiquidity, removeLiquidity, swapTokens functions</w:t>
      </w:r>
    </w:p>
    <w:p>
      <w:pPr>
        <w:pStyle w:val="ListBullet"/>
      </w:pPr>
      <w:r>
        <w:t>- Simulated Vault tracking + logs</w:t>
      </w:r>
    </w:p>
    <w:p>
      <w:pPr>
        <w:pStyle w:val="ListBullet"/>
      </w:pPr>
      <w:r>
        <w:t>- TradeSignalMarket: mock liquidity opportunities + agent signal simulation</w:t>
      </w:r>
    </w:p>
    <w:p>
      <w:r>
        <w:t>🗓️ Target Delivery: August 8–10</w:t>
      </w:r>
    </w:p>
    <w:p>
      <w:pPr>
        <w:pStyle w:val="Heading1"/>
      </w:pPr>
      <w:r>
        <w:t>🧠 Phase 2: Thinking Agent (Hybrid Reasoning Demo)</w:t>
      </w:r>
    </w:p>
    <w:p>
      <w:r>
        <w:t>Goal: Demonstrate Cuttlefish intelligence: combining LLM responsiveness + blueprint planning.</w:t>
      </w:r>
    </w:p>
    <w:p>
      <w:r>
        <w:t>Features:</w:t>
      </w:r>
    </w:p>
    <w:p>
      <w:pPr>
        <w:pStyle w:val="ListBullet"/>
      </w:pPr>
      <w:r>
        <w:t>- CuttlefishCognizeAgent:</w:t>
      </w:r>
    </w:p>
    <w:p>
      <w:pPr>
        <w:pStyle w:val="ListBullet2"/>
      </w:pPr>
      <w:r>
        <w:t xml:space="preserve">  - Fast layer: Gemini/Grok-style prompt processing</w:t>
      </w:r>
    </w:p>
    <w:p>
      <w:pPr>
        <w:pStyle w:val="ListBullet2"/>
      </w:pPr>
      <w:r>
        <w:t xml:space="preserve">  - Deep layer: Qwen3/CollabLLM-style chain-of-thought generator</w:t>
      </w:r>
    </w:p>
    <w:p>
      <w:pPr>
        <w:pStyle w:val="ListBullet2"/>
      </w:pPr>
      <w:r>
        <w:t xml:space="preserve">  - Simulated collaborative feedback / ethical check</w:t>
      </w:r>
    </w:p>
    <w:p>
      <w:pPr>
        <w:pStyle w:val="ListBullet"/>
      </w:pPr>
      <w:r>
        <w:t>- JSON output saved to TrustGraph</w:t>
      </w:r>
    </w:p>
    <w:p>
      <w:pPr>
        <w:pStyle w:val="ListBullet"/>
      </w:pPr>
      <w:r>
        <w:t>- Simulated prompt replay via UI/API</w:t>
      </w:r>
    </w:p>
    <w:p>
      <w:r>
        <w:t>🗓️ Target Delivery: August 12–15</w:t>
      </w:r>
    </w:p>
    <w:p>
      <w:pPr>
        <w:pStyle w:val="Heading1"/>
      </w:pPr>
      <w:r>
        <w:t>🌐 Phase 3: Investor Dashboard + Cuttlefish Widget v0</w:t>
      </w:r>
    </w:p>
    <w:p>
      <w:r>
        <w:t>Goal: Let funders &amp; partners explore the daydream cycle, vault logic, and blueprint output.</w:t>
      </w:r>
    </w:p>
    <w:p>
      <w:r>
        <w:t>Features:</w:t>
      </w:r>
    </w:p>
    <w:p>
      <w:pPr>
        <w:pStyle w:val="ListBullet"/>
      </w:pPr>
      <w:r>
        <w:t>- Simple Next.js or SvelteKit UI:</w:t>
      </w:r>
    </w:p>
    <w:p>
      <w:pPr>
        <w:pStyle w:val="ListBullet2"/>
      </w:pPr>
      <w:r>
        <w:t xml:space="preserve">  - Trigger new daydream cycle</w:t>
      </w:r>
    </w:p>
    <w:p>
      <w:pPr>
        <w:pStyle w:val="ListBullet2"/>
      </w:pPr>
      <w:r>
        <w:t xml:space="preserve">  - View latest blueprint + agent decisions</w:t>
      </w:r>
    </w:p>
    <w:p>
      <w:pPr>
        <w:pStyle w:val="ListBullet2"/>
      </w:pPr>
      <w:r>
        <w:t xml:space="preserve">  - Vault balance &amp; agent logs</w:t>
      </w:r>
    </w:p>
    <w:p>
      <w:pPr>
        <w:pStyle w:val="ListBullet2"/>
      </w:pPr>
      <w:r>
        <w:t xml:space="preserve">  - TrustGraph diagram (basic)</w:t>
      </w:r>
    </w:p>
    <w:p>
      <w:r>
        <w:t>🗓️ Target Delivery: August 18–20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