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4DFE" w:rsidRPr="00E44DFE" w:rsidRDefault="00E44DFE" w:rsidP="00E44DFE">
      <w:pPr>
        <w:shd w:val="clear" w:color="auto" w:fill="FFFFFF"/>
        <w:spacing w:before="100" w:beforeAutospacing="1" w:after="100" w:afterAutospacing="1" w:line="240" w:lineRule="auto"/>
        <w:rPr>
          <w:rFonts w:ascii="Arial" w:eastAsia="Times New Roman" w:hAnsi="Arial" w:cs="Arial"/>
          <w:color w:val="500050"/>
          <w:sz w:val="24"/>
          <w:szCs w:val="24"/>
        </w:rPr>
      </w:pPr>
      <w:r w:rsidRPr="00E44DFE">
        <w:rPr>
          <w:rFonts w:ascii="Arial" w:eastAsia="Times New Roman" w:hAnsi="Arial" w:cs="Arial"/>
          <w:color w:val="500050"/>
          <w:sz w:val="24"/>
          <w:szCs w:val="24"/>
        </w:rPr>
        <w:t>Hi Team,</w:t>
      </w:r>
    </w:p>
    <w:p w:rsidR="00E44DFE" w:rsidRPr="00E44DFE" w:rsidRDefault="00E44DFE" w:rsidP="00E44DFE">
      <w:pPr>
        <w:shd w:val="clear" w:color="auto" w:fill="FFFFFF"/>
        <w:spacing w:before="100" w:beforeAutospacing="1" w:after="100" w:afterAutospacing="1" w:line="240" w:lineRule="auto"/>
        <w:rPr>
          <w:rFonts w:ascii="Arial" w:eastAsia="Times New Roman" w:hAnsi="Arial" w:cs="Arial"/>
          <w:color w:val="500050"/>
          <w:sz w:val="24"/>
          <w:szCs w:val="24"/>
        </w:rPr>
      </w:pPr>
      <w:r w:rsidRPr="00E44DFE">
        <w:rPr>
          <w:rFonts w:ascii="Arial" w:eastAsia="Times New Roman" w:hAnsi="Arial" w:cs="Arial"/>
          <w:color w:val="500050"/>
          <w:sz w:val="24"/>
          <w:szCs w:val="24"/>
        </w:rPr>
        <w:t>Hi Team,</w:t>
      </w:r>
    </w:p>
    <w:p w:rsidR="00E44DFE" w:rsidRPr="00E44DFE" w:rsidRDefault="00E44DFE" w:rsidP="00E44DFE">
      <w:pPr>
        <w:shd w:val="clear" w:color="auto" w:fill="FFFFFF"/>
        <w:spacing w:before="100" w:beforeAutospacing="1" w:after="100" w:afterAutospacing="1" w:line="240" w:lineRule="auto"/>
        <w:rPr>
          <w:rFonts w:ascii="Arial" w:eastAsia="Times New Roman" w:hAnsi="Arial" w:cs="Arial"/>
          <w:color w:val="500050"/>
          <w:sz w:val="24"/>
          <w:szCs w:val="24"/>
        </w:rPr>
      </w:pPr>
      <w:r w:rsidRPr="00E44DFE">
        <w:rPr>
          <w:rFonts w:ascii="Arial" w:eastAsia="Times New Roman" w:hAnsi="Arial" w:cs="Arial"/>
          <w:color w:val="500050"/>
          <w:sz w:val="24"/>
          <w:szCs w:val="24"/>
        </w:rPr>
        <w:t>We’re excited to begin this journey with you as we kick off one of the most ambitious infrastructure-tokenization projects in the world. Cuttlefish Labs is not just deploying code—it’s launching a new category of digital-native real estate with a mission to bridge on-chain finance and real-world infrastructure ownership.</w:t>
      </w:r>
    </w:p>
    <w:p w:rsidR="00E44DFE" w:rsidRPr="00E44DFE" w:rsidRDefault="00E44DFE" w:rsidP="00E44DFE">
      <w:pPr>
        <w:shd w:val="clear" w:color="auto" w:fill="FFFFFF"/>
        <w:spacing w:after="0" w:line="240" w:lineRule="auto"/>
        <w:rPr>
          <w:rFonts w:ascii="Arial" w:eastAsia="Times New Roman" w:hAnsi="Arial" w:cs="Arial"/>
          <w:color w:val="500050"/>
          <w:sz w:val="24"/>
          <w:szCs w:val="24"/>
        </w:rPr>
      </w:pPr>
      <w:r w:rsidRPr="00E44DFE">
        <w:rPr>
          <w:rFonts w:ascii="Arial" w:eastAsia="Times New Roman" w:hAnsi="Arial" w:cs="Arial"/>
          <w:color w:val="500050"/>
          <w:sz w:val="24"/>
          <w:szCs w:val="24"/>
        </w:rPr>
        <w:pict>
          <v:rect id="_x0000_i1025" style="width:0;height:1.5pt" o:hralign="center" o:hrstd="t" o:hr="t" fillcolor="#a0a0a0" stroked="f"/>
        </w:pict>
      </w:r>
    </w:p>
    <w:p w:rsidR="00E44DFE" w:rsidRPr="00E44DFE" w:rsidRDefault="00E44DFE" w:rsidP="00E44DFE">
      <w:pPr>
        <w:shd w:val="clear" w:color="auto" w:fill="FFFFFF"/>
        <w:spacing w:before="100" w:beforeAutospacing="1" w:after="100" w:afterAutospacing="1" w:line="240" w:lineRule="auto"/>
        <w:outlineLvl w:val="2"/>
        <w:rPr>
          <w:rFonts w:ascii="Arial" w:eastAsia="Times New Roman" w:hAnsi="Arial" w:cs="Arial"/>
          <w:b/>
          <w:bCs/>
          <w:color w:val="500050"/>
          <w:sz w:val="27"/>
          <w:szCs w:val="27"/>
        </w:rPr>
      </w:pPr>
      <w:r w:rsidRPr="00E44DFE">
        <w:rPr>
          <w:rFonts w:ascii="Arial" w:eastAsia="Times New Roman" w:hAnsi="Arial" w:cs="Arial"/>
          <w:b/>
          <w:bCs/>
          <w:noProof/>
          <w:color w:val="500050"/>
          <w:sz w:val="27"/>
          <w:szCs w:val="27"/>
        </w:rPr>
        <w:drawing>
          <wp:inline distT="0" distB="0" distL="0" distR="0">
            <wp:extent cx="685800" cy="685800"/>
            <wp:effectExtent l="0" t="0" r="0" b="0"/>
            <wp:docPr id="27" name="Picture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E44DFE">
        <w:rPr>
          <w:rFonts w:ascii="Arial" w:eastAsia="Times New Roman" w:hAnsi="Arial" w:cs="Arial"/>
          <w:b/>
          <w:bCs/>
          <w:color w:val="500050"/>
          <w:sz w:val="27"/>
          <w:szCs w:val="27"/>
        </w:rPr>
        <w:t> Project #001 — The Tributary Building</w:t>
      </w:r>
    </w:p>
    <w:p w:rsidR="00E44DFE" w:rsidRPr="00E44DFE" w:rsidRDefault="00E44DFE" w:rsidP="00E44DFE">
      <w:pPr>
        <w:shd w:val="clear" w:color="auto" w:fill="FFFFFF"/>
        <w:spacing w:before="100" w:beforeAutospacing="1" w:after="100" w:afterAutospacing="1" w:line="240" w:lineRule="auto"/>
        <w:rPr>
          <w:rFonts w:ascii="Arial" w:eastAsia="Times New Roman" w:hAnsi="Arial" w:cs="Arial"/>
          <w:color w:val="500050"/>
          <w:sz w:val="24"/>
          <w:szCs w:val="24"/>
        </w:rPr>
      </w:pPr>
      <w:r w:rsidRPr="00E44DFE">
        <w:rPr>
          <w:rFonts w:ascii="Arial" w:eastAsia="Times New Roman" w:hAnsi="Arial" w:cs="Arial"/>
          <w:color w:val="500050"/>
          <w:sz w:val="24"/>
          <w:szCs w:val="24"/>
        </w:rPr>
        <w:t>Located in a prime Appalachian Opportunity Zone, The Tributary Building is our first </w:t>
      </w:r>
      <w:r w:rsidRPr="00E44DFE">
        <w:rPr>
          <w:rFonts w:ascii="Arial" w:eastAsia="Times New Roman" w:hAnsi="Arial" w:cs="Arial"/>
          <w:i/>
          <w:iCs/>
          <w:color w:val="500050"/>
          <w:sz w:val="24"/>
          <w:szCs w:val="24"/>
        </w:rPr>
        <w:t>tokenized RWA</w:t>
      </w:r>
      <w:r w:rsidRPr="00E44DFE">
        <w:rPr>
          <w:rFonts w:ascii="Arial" w:eastAsia="Times New Roman" w:hAnsi="Arial" w:cs="Arial"/>
          <w:color w:val="500050"/>
          <w:sz w:val="24"/>
          <w:szCs w:val="24"/>
        </w:rPr>
        <w:t> and serves as a launchpad for a unique hybrid of crypto, AI, and cultural innovation.</w:t>
      </w:r>
    </w:p>
    <w:p w:rsidR="00E44DFE" w:rsidRPr="00E44DFE" w:rsidRDefault="00E44DFE" w:rsidP="00E44DFE">
      <w:pPr>
        <w:shd w:val="clear" w:color="auto" w:fill="FFFFFF"/>
        <w:spacing w:before="100" w:beforeAutospacing="1" w:after="100" w:afterAutospacing="1" w:line="240" w:lineRule="auto"/>
        <w:rPr>
          <w:rFonts w:ascii="Arial" w:eastAsia="Times New Roman" w:hAnsi="Arial" w:cs="Arial"/>
          <w:color w:val="500050"/>
          <w:sz w:val="24"/>
          <w:szCs w:val="24"/>
        </w:rPr>
      </w:pPr>
      <w:r w:rsidRPr="00E44DFE">
        <w:rPr>
          <w:rFonts w:ascii="Arial" w:eastAsia="Times New Roman" w:hAnsi="Arial" w:cs="Arial"/>
          <w:color w:val="500050"/>
          <w:sz w:val="24"/>
          <w:szCs w:val="24"/>
        </w:rPr>
        <w:t>We are developing the building around </w:t>
      </w:r>
      <w:r w:rsidRPr="00E44DFE">
        <w:rPr>
          <w:rFonts w:ascii="Arial" w:eastAsia="Times New Roman" w:hAnsi="Arial" w:cs="Arial"/>
          <w:b/>
          <w:bCs/>
          <w:color w:val="500050"/>
          <w:sz w:val="24"/>
          <w:szCs w:val="24"/>
        </w:rPr>
        <w:t>three core functions</w:t>
      </w:r>
      <w:r w:rsidRPr="00E44DFE">
        <w:rPr>
          <w:rFonts w:ascii="Arial" w:eastAsia="Times New Roman" w:hAnsi="Arial" w:cs="Arial"/>
          <w:color w:val="500050"/>
          <w:sz w:val="24"/>
          <w:szCs w:val="24"/>
        </w:rPr>
        <w:t>:</w:t>
      </w:r>
    </w:p>
    <w:p w:rsidR="00E44DFE" w:rsidRPr="00E44DFE" w:rsidRDefault="00E44DFE" w:rsidP="00E44DFE">
      <w:pPr>
        <w:shd w:val="clear" w:color="auto" w:fill="FFFFFF"/>
        <w:spacing w:after="0" w:line="240" w:lineRule="auto"/>
        <w:rPr>
          <w:rFonts w:ascii="Arial" w:eastAsia="Times New Roman" w:hAnsi="Arial" w:cs="Arial"/>
          <w:color w:val="500050"/>
          <w:sz w:val="24"/>
          <w:szCs w:val="24"/>
        </w:rPr>
      </w:pPr>
      <w:r w:rsidRPr="00E44DFE">
        <w:rPr>
          <w:rFonts w:ascii="Arial" w:eastAsia="Times New Roman" w:hAnsi="Arial" w:cs="Arial"/>
          <w:color w:val="500050"/>
          <w:sz w:val="24"/>
          <w:szCs w:val="24"/>
        </w:rPr>
        <w:pict>
          <v:rect id="_x0000_i1027" style="width:0;height:1.5pt" o:hralign="center" o:hrstd="t" o:hr="t" fillcolor="#a0a0a0" stroked="f"/>
        </w:pict>
      </w:r>
    </w:p>
    <w:p w:rsidR="00E44DFE" w:rsidRPr="00E44DFE" w:rsidRDefault="00E44DFE" w:rsidP="00E44DFE">
      <w:pPr>
        <w:shd w:val="clear" w:color="auto" w:fill="FFFFFF"/>
        <w:spacing w:before="100" w:beforeAutospacing="1" w:after="100" w:afterAutospacing="1" w:line="240" w:lineRule="auto"/>
        <w:outlineLvl w:val="2"/>
        <w:rPr>
          <w:rFonts w:ascii="Arial" w:eastAsia="Times New Roman" w:hAnsi="Arial" w:cs="Arial"/>
          <w:b/>
          <w:bCs/>
          <w:color w:val="500050"/>
          <w:sz w:val="27"/>
          <w:szCs w:val="27"/>
        </w:rPr>
      </w:pPr>
      <w:r w:rsidRPr="00E44DFE">
        <w:rPr>
          <w:rFonts w:ascii="Arial" w:eastAsia="Times New Roman" w:hAnsi="Arial" w:cs="Arial"/>
          <w:b/>
          <w:bCs/>
          <w:noProof/>
          <w:color w:val="500050"/>
          <w:sz w:val="27"/>
          <w:szCs w:val="27"/>
        </w:rPr>
        <w:drawing>
          <wp:inline distT="0" distB="0" distL="0" distR="0">
            <wp:extent cx="685800" cy="685800"/>
            <wp:effectExtent l="0" t="0" r="0" b="0"/>
            <wp:docPr id="26" name="Pictur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E44DFE">
        <w:rPr>
          <w:rFonts w:ascii="Arial" w:eastAsia="Times New Roman" w:hAnsi="Arial" w:cs="Arial"/>
          <w:b/>
          <w:bCs/>
          <w:color w:val="500050"/>
          <w:sz w:val="27"/>
          <w:szCs w:val="27"/>
        </w:rPr>
        <w:t> 1. Cuttlefish Labs AI Campus &amp; Incubator</w:t>
      </w:r>
    </w:p>
    <w:p w:rsidR="00E44DFE" w:rsidRPr="00E44DFE" w:rsidRDefault="00E44DFE" w:rsidP="00E44DFE">
      <w:pPr>
        <w:shd w:val="clear" w:color="auto" w:fill="FFFFFF"/>
        <w:spacing w:before="100" w:beforeAutospacing="1" w:after="100" w:afterAutospacing="1" w:line="240" w:lineRule="auto"/>
        <w:rPr>
          <w:rFonts w:ascii="Arial" w:eastAsia="Times New Roman" w:hAnsi="Arial" w:cs="Arial"/>
          <w:color w:val="500050"/>
          <w:sz w:val="24"/>
          <w:szCs w:val="24"/>
        </w:rPr>
      </w:pPr>
      <w:r w:rsidRPr="00E44DFE">
        <w:rPr>
          <w:rFonts w:ascii="Arial" w:eastAsia="Times New Roman" w:hAnsi="Arial" w:cs="Arial"/>
          <w:color w:val="500050"/>
          <w:sz w:val="24"/>
          <w:szCs w:val="24"/>
        </w:rPr>
        <w:t>The upper levels of the building will house our AI and builder-agent ecosystem development teams. This includes:</w:t>
      </w:r>
    </w:p>
    <w:p w:rsidR="00E44DFE" w:rsidRPr="00E44DFE" w:rsidRDefault="00E44DFE" w:rsidP="00E44DFE">
      <w:pPr>
        <w:numPr>
          <w:ilvl w:val="0"/>
          <w:numId w:val="1"/>
        </w:numPr>
        <w:shd w:val="clear" w:color="auto" w:fill="FFFFFF"/>
        <w:spacing w:before="100" w:beforeAutospacing="1" w:after="100" w:afterAutospacing="1" w:line="240" w:lineRule="auto"/>
        <w:ind w:left="945"/>
        <w:rPr>
          <w:rFonts w:ascii="Arial" w:eastAsia="Times New Roman" w:hAnsi="Arial" w:cs="Arial"/>
          <w:color w:val="500050"/>
          <w:sz w:val="24"/>
          <w:szCs w:val="24"/>
        </w:rPr>
      </w:pPr>
      <w:r w:rsidRPr="00E44DFE">
        <w:rPr>
          <w:rFonts w:ascii="Arial" w:eastAsia="Times New Roman" w:hAnsi="Arial" w:cs="Arial"/>
          <w:color w:val="500050"/>
          <w:sz w:val="24"/>
          <w:szCs w:val="24"/>
        </w:rPr>
        <w:t>A sovereign AI dev floor for BuilderAgent and RAG pipeline development</w:t>
      </w:r>
    </w:p>
    <w:p w:rsidR="00E44DFE" w:rsidRPr="00E44DFE" w:rsidRDefault="00E44DFE" w:rsidP="00E44DFE">
      <w:pPr>
        <w:numPr>
          <w:ilvl w:val="0"/>
          <w:numId w:val="1"/>
        </w:numPr>
        <w:shd w:val="clear" w:color="auto" w:fill="FFFFFF"/>
        <w:spacing w:before="100" w:beforeAutospacing="1" w:after="100" w:afterAutospacing="1" w:line="240" w:lineRule="auto"/>
        <w:ind w:left="945"/>
        <w:rPr>
          <w:rFonts w:ascii="Arial" w:eastAsia="Times New Roman" w:hAnsi="Arial" w:cs="Arial"/>
          <w:color w:val="500050"/>
          <w:sz w:val="24"/>
          <w:szCs w:val="24"/>
        </w:rPr>
      </w:pPr>
      <w:r w:rsidRPr="00E44DFE">
        <w:rPr>
          <w:rFonts w:ascii="Arial" w:eastAsia="Times New Roman" w:hAnsi="Arial" w:cs="Arial"/>
          <w:color w:val="500050"/>
          <w:sz w:val="24"/>
          <w:szCs w:val="24"/>
        </w:rPr>
        <w:t>Private studio offices for incubating aligned startups (AI infra, DAO tooling, modular housing, energy credits, etc.)</w:t>
      </w:r>
    </w:p>
    <w:p w:rsidR="00E44DFE" w:rsidRPr="00E44DFE" w:rsidRDefault="00E44DFE" w:rsidP="00E44DFE">
      <w:pPr>
        <w:numPr>
          <w:ilvl w:val="0"/>
          <w:numId w:val="1"/>
        </w:numPr>
        <w:shd w:val="clear" w:color="auto" w:fill="FFFFFF"/>
        <w:spacing w:before="100" w:beforeAutospacing="1" w:after="100" w:afterAutospacing="1" w:line="240" w:lineRule="auto"/>
        <w:ind w:left="945"/>
        <w:rPr>
          <w:rFonts w:ascii="Arial" w:eastAsia="Times New Roman" w:hAnsi="Arial" w:cs="Arial"/>
          <w:color w:val="500050"/>
          <w:sz w:val="24"/>
          <w:szCs w:val="24"/>
        </w:rPr>
      </w:pPr>
      <w:r w:rsidRPr="00E44DFE">
        <w:rPr>
          <w:rFonts w:ascii="Arial" w:eastAsia="Times New Roman" w:hAnsi="Arial" w:cs="Arial"/>
          <w:color w:val="500050"/>
          <w:sz w:val="24"/>
          <w:szCs w:val="24"/>
        </w:rPr>
        <w:t>Community-driven proposal rooms tied to our DAO-REIT model for managing upgrades, grant funds, and token flows</w:t>
      </w:r>
    </w:p>
    <w:p w:rsidR="00E44DFE" w:rsidRPr="00E44DFE" w:rsidRDefault="00E44DFE" w:rsidP="00E44DFE">
      <w:pPr>
        <w:shd w:val="clear" w:color="auto" w:fill="FFFFFF"/>
        <w:spacing w:after="0" w:line="240" w:lineRule="auto"/>
        <w:rPr>
          <w:rFonts w:ascii="Arial" w:eastAsia="Times New Roman" w:hAnsi="Arial" w:cs="Arial"/>
          <w:color w:val="500050"/>
          <w:sz w:val="24"/>
          <w:szCs w:val="24"/>
        </w:rPr>
      </w:pPr>
      <w:r w:rsidRPr="00E44DFE">
        <w:rPr>
          <w:rFonts w:ascii="Arial" w:eastAsia="Times New Roman" w:hAnsi="Arial" w:cs="Arial"/>
          <w:color w:val="500050"/>
          <w:sz w:val="24"/>
          <w:szCs w:val="24"/>
        </w:rPr>
        <w:pict>
          <v:rect id="_x0000_i1029" style="width:0;height:1.5pt" o:hralign="center" o:hrstd="t" o:hr="t" fillcolor="#a0a0a0" stroked="f"/>
        </w:pict>
      </w:r>
    </w:p>
    <w:p w:rsidR="00E44DFE" w:rsidRPr="00E44DFE" w:rsidRDefault="00E44DFE" w:rsidP="00E44DFE">
      <w:pPr>
        <w:shd w:val="clear" w:color="auto" w:fill="FFFFFF"/>
        <w:spacing w:before="100" w:beforeAutospacing="1" w:after="100" w:afterAutospacing="1" w:line="240" w:lineRule="auto"/>
        <w:outlineLvl w:val="2"/>
        <w:rPr>
          <w:rFonts w:ascii="Arial" w:eastAsia="Times New Roman" w:hAnsi="Arial" w:cs="Arial"/>
          <w:b/>
          <w:bCs/>
          <w:color w:val="500050"/>
          <w:sz w:val="27"/>
          <w:szCs w:val="27"/>
        </w:rPr>
      </w:pPr>
      <w:r w:rsidRPr="00E44DFE">
        <w:rPr>
          <w:rFonts w:ascii="Arial" w:eastAsia="Times New Roman" w:hAnsi="Arial" w:cs="Arial"/>
          <w:b/>
          <w:bCs/>
          <w:noProof/>
          <w:color w:val="500050"/>
          <w:sz w:val="27"/>
          <w:szCs w:val="27"/>
        </w:rPr>
        <w:drawing>
          <wp:inline distT="0" distB="0" distL="0" distR="0">
            <wp:extent cx="685800" cy="685800"/>
            <wp:effectExtent l="0" t="0" r="0" b="0"/>
            <wp:docPr id="25" name="Pictur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E44DFE">
        <w:rPr>
          <w:rFonts w:ascii="Arial" w:eastAsia="Times New Roman" w:hAnsi="Arial" w:cs="Arial"/>
          <w:b/>
          <w:bCs/>
          <w:color w:val="500050"/>
          <w:sz w:val="27"/>
          <w:szCs w:val="27"/>
        </w:rPr>
        <w:t> 2. NFT + Tech Museum and Event Space</w:t>
      </w:r>
    </w:p>
    <w:p w:rsidR="00E44DFE" w:rsidRPr="00E44DFE" w:rsidRDefault="00E44DFE" w:rsidP="00E44DFE">
      <w:pPr>
        <w:shd w:val="clear" w:color="auto" w:fill="FFFFFF"/>
        <w:spacing w:before="100" w:beforeAutospacing="1" w:after="100" w:afterAutospacing="1" w:line="240" w:lineRule="auto"/>
        <w:rPr>
          <w:rFonts w:ascii="Arial" w:eastAsia="Times New Roman" w:hAnsi="Arial" w:cs="Arial"/>
          <w:color w:val="500050"/>
          <w:sz w:val="24"/>
          <w:szCs w:val="24"/>
        </w:rPr>
      </w:pPr>
      <w:r w:rsidRPr="00E44DFE">
        <w:rPr>
          <w:rFonts w:ascii="Arial" w:eastAsia="Times New Roman" w:hAnsi="Arial" w:cs="Arial"/>
          <w:color w:val="500050"/>
          <w:sz w:val="24"/>
          <w:szCs w:val="24"/>
        </w:rPr>
        <w:t>The first and second floors will host an interactive public space that includes:</w:t>
      </w:r>
    </w:p>
    <w:p w:rsidR="00E44DFE" w:rsidRPr="00E44DFE" w:rsidRDefault="00E44DFE" w:rsidP="00E44DFE">
      <w:pPr>
        <w:numPr>
          <w:ilvl w:val="0"/>
          <w:numId w:val="2"/>
        </w:numPr>
        <w:shd w:val="clear" w:color="auto" w:fill="FFFFFF"/>
        <w:spacing w:before="100" w:beforeAutospacing="1" w:after="100" w:afterAutospacing="1" w:line="240" w:lineRule="auto"/>
        <w:ind w:left="945"/>
        <w:rPr>
          <w:rFonts w:ascii="Arial" w:eastAsia="Times New Roman" w:hAnsi="Arial" w:cs="Arial"/>
          <w:color w:val="500050"/>
          <w:sz w:val="24"/>
          <w:szCs w:val="24"/>
        </w:rPr>
      </w:pPr>
      <w:r w:rsidRPr="00E44DFE">
        <w:rPr>
          <w:rFonts w:ascii="Arial" w:eastAsia="Times New Roman" w:hAnsi="Arial" w:cs="Arial"/>
          <w:color w:val="500050"/>
          <w:sz w:val="24"/>
          <w:szCs w:val="24"/>
        </w:rPr>
        <w:lastRenderedPageBreak/>
        <w:t>Permanent and rotating NFT exhibitions, token-gated art experiences</w:t>
      </w:r>
    </w:p>
    <w:p w:rsidR="00E44DFE" w:rsidRPr="00E44DFE" w:rsidRDefault="00E44DFE" w:rsidP="00E44DFE">
      <w:pPr>
        <w:numPr>
          <w:ilvl w:val="0"/>
          <w:numId w:val="2"/>
        </w:numPr>
        <w:shd w:val="clear" w:color="auto" w:fill="FFFFFF"/>
        <w:spacing w:before="100" w:beforeAutospacing="1" w:after="100" w:afterAutospacing="1" w:line="240" w:lineRule="auto"/>
        <w:ind w:left="945"/>
        <w:rPr>
          <w:rFonts w:ascii="Arial" w:eastAsia="Times New Roman" w:hAnsi="Arial" w:cs="Arial"/>
          <w:color w:val="500050"/>
          <w:sz w:val="24"/>
          <w:szCs w:val="24"/>
        </w:rPr>
      </w:pPr>
      <w:r w:rsidRPr="00E44DFE">
        <w:rPr>
          <w:rFonts w:ascii="Arial" w:eastAsia="Times New Roman" w:hAnsi="Arial" w:cs="Arial"/>
          <w:color w:val="500050"/>
          <w:sz w:val="24"/>
          <w:szCs w:val="24"/>
        </w:rPr>
        <w:t>Displays of physical-to-digital collectibles, rare hardware, and XR installations</w:t>
      </w:r>
    </w:p>
    <w:p w:rsidR="00E44DFE" w:rsidRPr="00E44DFE" w:rsidRDefault="00E44DFE" w:rsidP="00E44DFE">
      <w:pPr>
        <w:numPr>
          <w:ilvl w:val="0"/>
          <w:numId w:val="2"/>
        </w:numPr>
        <w:shd w:val="clear" w:color="auto" w:fill="FFFFFF"/>
        <w:spacing w:before="100" w:beforeAutospacing="1" w:after="100" w:afterAutospacing="1" w:line="240" w:lineRule="auto"/>
        <w:ind w:left="945"/>
        <w:rPr>
          <w:rFonts w:ascii="Arial" w:eastAsia="Times New Roman" w:hAnsi="Arial" w:cs="Arial"/>
          <w:color w:val="500050"/>
          <w:sz w:val="24"/>
          <w:szCs w:val="24"/>
        </w:rPr>
      </w:pPr>
      <w:r w:rsidRPr="00E44DFE">
        <w:rPr>
          <w:rFonts w:ascii="Arial" w:eastAsia="Times New Roman" w:hAnsi="Arial" w:cs="Arial"/>
          <w:color w:val="500050"/>
          <w:sz w:val="24"/>
          <w:szCs w:val="24"/>
        </w:rPr>
        <w:t>A configurable DAO gallery to showcase global infrastructure projects</w:t>
      </w:r>
    </w:p>
    <w:p w:rsidR="00E44DFE" w:rsidRPr="00E44DFE" w:rsidRDefault="00E44DFE" w:rsidP="00E44DFE">
      <w:pPr>
        <w:numPr>
          <w:ilvl w:val="0"/>
          <w:numId w:val="2"/>
        </w:numPr>
        <w:shd w:val="clear" w:color="auto" w:fill="FFFFFF"/>
        <w:spacing w:before="100" w:beforeAutospacing="1" w:after="100" w:afterAutospacing="1" w:line="240" w:lineRule="auto"/>
        <w:ind w:left="945"/>
        <w:rPr>
          <w:rFonts w:ascii="Arial" w:eastAsia="Times New Roman" w:hAnsi="Arial" w:cs="Arial"/>
          <w:color w:val="500050"/>
          <w:sz w:val="24"/>
          <w:szCs w:val="24"/>
        </w:rPr>
      </w:pPr>
      <w:r w:rsidRPr="00E44DFE">
        <w:rPr>
          <w:rFonts w:ascii="Arial" w:eastAsia="Times New Roman" w:hAnsi="Arial" w:cs="Arial"/>
          <w:color w:val="500050"/>
          <w:sz w:val="24"/>
          <w:szCs w:val="24"/>
        </w:rPr>
        <w:t>A programmable event space for DAOs, crypto conferences, AI hackathons, and workshops</w:t>
      </w:r>
    </w:p>
    <w:p w:rsidR="00E44DFE" w:rsidRPr="00E44DFE" w:rsidRDefault="00E44DFE" w:rsidP="00E44DFE">
      <w:pPr>
        <w:shd w:val="clear" w:color="auto" w:fill="FFFFFF"/>
        <w:spacing w:after="0" w:line="240" w:lineRule="auto"/>
        <w:rPr>
          <w:rFonts w:ascii="Arial" w:eastAsia="Times New Roman" w:hAnsi="Arial" w:cs="Arial"/>
          <w:color w:val="500050"/>
          <w:sz w:val="24"/>
          <w:szCs w:val="24"/>
        </w:rPr>
      </w:pPr>
      <w:r w:rsidRPr="00E44DFE">
        <w:rPr>
          <w:rFonts w:ascii="Arial" w:eastAsia="Times New Roman" w:hAnsi="Arial" w:cs="Arial"/>
          <w:color w:val="500050"/>
          <w:sz w:val="24"/>
          <w:szCs w:val="24"/>
        </w:rPr>
        <w:pict>
          <v:rect id="_x0000_i1031" style="width:0;height:1.5pt" o:hralign="center" o:hrstd="t" o:hr="t" fillcolor="#a0a0a0" stroked="f"/>
        </w:pict>
      </w:r>
    </w:p>
    <w:p w:rsidR="00E44DFE" w:rsidRPr="00E44DFE" w:rsidRDefault="00E44DFE" w:rsidP="00E44DFE">
      <w:pPr>
        <w:shd w:val="clear" w:color="auto" w:fill="FFFFFF"/>
        <w:spacing w:before="100" w:beforeAutospacing="1" w:after="100" w:afterAutospacing="1" w:line="240" w:lineRule="auto"/>
        <w:outlineLvl w:val="2"/>
        <w:rPr>
          <w:rFonts w:ascii="Arial" w:eastAsia="Times New Roman" w:hAnsi="Arial" w:cs="Arial"/>
          <w:b/>
          <w:bCs/>
          <w:color w:val="500050"/>
          <w:sz w:val="27"/>
          <w:szCs w:val="27"/>
        </w:rPr>
      </w:pPr>
      <w:r w:rsidRPr="00E44DFE">
        <w:rPr>
          <w:rFonts w:ascii="Arial" w:eastAsia="Times New Roman" w:hAnsi="Arial" w:cs="Arial"/>
          <w:b/>
          <w:bCs/>
          <w:noProof/>
          <w:color w:val="500050"/>
          <w:sz w:val="27"/>
          <w:szCs w:val="27"/>
        </w:rPr>
        <w:drawing>
          <wp:inline distT="0" distB="0" distL="0" distR="0">
            <wp:extent cx="685800" cy="685800"/>
            <wp:effectExtent l="0" t="0" r="0" b="0"/>
            <wp:docPr id="24"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E44DFE">
        <w:rPr>
          <w:rFonts w:ascii="Arial" w:eastAsia="Times New Roman" w:hAnsi="Arial" w:cs="Arial"/>
          <w:b/>
          <w:bCs/>
          <w:color w:val="500050"/>
          <w:sz w:val="27"/>
          <w:szCs w:val="27"/>
        </w:rPr>
        <w:t> 3. 100,000 sq ft AI Data Cluster &amp; Sovereign GPU Mesh</w:t>
      </w:r>
    </w:p>
    <w:p w:rsidR="00E44DFE" w:rsidRPr="00E44DFE" w:rsidRDefault="00E44DFE" w:rsidP="00E44DFE">
      <w:pPr>
        <w:shd w:val="clear" w:color="auto" w:fill="FFFFFF"/>
        <w:spacing w:before="100" w:beforeAutospacing="1" w:after="100" w:afterAutospacing="1" w:line="240" w:lineRule="auto"/>
        <w:rPr>
          <w:rFonts w:ascii="Arial" w:eastAsia="Times New Roman" w:hAnsi="Arial" w:cs="Arial"/>
          <w:color w:val="500050"/>
          <w:sz w:val="24"/>
          <w:szCs w:val="24"/>
        </w:rPr>
      </w:pPr>
      <w:r w:rsidRPr="00E44DFE">
        <w:rPr>
          <w:rFonts w:ascii="Arial" w:eastAsia="Times New Roman" w:hAnsi="Arial" w:cs="Arial"/>
          <w:color w:val="500050"/>
          <w:sz w:val="24"/>
          <w:szCs w:val="24"/>
        </w:rPr>
        <w:t>The basement and adjoining wings will be fitted for modular, containerized AI compute clusters:</w:t>
      </w:r>
    </w:p>
    <w:p w:rsidR="00E44DFE" w:rsidRPr="00E44DFE" w:rsidRDefault="00E44DFE" w:rsidP="00E44DFE">
      <w:pPr>
        <w:numPr>
          <w:ilvl w:val="0"/>
          <w:numId w:val="3"/>
        </w:numPr>
        <w:shd w:val="clear" w:color="auto" w:fill="FFFFFF"/>
        <w:spacing w:before="100" w:beforeAutospacing="1" w:after="100" w:afterAutospacing="1" w:line="240" w:lineRule="auto"/>
        <w:ind w:left="945"/>
        <w:rPr>
          <w:rFonts w:ascii="Arial" w:eastAsia="Times New Roman" w:hAnsi="Arial" w:cs="Arial"/>
          <w:color w:val="500050"/>
          <w:sz w:val="24"/>
          <w:szCs w:val="24"/>
        </w:rPr>
      </w:pPr>
      <w:r w:rsidRPr="00E44DFE">
        <w:rPr>
          <w:rFonts w:ascii="Arial" w:eastAsia="Times New Roman" w:hAnsi="Arial" w:cs="Arial"/>
          <w:color w:val="500050"/>
          <w:sz w:val="24"/>
          <w:szCs w:val="24"/>
        </w:rPr>
        <w:t>Designed to host fine-tuning operations and private inference clusters (Qwen, LLaMA, open-source LLMs)</w:t>
      </w:r>
    </w:p>
    <w:p w:rsidR="00E44DFE" w:rsidRPr="00E44DFE" w:rsidRDefault="00E44DFE" w:rsidP="00E44DFE">
      <w:pPr>
        <w:numPr>
          <w:ilvl w:val="0"/>
          <w:numId w:val="3"/>
        </w:numPr>
        <w:shd w:val="clear" w:color="auto" w:fill="FFFFFF"/>
        <w:spacing w:before="100" w:beforeAutospacing="1" w:after="100" w:afterAutospacing="1" w:line="240" w:lineRule="auto"/>
        <w:ind w:left="945"/>
        <w:rPr>
          <w:rFonts w:ascii="Arial" w:eastAsia="Times New Roman" w:hAnsi="Arial" w:cs="Arial"/>
          <w:color w:val="500050"/>
          <w:sz w:val="24"/>
          <w:szCs w:val="24"/>
        </w:rPr>
      </w:pPr>
      <w:r w:rsidRPr="00E44DFE">
        <w:rPr>
          <w:rFonts w:ascii="Arial" w:eastAsia="Times New Roman" w:hAnsi="Arial" w:cs="Arial"/>
          <w:color w:val="500050"/>
          <w:sz w:val="24"/>
          <w:szCs w:val="24"/>
        </w:rPr>
        <w:t>GPU staking integration and token-governed access via Cuttlefish Vaults</w:t>
      </w:r>
    </w:p>
    <w:p w:rsidR="00E44DFE" w:rsidRPr="00E44DFE" w:rsidRDefault="00E44DFE" w:rsidP="00E44DFE">
      <w:pPr>
        <w:numPr>
          <w:ilvl w:val="0"/>
          <w:numId w:val="3"/>
        </w:numPr>
        <w:shd w:val="clear" w:color="auto" w:fill="FFFFFF"/>
        <w:spacing w:before="100" w:beforeAutospacing="1" w:after="100" w:afterAutospacing="1" w:line="240" w:lineRule="auto"/>
        <w:ind w:left="945"/>
        <w:rPr>
          <w:rFonts w:ascii="Arial" w:eastAsia="Times New Roman" w:hAnsi="Arial" w:cs="Arial"/>
          <w:color w:val="500050"/>
          <w:sz w:val="24"/>
          <w:szCs w:val="24"/>
        </w:rPr>
      </w:pPr>
      <w:r w:rsidRPr="00E44DFE">
        <w:rPr>
          <w:rFonts w:ascii="Arial" w:eastAsia="Times New Roman" w:hAnsi="Arial" w:cs="Arial"/>
          <w:color w:val="500050"/>
          <w:sz w:val="24"/>
          <w:szCs w:val="24"/>
        </w:rPr>
        <w:t>The foundation of a sovereign compute stack operated by AI agents and on-chain governance</w:t>
      </w:r>
    </w:p>
    <w:p w:rsidR="00E44DFE" w:rsidRPr="00E44DFE" w:rsidRDefault="00E44DFE" w:rsidP="00E44DFE">
      <w:pPr>
        <w:shd w:val="clear" w:color="auto" w:fill="FFFFFF"/>
        <w:spacing w:after="0" w:line="240" w:lineRule="auto"/>
        <w:rPr>
          <w:rFonts w:ascii="Arial" w:eastAsia="Times New Roman" w:hAnsi="Arial" w:cs="Arial"/>
          <w:color w:val="500050"/>
          <w:sz w:val="24"/>
          <w:szCs w:val="24"/>
        </w:rPr>
      </w:pPr>
      <w:r w:rsidRPr="00E44DFE">
        <w:rPr>
          <w:rFonts w:ascii="Arial" w:eastAsia="Times New Roman" w:hAnsi="Arial" w:cs="Arial"/>
          <w:color w:val="500050"/>
          <w:sz w:val="24"/>
          <w:szCs w:val="24"/>
        </w:rPr>
        <w:pict>
          <v:rect id="_x0000_i1033" style="width:0;height:1.5pt" o:hralign="center" o:hrstd="t" o:hr="t" fillcolor="#a0a0a0" stroked="f"/>
        </w:pict>
      </w:r>
    </w:p>
    <w:p w:rsidR="00E44DFE" w:rsidRPr="00E44DFE" w:rsidRDefault="00E44DFE" w:rsidP="00E44DFE">
      <w:pPr>
        <w:shd w:val="clear" w:color="auto" w:fill="FFFFFF"/>
        <w:spacing w:before="100" w:beforeAutospacing="1" w:after="100" w:afterAutospacing="1" w:line="240" w:lineRule="auto"/>
        <w:outlineLvl w:val="2"/>
        <w:rPr>
          <w:rFonts w:ascii="Arial" w:eastAsia="Times New Roman" w:hAnsi="Arial" w:cs="Arial"/>
          <w:b/>
          <w:bCs/>
          <w:color w:val="500050"/>
          <w:sz w:val="27"/>
          <w:szCs w:val="27"/>
        </w:rPr>
      </w:pPr>
      <w:r w:rsidRPr="00E44DFE">
        <w:rPr>
          <w:rFonts w:ascii="Arial" w:eastAsia="Times New Roman" w:hAnsi="Arial" w:cs="Arial"/>
          <w:b/>
          <w:bCs/>
          <w:noProof/>
          <w:color w:val="500050"/>
          <w:sz w:val="27"/>
          <w:szCs w:val="27"/>
        </w:rPr>
        <w:drawing>
          <wp:inline distT="0" distB="0" distL="0" distR="0">
            <wp:extent cx="685800" cy="685800"/>
            <wp:effectExtent l="0" t="0" r="0" b="0"/>
            <wp:docPr id="23"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E44DFE">
        <w:rPr>
          <w:rFonts w:ascii="Arial" w:eastAsia="Times New Roman" w:hAnsi="Arial" w:cs="Arial"/>
          <w:b/>
          <w:bCs/>
          <w:color w:val="500050"/>
          <w:sz w:val="27"/>
          <w:szCs w:val="27"/>
        </w:rPr>
        <w:t> Why It Matters</w:t>
      </w:r>
    </w:p>
    <w:p w:rsidR="00E44DFE" w:rsidRPr="00E44DFE" w:rsidRDefault="00E44DFE" w:rsidP="00E44DFE">
      <w:pPr>
        <w:shd w:val="clear" w:color="auto" w:fill="FFFFFF"/>
        <w:spacing w:before="100" w:beforeAutospacing="1" w:after="100" w:afterAutospacing="1" w:line="240" w:lineRule="auto"/>
        <w:rPr>
          <w:rFonts w:ascii="Arial" w:eastAsia="Times New Roman" w:hAnsi="Arial" w:cs="Arial"/>
          <w:color w:val="500050"/>
          <w:sz w:val="24"/>
          <w:szCs w:val="24"/>
        </w:rPr>
      </w:pPr>
      <w:r w:rsidRPr="00E44DFE">
        <w:rPr>
          <w:rFonts w:ascii="Arial" w:eastAsia="Times New Roman" w:hAnsi="Arial" w:cs="Arial"/>
          <w:color w:val="500050"/>
          <w:sz w:val="24"/>
          <w:szCs w:val="24"/>
        </w:rPr>
        <w:t>This building is more than just a physical site—it is a </w:t>
      </w:r>
      <w:r w:rsidRPr="00E44DFE">
        <w:rPr>
          <w:rFonts w:ascii="Arial" w:eastAsia="Times New Roman" w:hAnsi="Arial" w:cs="Arial"/>
          <w:b/>
          <w:bCs/>
          <w:color w:val="500050"/>
          <w:sz w:val="24"/>
          <w:szCs w:val="24"/>
        </w:rPr>
        <w:t>living RWA token</w:t>
      </w:r>
      <w:r w:rsidRPr="00E44DFE">
        <w:rPr>
          <w:rFonts w:ascii="Arial" w:eastAsia="Times New Roman" w:hAnsi="Arial" w:cs="Arial"/>
          <w:color w:val="500050"/>
          <w:sz w:val="24"/>
          <w:szCs w:val="24"/>
        </w:rPr>
        <w:t>, programmable through smart contracts and governed by a DAO. It is the beating heart of the Cuttlefish stack and a showcase to investors, regulators, and builders alike that sovereign infrastructure can be:</w:t>
      </w:r>
    </w:p>
    <w:p w:rsidR="00E44DFE" w:rsidRPr="00E44DFE" w:rsidRDefault="00E44DFE" w:rsidP="00E44DFE">
      <w:pPr>
        <w:numPr>
          <w:ilvl w:val="0"/>
          <w:numId w:val="4"/>
        </w:numPr>
        <w:shd w:val="clear" w:color="auto" w:fill="FFFFFF"/>
        <w:spacing w:before="100" w:beforeAutospacing="1" w:after="100" w:afterAutospacing="1" w:line="240" w:lineRule="auto"/>
        <w:ind w:left="945"/>
        <w:rPr>
          <w:rFonts w:ascii="Arial" w:eastAsia="Times New Roman" w:hAnsi="Arial" w:cs="Arial"/>
          <w:color w:val="500050"/>
          <w:sz w:val="24"/>
          <w:szCs w:val="24"/>
        </w:rPr>
      </w:pPr>
      <w:r w:rsidRPr="00E44DFE">
        <w:rPr>
          <w:rFonts w:ascii="Arial" w:eastAsia="Times New Roman" w:hAnsi="Arial" w:cs="Arial"/>
          <w:color w:val="500050"/>
          <w:sz w:val="24"/>
          <w:szCs w:val="24"/>
        </w:rPr>
        <w:t>Tokenized</w:t>
      </w:r>
    </w:p>
    <w:p w:rsidR="00E44DFE" w:rsidRPr="00E44DFE" w:rsidRDefault="00E44DFE" w:rsidP="00E44DFE">
      <w:pPr>
        <w:numPr>
          <w:ilvl w:val="0"/>
          <w:numId w:val="4"/>
        </w:numPr>
        <w:shd w:val="clear" w:color="auto" w:fill="FFFFFF"/>
        <w:spacing w:before="100" w:beforeAutospacing="1" w:after="100" w:afterAutospacing="1" w:line="240" w:lineRule="auto"/>
        <w:ind w:left="945"/>
        <w:rPr>
          <w:rFonts w:ascii="Arial" w:eastAsia="Times New Roman" w:hAnsi="Arial" w:cs="Arial"/>
          <w:color w:val="500050"/>
          <w:sz w:val="24"/>
          <w:szCs w:val="24"/>
        </w:rPr>
      </w:pPr>
      <w:r w:rsidRPr="00E44DFE">
        <w:rPr>
          <w:rFonts w:ascii="Arial" w:eastAsia="Times New Roman" w:hAnsi="Arial" w:cs="Arial"/>
          <w:color w:val="500050"/>
          <w:sz w:val="24"/>
          <w:szCs w:val="24"/>
        </w:rPr>
        <w:t>Governed on-chain</w:t>
      </w:r>
    </w:p>
    <w:p w:rsidR="00E44DFE" w:rsidRPr="00E44DFE" w:rsidRDefault="00E44DFE" w:rsidP="00E44DFE">
      <w:pPr>
        <w:numPr>
          <w:ilvl w:val="0"/>
          <w:numId w:val="4"/>
        </w:numPr>
        <w:shd w:val="clear" w:color="auto" w:fill="FFFFFF"/>
        <w:spacing w:before="100" w:beforeAutospacing="1" w:after="100" w:afterAutospacing="1" w:line="240" w:lineRule="auto"/>
        <w:ind w:left="945"/>
        <w:rPr>
          <w:rFonts w:ascii="Arial" w:eastAsia="Times New Roman" w:hAnsi="Arial" w:cs="Arial"/>
          <w:color w:val="500050"/>
          <w:sz w:val="24"/>
          <w:szCs w:val="24"/>
        </w:rPr>
      </w:pPr>
      <w:r w:rsidRPr="00E44DFE">
        <w:rPr>
          <w:rFonts w:ascii="Arial" w:eastAsia="Times New Roman" w:hAnsi="Arial" w:cs="Arial"/>
          <w:color w:val="500050"/>
          <w:sz w:val="24"/>
          <w:szCs w:val="24"/>
        </w:rPr>
        <w:t>Yield-generating</w:t>
      </w:r>
    </w:p>
    <w:p w:rsidR="00E44DFE" w:rsidRPr="00E44DFE" w:rsidRDefault="00E44DFE" w:rsidP="00E44DFE">
      <w:pPr>
        <w:numPr>
          <w:ilvl w:val="0"/>
          <w:numId w:val="4"/>
        </w:numPr>
        <w:shd w:val="clear" w:color="auto" w:fill="FFFFFF"/>
        <w:spacing w:before="100" w:beforeAutospacing="1" w:after="100" w:afterAutospacing="1" w:line="240" w:lineRule="auto"/>
        <w:ind w:left="945"/>
        <w:rPr>
          <w:rFonts w:ascii="Arial" w:eastAsia="Times New Roman" w:hAnsi="Arial" w:cs="Arial"/>
          <w:color w:val="500050"/>
          <w:sz w:val="24"/>
          <w:szCs w:val="24"/>
        </w:rPr>
      </w:pPr>
      <w:r w:rsidRPr="00E44DFE">
        <w:rPr>
          <w:rFonts w:ascii="Arial" w:eastAsia="Times New Roman" w:hAnsi="Arial" w:cs="Arial"/>
          <w:color w:val="500050"/>
          <w:sz w:val="24"/>
          <w:szCs w:val="24"/>
        </w:rPr>
        <w:t>Culturally vital</w:t>
      </w:r>
    </w:p>
    <w:p w:rsidR="00E44DFE" w:rsidRPr="00E44DFE" w:rsidRDefault="00E44DFE" w:rsidP="00E44DFE">
      <w:pPr>
        <w:shd w:val="clear" w:color="auto" w:fill="FFFFFF"/>
        <w:spacing w:before="100" w:beforeAutospacing="1" w:after="100" w:afterAutospacing="1" w:line="240" w:lineRule="auto"/>
        <w:rPr>
          <w:rFonts w:ascii="Arial" w:eastAsia="Times New Roman" w:hAnsi="Arial" w:cs="Arial"/>
          <w:color w:val="500050"/>
          <w:sz w:val="24"/>
          <w:szCs w:val="24"/>
        </w:rPr>
      </w:pPr>
      <w:r w:rsidRPr="00E44DFE">
        <w:rPr>
          <w:rFonts w:ascii="Arial" w:eastAsia="Times New Roman" w:hAnsi="Arial" w:cs="Arial"/>
          <w:color w:val="500050"/>
          <w:sz w:val="24"/>
          <w:szCs w:val="24"/>
        </w:rPr>
        <w:t>This is where Web3, public goods, and AI converge.</w:t>
      </w:r>
    </w:p>
    <w:p w:rsidR="00E44DFE" w:rsidRPr="00E44DFE" w:rsidRDefault="00E44DFE" w:rsidP="00E44DFE">
      <w:pPr>
        <w:spacing w:after="0" w:line="240" w:lineRule="auto"/>
        <w:rPr>
          <w:rFonts w:ascii="Times New Roman" w:eastAsia="Times New Roman" w:hAnsi="Times New Roman" w:cs="Times New Roman"/>
          <w:sz w:val="24"/>
          <w:szCs w:val="24"/>
        </w:rPr>
      </w:pPr>
    </w:p>
    <w:p w:rsidR="00E44DFE" w:rsidRPr="00E44DFE" w:rsidRDefault="00E44DFE" w:rsidP="00E44DFE">
      <w:pPr>
        <w:shd w:val="clear" w:color="auto" w:fill="FFFFFF"/>
        <w:spacing w:after="0" w:line="240" w:lineRule="auto"/>
        <w:rPr>
          <w:rFonts w:ascii="Arial" w:eastAsia="Times New Roman" w:hAnsi="Arial" w:cs="Arial"/>
          <w:color w:val="500050"/>
          <w:sz w:val="24"/>
          <w:szCs w:val="24"/>
        </w:rPr>
      </w:pPr>
      <w:r w:rsidRPr="00E44DFE">
        <w:rPr>
          <w:rFonts w:ascii="Arial" w:eastAsia="Times New Roman" w:hAnsi="Arial" w:cs="Arial"/>
          <w:color w:val="500050"/>
          <w:sz w:val="24"/>
          <w:szCs w:val="24"/>
        </w:rPr>
        <w:t>On Tue, Jul 29, 2025 at 7:25 AM David Elze &lt;</w:t>
      </w:r>
      <w:hyperlink r:id="rId10" w:tgtFrame="_blank" w:history="1">
        <w:r w:rsidRPr="00E44DFE">
          <w:rPr>
            <w:rFonts w:ascii="Arial" w:eastAsia="Times New Roman" w:hAnsi="Arial" w:cs="Arial"/>
            <w:color w:val="1155CC"/>
            <w:sz w:val="24"/>
            <w:szCs w:val="24"/>
            <w:u w:val="single"/>
          </w:rPr>
          <w:t>dvdelze@gmail.com</w:t>
        </w:r>
      </w:hyperlink>
      <w:r w:rsidRPr="00E44DFE">
        <w:rPr>
          <w:rFonts w:ascii="Arial" w:eastAsia="Times New Roman" w:hAnsi="Arial" w:cs="Arial"/>
          <w:color w:val="500050"/>
          <w:sz w:val="24"/>
          <w:szCs w:val="24"/>
        </w:rPr>
        <w:t>&gt; wrote:</w:t>
      </w:r>
    </w:p>
    <w:p w:rsidR="00E44DFE" w:rsidRPr="00E44DFE" w:rsidRDefault="00E44DFE" w:rsidP="00E44DFE">
      <w:pPr>
        <w:shd w:val="clear" w:color="auto" w:fill="FFFFFF"/>
        <w:spacing w:before="100" w:beforeAutospacing="1" w:after="100" w:afterAutospacing="1" w:line="240" w:lineRule="auto"/>
        <w:rPr>
          <w:rFonts w:ascii="Arial" w:eastAsia="Times New Roman" w:hAnsi="Arial" w:cs="Arial"/>
          <w:color w:val="500050"/>
          <w:sz w:val="24"/>
          <w:szCs w:val="24"/>
        </w:rPr>
      </w:pPr>
      <w:r w:rsidRPr="00E44DFE">
        <w:rPr>
          <w:rFonts w:ascii="Arial" w:eastAsia="Times New Roman" w:hAnsi="Arial" w:cs="Arial"/>
          <w:color w:val="500050"/>
          <w:sz w:val="24"/>
          <w:szCs w:val="24"/>
        </w:rPr>
        <w:t>Hi Salman,</w:t>
      </w:r>
    </w:p>
    <w:p w:rsidR="00E44DFE" w:rsidRPr="00E44DFE" w:rsidRDefault="00E44DFE" w:rsidP="00E44DFE">
      <w:pPr>
        <w:shd w:val="clear" w:color="auto" w:fill="FFFFFF"/>
        <w:spacing w:before="100" w:beforeAutospacing="1" w:after="100" w:afterAutospacing="1" w:line="240" w:lineRule="auto"/>
        <w:rPr>
          <w:rFonts w:ascii="Arial" w:eastAsia="Times New Roman" w:hAnsi="Arial" w:cs="Arial"/>
          <w:color w:val="500050"/>
          <w:sz w:val="24"/>
          <w:szCs w:val="24"/>
        </w:rPr>
      </w:pPr>
      <w:r w:rsidRPr="00E44DFE">
        <w:rPr>
          <w:rFonts w:ascii="Arial" w:eastAsia="Times New Roman" w:hAnsi="Arial" w:cs="Arial"/>
          <w:color w:val="500050"/>
          <w:sz w:val="24"/>
          <w:szCs w:val="24"/>
        </w:rPr>
        <w:lastRenderedPageBreak/>
        <w:t>Thanks again for confirming the payment and for rallying your team to begin the Cuttlefish Labs MVP development. We're excited to get started and look forward to collaborating with your team on a build that not only represents a decade of systems innovation—but also lays the groundwork for a new form of agent-powered economic infrastructure.</w:t>
      </w:r>
    </w:p>
    <w:p w:rsidR="00E44DFE" w:rsidRPr="00E44DFE" w:rsidRDefault="00E44DFE" w:rsidP="00E44DFE">
      <w:pPr>
        <w:shd w:val="clear" w:color="auto" w:fill="FFFFFF"/>
        <w:spacing w:before="100" w:beforeAutospacing="1" w:after="100" w:afterAutospacing="1" w:line="240" w:lineRule="auto"/>
        <w:outlineLvl w:val="2"/>
        <w:rPr>
          <w:rFonts w:ascii="Arial" w:eastAsia="Times New Roman" w:hAnsi="Arial" w:cs="Arial"/>
          <w:b/>
          <w:bCs/>
          <w:color w:val="500050"/>
          <w:sz w:val="27"/>
          <w:szCs w:val="27"/>
        </w:rPr>
      </w:pPr>
      <w:r w:rsidRPr="00E44DFE">
        <w:rPr>
          <w:rFonts w:ascii="Arial" w:eastAsia="Times New Roman" w:hAnsi="Arial" w:cs="Arial"/>
          <w:b/>
          <w:bCs/>
          <w:noProof/>
          <w:color w:val="500050"/>
          <w:sz w:val="27"/>
          <w:szCs w:val="27"/>
        </w:rPr>
        <w:drawing>
          <wp:inline distT="0" distB="0" distL="0" distR="0">
            <wp:extent cx="685800" cy="685800"/>
            <wp:effectExtent l="0" t="0" r="0" b="0"/>
            <wp:docPr id="22"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E44DFE">
        <w:rPr>
          <w:rFonts w:ascii="Arial" w:eastAsia="Times New Roman" w:hAnsi="Arial" w:cs="Arial"/>
          <w:b/>
          <w:bCs/>
          <w:color w:val="500050"/>
          <w:sz w:val="27"/>
          <w:szCs w:val="27"/>
        </w:rPr>
        <w:t> Project Context</w:t>
      </w:r>
    </w:p>
    <w:p w:rsidR="00E44DFE" w:rsidRPr="00E44DFE" w:rsidRDefault="00E44DFE" w:rsidP="00E44DFE">
      <w:pPr>
        <w:shd w:val="clear" w:color="auto" w:fill="FFFFFF"/>
        <w:spacing w:before="100" w:beforeAutospacing="1" w:after="100" w:afterAutospacing="1" w:line="240" w:lineRule="auto"/>
        <w:rPr>
          <w:rFonts w:ascii="Arial" w:eastAsia="Times New Roman" w:hAnsi="Arial" w:cs="Arial"/>
          <w:color w:val="500050"/>
          <w:sz w:val="24"/>
          <w:szCs w:val="24"/>
        </w:rPr>
      </w:pPr>
      <w:r w:rsidRPr="00E44DFE">
        <w:rPr>
          <w:rFonts w:ascii="Arial" w:eastAsia="Times New Roman" w:hAnsi="Arial" w:cs="Arial"/>
          <w:color w:val="500050"/>
          <w:sz w:val="24"/>
          <w:szCs w:val="24"/>
        </w:rPr>
        <w:t>Cuttlefish Labs is developing a modular AI + blockchain agent ecosystem, focused on:</w:t>
      </w:r>
    </w:p>
    <w:p w:rsidR="00E44DFE" w:rsidRPr="00E44DFE" w:rsidRDefault="00E44DFE" w:rsidP="00E44DFE">
      <w:pPr>
        <w:numPr>
          <w:ilvl w:val="0"/>
          <w:numId w:val="5"/>
        </w:numPr>
        <w:shd w:val="clear" w:color="auto" w:fill="FFFFFF"/>
        <w:spacing w:before="100" w:beforeAutospacing="1" w:after="100" w:afterAutospacing="1" w:line="240" w:lineRule="auto"/>
        <w:ind w:left="1041"/>
        <w:rPr>
          <w:rFonts w:ascii="Arial" w:eastAsia="Times New Roman" w:hAnsi="Arial" w:cs="Arial"/>
          <w:color w:val="500050"/>
          <w:sz w:val="24"/>
          <w:szCs w:val="24"/>
        </w:rPr>
      </w:pPr>
      <w:r w:rsidRPr="00E44DFE">
        <w:rPr>
          <w:rFonts w:ascii="Arial" w:eastAsia="Times New Roman" w:hAnsi="Arial" w:cs="Arial"/>
          <w:b/>
          <w:bCs/>
          <w:color w:val="500050"/>
          <w:sz w:val="24"/>
          <w:szCs w:val="24"/>
        </w:rPr>
        <w:t>Builder Agents</w:t>
      </w:r>
      <w:r w:rsidRPr="00E44DFE">
        <w:rPr>
          <w:rFonts w:ascii="Arial" w:eastAsia="Times New Roman" w:hAnsi="Arial" w:cs="Arial"/>
          <w:color w:val="500050"/>
          <w:sz w:val="24"/>
          <w:szCs w:val="24"/>
        </w:rPr>
        <w:t> that autonomously deploy and manage crypto trading strategies + liquidity pools.</w:t>
      </w:r>
    </w:p>
    <w:p w:rsidR="00E44DFE" w:rsidRPr="00E44DFE" w:rsidRDefault="00E44DFE" w:rsidP="00E44DFE">
      <w:pPr>
        <w:numPr>
          <w:ilvl w:val="0"/>
          <w:numId w:val="5"/>
        </w:numPr>
        <w:shd w:val="clear" w:color="auto" w:fill="FFFFFF"/>
        <w:spacing w:before="100" w:beforeAutospacing="1" w:after="100" w:afterAutospacing="1" w:line="240" w:lineRule="auto"/>
        <w:ind w:left="1041"/>
        <w:rPr>
          <w:rFonts w:ascii="Arial" w:eastAsia="Times New Roman" w:hAnsi="Arial" w:cs="Arial"/>
          <w:color w:val="500050"/>
          <w:sz w:val="24"/>
          <w:szCs w:val="24"/>
        </w:rPr>
      </w:pPr>
      <w:r w:rsidRPr="00E44DFE">
        <w:rPr>
          <w:rFonts w:ascii="Arial" w:eastAsia="Times New Roman" w:hAnsi="Arial" w:cs="Arial"/>
          <w:b/>
          <w:bCs/>
          <w:color w:val="500050"/>
          <w:sz w:val="24"/>
          <w:szCs w:val="24"/>
        </w:rPr>
        <w:t>The Thinking Cuttlefish</w:t>
      </w:r>
      <w:r w:rsidRPr="00E44DFE">
        <w:rPr>
          <w:rFonts w:ascii="Arial" w:eastAsia="Times New Roman" w:hAnsi="Arial" w:cs="Arial"/>
          <w:color w:val="500050"/>
          <w:sz w:val="24"/>
          <w:szCs w:val="24"/>
        </w:rPr>
        <w:t> — an intelligent voice/chat interface layer that demos agent autonomy for investors.</w:t>
      </w:r>
    </w:p>
    <w:p w:rsidR="00E44DFE" w:rsidRPr="00E44DFE" w:rsidRDefault="00E44DFE" w:rsidP="00E44DFE">
      <w:pPr>
        <w:numPr>
          <w:ilvl w:val="0"/>
          <w:numId w:val="5"/>
        </w:numPr>
        <w:shd w:val="clear" w:color="auto" w:fill="FFFFFF"/>
        <w:spacing w:before="100" w:beforeAutospacing="1" w:after="100" w:afterAutospacing="1" w:line="240" w:lineRule="auto"/>
        <w:ind w:left="1041"/>
        <w:rPr>
          <w:rFonts w:ascii="Arial" w:eastAsia="Times New Roman" w:hAnsi="Arial" w:cs="Arial"/>
          <w:color w:val="500050"/>
          <w:sz w:val="24"/>
          <w:szCs w:val="24"/>
        </w:rPr>
      </w:pPr>
      <w:r w:rsidRPr="00E44DFE">
        <w:rPr>
          <w:rFonts w:ascii="Arial" w:eastAsia="Times New Roman" w:hAnsi="Arial" w:cs="Arial"/>
          <w:b/>
          <w:bCs/>
          <w:color w:val="500050"/>
          <w:sz w:val="24"/>
          <w:szCs w:val="24"/>
        </w:rPr>
        <w:t>Cuttlefish Vault</w:t>
      </w:r>
      <w:r w:rsidRPr="00E44DFE">
        <w:rPr>
          <w:rFonts w:ascii="Arial" w:eastAsia="Times New Roman" w:hAnsi="Arial" w:cs="Arial"/>
          <w:color w:val="500050"/>
          <w:sz w:val="24"/>
          <w:szCs w:val="24"/>
        </w:rPr>
        <w:t> — an on-chain vault system used by agents to trigger real economic actions (via smart contract calls).</w:t>
      </w:r>
    </w:p>
    <w:p w:rsidR="00E44DFE" w:rsidRPr="00E44DFE" w:rsidRDefault="00E44DFE" w:rsidP="00E44DFE">
      <w:pPr>
        <w:shd w:val="clear" w:color="auto" w:fill="FFFFFF"/>
        <w:spacing w:before="100" w:beforeAutospacing="1" w:after="100" w:afterAutospacing="1" w:line="240" w:lineRule="auto"/>
        <w:rPr>
          <w:rFonts w:ascii="Arial" w:eastAsia="Times New Roman" w:hAnsi="Arial" w:cs="Arial"/>
          <w:color w:val="500050"/>
          <w:sz w:val="24"/>
          <w:szCs w:val="24"/>
        </w:rPr>
      </w:pPr>
      <w:r w:rsidRPr="00E44DFE">
        <w:rPr>
          <w:rFonts w:ascii="Arial" w:eastAsia="Times New Roman" w:hAnsi="Arial" w:cs="Arial"/>
          <w:color w:val="500050"/>
          <w:sz w:val="24"/>
          <w:szCs w:val="24"/>
        </w:rPr>
        <w:t>These components form the foundation of our Earth 2.0 infrastructure platform.</w:t>
      </w:r>
    </w:p>
    <w:p w:rsidR="00E44DFE" w:rsidRPr="00E44DFE" w:rsidRDefault="00E44DFE" w:rsidP="00E44DFE">
      <w:pPr>
        <w:shd w:val="clear" w:color="auto" w:fill="FFFFFF"/>
        <w:spacing w:after="0" w:line="240" w:lineRule="auto"/>
        <w:rPr>
          <w:rFonts w:ascii="Arial" w:eastAsia="Times New Roman" w:hAnsi="Arial" w:cs="Arial"/>
          <w:color w:val="500050"/>
          <w:sz w:val="24"/>
          <w:szCs w:val="24"/>
        </w:rPr>
      </w:pPr>
      <w:r w:rsidRPr="00E44DFE">
        <w:rPr>
          <w:rFonts w:ascii="Arial" w:eastAsia="Times New Roman" w:hAnsi="Arial" w:cs="Arial"/>
          <w:color w:val="500050"/>
          <w:sz w:val="24"/>
          <w:szCs w:val="24"/>
        </w:rPr>
        <w:pict>
          <v:rect id="_x0000_i1036" style="width:0;height:1.5pt" o:hralign="center" o:hrstd="t" o:hr="t" fillcolor="#a0a0a0" stroked="f"/>
        </w:pict>
      </w:r>
    </w:p>
    <w:p w:rsidR="00E44DFE" w:rsidRPr="00E44DFE" w:rsidRDefault="00E44DFE" w:rsidP="00E44DFE">
      <w:pPr>
        <w:shd w:val="clear" w:color="auto" w:fill="FFFFFF"/>
        <w:spacing w:before="100" w:beforeAutospacing="1" w:after="100" w:afterAutospacing="1" w:line="240" w:lineRule="auto"/>
        <w:outlineLvl w:val="2"/>
        <w:rPr>
          <w:rFonts w:ascii="Arial" w:eastAsia="Times New Roman" w:hAnsi="Arial" w:cs="Arial"/>
          <w:b/>
          <w:bCs/>
          <w:color w:val="500050"/>
          <w:sz w:val="27"/>
          <w:szCs w:val="27"/>
        </w:rPr>
      </w:pPr>
      <w:r w:rsidRPr="00E44DFE">
        <w:rPr>
          <w:rFonts w:ascii="Arial" w:eastAsia="Times New Roman" w:hAnsi="Arial" w:cs="Arial"/>
          <w:b/>
          <w:bCs/>
          <w:noProof/>
          <w:color w:val="500050"/>
          <w:sz w:val="27"/>
          <w:szCs w:val="27"/>
        </w:rPr>
        <w:drawing>
          <wp:inline distT="0" distB="0" distL="0" distR="0">
            <wp:extent cx="685800" cy="685800"/>
            <wp:effectExtent l="0" t="0" r="0" b="0"/>
            <wp:docPr id="21"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E44DFE">
        <w:rPr>
          <w:rFonts w:ascii="Arial" w:eastAsia="Times New Roman" w:hAnsi="Arial" w:cs="Arial"/>
          <w:b/>
          <w:bCs/>
          <w:color w:val="500050"/>
          <w:sz w:val="27"/>
          <w:szCs w:val="27"/>
        </w:rPr>
        <w:t> Current Priorities for MVP (Q3 2025)</w:t>
      </w:r>
    </w:p>
    <w:p w:rsidR="00E44DFE" w:rsidRPr="00E44DFE" w:rsidRDefault="00E44DFE" w:rsidP="00E44DFE">
      <w:pPr>
        <w:numPr>
          <w:ilvl w:val="0"/>
          <w:numId w:val="6"/>
        </w:numPr>
        <w:shd w:val="clear" w:color="auto" w:fill="FFFFFF"/>
        <w:spacing w:before="100" w:beforeAutospacing="1" w:after="100" w:afterAutospacing="1" w:line="240" w:lineRule="auto"/>
        <w:ind w:left="1041"/>
        <w:rPr>
          <w:rFonts w:ascii="Arial" w:eastAsia="Times New Roman" w:hAnsi="Arial" w:cs="Arial"/>
          <w:color w:val="500050"/>
          <w:sz w:val="24"/>
          <w:szCs w:val="24"/>
        </w:rPr>
      </w:pPr>
      <w:r w:rsidRPr="00E44DFE">
        <w:rPr>
          <w:rFonts w:ascii="Arial" w:eastAsia="Times New Roman" w:hAnsi="Arial" w:cs="Arial"/>
          <w:b/>
          <w:bCs/>
          <w:color w:val="500050"/>
          <w:sz w:val="24"/>
          <w:szCs w:val="24"/>
        </w:rPr>
        <w:t>Builder Agent Factory</w:t>
      </w:r>
    </w:p>
    <w:p w:rsidR="00E44DFE" w:rsidRPr="00E44DFE" w:rsidRDefault="00E44DFE" w:rsidP="00E44DFE">
      <w:pPr>
        <w:numPr>
          <w:ilvl w:val="1"/>
          <w:numId w:val="6"/>
        </w:numPr>
        <w:shd w:val="clear" w:color="auto" w:fill="FFFFFF"/>
        <w:spacing w:before="100" w:beforeAutospacing="1" w:after="100" w:afterAutospacing="1" w:line="240" w:lineRule="auto"/>
        <w:ind w:left="1986"/>
        <w:rPr>
          <w:rFonts w:ascii="Arial" w:eastAsia="Times New Roman" w:hAnsi="Arial" w:cs="Arial"/>
          <w:color w:val="500050"/>
          <w:sz w:val="24"/>
          <w:szCs w:val="24"/>
        </w:rPr>
      </w:pPr>
      <w:r w:rsidRPr="00E44DFE">
        <w:rPr>
          <w:rFonts w:ascii="Arial" w:eastAsia="Times New Roman" w:hAnsi="Arial" w:cs="Arial"/>
          <w:color w:val="500050"/>
          <w:sz w:val="24"/>
          <w:szCs w:val="24"/>
        </w:rPr>
        <w:t>Deployable agents capable of swapping strategies (DeFi DEX trade execution, LP creation).</w:t>
      </w:r>
    </w:p>
    <w:p w:rsidR="00E44DFE" w:rsidRPr="00E44DFE" w:rsidRDefault="00E44DFE" w:rsidP="00E44DFE">
      <w:pPr>
        <w:numPr>
          <w:ilvl w:val="1"/>
          <w:numId w:val="6"/>
        </w:numPr>
        <w:shd w:val="clear" w:color="auto" w:fill="FFFFFF"/>
        <w:spacing w:before="100" w:beforeAutospacing="1" w:after="100" w:afterAutospacing="1" w:line="240" w:lineRule="auto"/>
        <w:ind w:left="1986"/>
        <w:rPr>
          <w:rFonts w:ascii="Arial" w:eastAsia="Times New Roman" w:hAnsi="Arial" w:cs="Arial"/>
          <w:color w:val="500050"/>
          <w:sz w:val="24"/>
          <w:szCs w:val="24"/>
        </w:rPr>
      </w:pPr>
      <w:r w:rsidRPr="00E44DFE">
        <w:rPr>
          <w:rFonts w:ascii="Arial" w:eastAsia="Times New Roman" w:hAnsi="Arial" w:cs="Arial"/>
          <w:color w:val="500050"/>
          <w:sz w:val="24"/>
          <w:szCs w:val="24"/>
        </w:rPr>
        <w:t>Simple config UI for users to instantiate and monitor agents.</w:t>
      </w:r>
    </w:p>
    <w:p w:rsidR="00E44DFE" w:rsidRPr="00E44DFE" w:rsidRDefault="00E44DFE" w:rsidP="00E44DFE">
      <w:pPr>
        <w:numPr>
          <w:ilvl w:val="1"/>
          <w:numId w:val="6"/>
        </w:numPr>
        <w:shd w:val="clear" w:color="auto" w:fill="FFFFFF"/>
        <w:spacing w:before="100" w:beforeAutospacing="1" w:after="100" w:afterAutospacing="1" w:line="240" w:lineRule="auto"/>
        <w:ind w:left="1986"/>
        <w:rPr>
          <w:rFonts w:ascii="Arial" w:eastAsia="Times New Roman" w:hAnsi="Arial" w:cs="Arial"/>
          <w:color w:val="500050"/>
          <w:sz w:val="24"/>
          <w:szCs w:val="24"/>
        </w:rPr>
      </w:pPr>
      <w:r w:rsidRPr="00E44DFE">
        <w:rPr>
          <w:rFonts w:ascii="Arial" w:eastAsia="Times New Roman" w:hAnsi="Arial" w:cs="Arial"/>
          <w:color w:val="500050"/>
          <w:sz w:val="24"/>
          <w:szCs w:val="24"/>
        </w:rPr>
        <w:t>Integration with contract artifacts for trading + vault actions.</w:t>
      </w:r>
    </w:p>
    <w:p w:rsidR="00E44DFE" w:rsidRPr="00E44DFE" w:rsidRDefault="00E44DFE" w:rsidP="00E44DFE">
      <w:pPr>
        <w:numPr>
          <w:ilvl w:val="0"/>
          <w:numId w:val="6"/>
        </w:numPr>
        <w:shd w:val="clear" w:color="auto" w:fill="FFFFFF"/>
        <w:spacing w:before="100" w:beforeAutospacing="1" w:after="100" w:afterAutospacing="1" w:line="240" w:lineRule="auto"/>
        <w:ind w:left="1041"/>
        <w:rPr>
          <w:rFonts w:ascii="Arial" w:eastAsia="Times New Roman" w:hAnsi="Arial" w:cs="Arial"/>
          <w:color w:val="500050"/>
          <w:sz w:val="24"/>
          <w:szCs w:val="24"/>
        </w:rPr>
      </w:pPr>
      <w:r w:rsidRPr="00E44DFE">
        <w:rPr>
          <w:rFonts w:ascii="Arial" w:eastAsia="Times New Roman" w:hAnsi="Arial" w:cs="Arial"/>
          <w:b/>
          <w:bCs/>
          <w:color w:val="500050"/>
          <w:sz w:val="24"/>
          <w:szCs w:val="24"/>
        </w:rPr>
        <w:t>Thinking Cuttlefish Widget</w:t>
      </w:r>
    </w:p>
    <w:p w:rsidR="00E44DFE" w:rsidRPr="00E44DFE" w:rsidRDefault="00E44DFE" w:rsidP="00E44DFE">
      <w:pPr>
        <w:numPr>
          <w:ilvl w:val="1"/>
          <w:numId w:val="6"/>
        </w:numPr>
        <w:shd w:val="clear" w:color="auto" w:fill="FFFFFF"/>
        <w:spacing w:before="100" w:beforeAutospacing="1" w:after="100" w:afterAutospacing="1" w:line="240" w:lineRule="auto"/>
        <w:ind w:left="1986"/>
        <w:rPr>
          <w:rFonts w:ascii="Arial" w:eastAsia="Times New Roman" w:hAnsi="Arial" w:cs="Arial"/>
          <w:color w:val="500050"/>
          <w:sz w:val="24"/>
          <w:szCs w:val="24"/>
        </w:rPr>
      </w:pPr>
      <w:r w:rsidRPr="00E44DFE">
        <w:rPr>
          <w:rFonts w:ascii="Arial" w:eastAsia="Times New Roman" w:hAnsi="Arial" w:cs="Arial"/>
          <w:color w:val="500050"/>
          <w:sz w:val="24"/>
          <w:szCs w:val="24"/>
        </w:rPr>
        <w:t>Lightweight GPT-4o-based assistant using Hugging Face + Qwen for hybrid response.</w:t>
      </w:r>
    </w:p>
    <w:p w:rsidR="00E44DFE" w:rsidRPr="00E44DFE" w:rsidRDefault="00E44DFE" w:rsidP="00E44DFE">
      <w:pPr>
        <w:numPr>
          <w:ilvl w:val="1"/>
          <w:numId w:val="6"/>
        </w:numPr>
        <w:shd w:val="clear" w:color="auto" w:fill="FFFFFF"/>
        <w:spacing w:before="100" w:beforeAutospacing="1" w:after="100" w:afterAutospacing="1" w:line="240" w:lineRule="auto"/>
        <w:ind w:left="1986"/>
        <w:rPr>
          <w:rFonts w:ascii="Arial" w:eastAsia="Times New Roman" w:hAnsi="Arial" w:cs="Arial"/>
          <w:color w:val="500050"/>
          <w:sz w:val="24"/>
          <w:szCs w:val="24"/>
        </w:rPr>
      </w:pPr>
      <w:r w:rsidRPr="00E44DFE">
        <w:rPr>
          <w:rFonts w:ascii="Arial" w:eastAsia="Times New Roman" w:hAnsi="Arial" w:cs="Arial"/>
          <w:color w:val="500050"/>
          <w:sz w:val="24"/>
          <w:szCs w:val="24"/>
        </w:rPr>
        <w:t>Web-based widget with voice toggle + agent-chat UI.</w:t>
      </w:r>
    </w:p>
    <w:p w:rsidR="00E44DFE" w:rsidRPr="00E44DFE" w:rsidRDefault="00E44DFE" w:rsidP="00E44DFE">
      <w:pPr>
        <w:numPr>
          <w:ilvl w:val="1"/>
          <w:numId w:val="6"/>
        </w:numPr>
        <w:shd w:val="clear" w:color="auto" w:fill="FFFFFF"/>
        <w:spacing w:before="100" w:beforeAutospacing="1" w:after="100" w:afterAutospacing="1" w:line="240" w:lineRule="auto"/>
        <w:ind w:left="1986"/>
        <w:rPr>
          <w:rFonts w:ascii="Arial" w:eastAsia="Times New Roman" w:hAnsi="Arial" w:cs="Arial"/>
          <w:color w:val="500050"/>
          <w:sz w:val="24"/>
          <w:szCs w:val="24"/>
        </w:rPr>
      </w:pPr>
      <w:r w:rsidRPr="00E44DFE">
        <w:rPr>
          <w:rFonts w:ascii="Arial" w:eastAsia="Times New Roman" w:hAnsi="Arial" w:cs="Arial"/>
          <w:color w:val="500050"/>
          <w:sz w:val="24"/>
          <w:szCs w:val="24"/>
        </w:rPr>
        <w:t>Purpose: pitch demo to investors.</w:t>
      </w:r>
    </w:p>
    <w:p w:rsidR="00E44DFE" w:rsidRPr="00E44DFE" w:rsidRDefault="00E44DFE" w:rsidP="00E44DFE">
      <w:pPr>
        <w:numPr>
          <w:ilvl w:val="0"/>
          <w:numId w:val="6"/>
        </w:numPr>
        <w:shd w:val="clear" w:color="auto" w:fill="FFFFFF"/>
        <w:spacing w:before="100" w:beforeAutospacing="1" w:after="100" w:afterAutospacing="1" w:line="240" w:lineRule="auto"/>
        <w:ind w:left="1041"/>
        <w:rPr>
          <w:rFonts w:ascii="Arial" w:eastAsia="Times New Roman" w:hAnsi="Arial" w:cs="Arial"/>
          <w:color w:val="500050"/>
          <w:sz w:val="24"/>
          <w:szCs w:val="24"/>
        </w:rPr>
      </w:pPr>
      <w:r w:rsidRPr="00E44DFE">
        <w:rPr>
          <w:rFonts w:ascii="Arial" w:eastAsia="Times New Roman" w:hAnsi="Arial" w:cs="Arial"/>
          <w:b/>
          <w:bCs/>
          <w:color w:val="500050"/>
          <w:sz w:val="24"/>
          <w:szCs w:val="24"/>
        </w:rPr>
        <w:t>Cuttlefish Vault Smart Contract Interface</w:t>
      </w:r>
    </w:p>
    <w:p w:rsidR="00E44DFE" w:rsidRPr="00E44DFE" w:rsidRDefault="00E44DFE" w:rsidP="00E44DFE">
      <w:pPr>
        <w:numPr>
          <w:ilvl w:val="1"/>
          <w:numId w:val="6"/>
        </w:numPr>
        <w:shd w:val="clear" w:color="auto" w:fill="FFFFFF"/>
        <w:spacing w:before="100" w:beforeAutospacing="1" w:after="100" w:afterAutospacing="1" w:line="240" w:lineRule="auto"/>
        <w:ind w:left="1986"/>
        <w:rPr>
          <w:rFonts w:ascii="Arial" w:eastAsia="Times New Roman" w:hAnsi="Arial" w:cs="Arial"/>
          <w:color w:val="500050"/>
          <w:sz w:val="24"/>
          <w:szCs w:val="24"/>
        </w:rPr>
      </w:pPr>
      <w:r w:rsidRPr="00E44DFE">
        <w:rPr>
          <w:rFonts w:ascii="Arial" w:eastAsia="Times New Roman" w:hAnsi="Arial" w:cs="Arial"/>
          <w:color w:val="500050"/>
          <w:sz w:val="24"/>
          <w:szCs w:val="24"/>
        </w:rPr>
        <w:t>Agent-triggered escrow and transaction logic.</w:t>
      </w:r>
    </w:p>
    <w:p w:rsidR="00E44DFE" w:rsidRPr="00E44DFE" w:rsidRDefault="00E44DFE" w:rsidP="00E44DFE">
      <w:pPr>
        <w:numPr>
          <w:ilvl w:val="1"/>
          <w:numId w:val="6"/>
        </w:numPr>
        <w:shd w:val="clear" w:color="auto" w:fill="FFFFFF"/>
        <w:spacing w:before="100" w:beforeAutospacing="1" w:after="100" w:afterAutospacing="1" w:line="240" w:lineRule="auto"/>
        <w:ind w:left="1986"/>
        <w:rPr>
          <w:rFonts w:ascii="Arial" w:eastAsia="Times New Roman" w:hAnsi="Arial" w:cs="Arial"/>
          <w:color w:val="500050"/>
          <w:sz w:val="24"/>
          <w:szCs w:val="24"/>
        </w:rPr>
      </w:pPr>
      <w:r w:rsidRPr="00E44DFE">
        <w:rPr>
          <w:rFonts w:ascii="Arial" w:eastAsia="Times New Roman" w:hAnsi="Arial" w:cs="Arial"/>
          <w:color w:val="500050"/>
          <w:sz w:val="24"/>
          <w:szCs w:val="24"/>
        </w:rPr>
        <w:t>Function permissions spec: </w:t>
      </w:r>
      <w:r w:rsidRPr="00E44DFE">
        <w:rPr>
          <w:rFonts w:ascii="Courier New" w:eastAsia="Times New Roman" w:hAnsi="Courier New" w:cs="Courier New"/>
          <w:color w:val="500050"/>
          <w:sz w:val="20"/>
          <w:szCs w:val="20"/>
        </w:rPr>
        <w:t>allocateFunds()</w:t>
      </w:r>
      <w:r w:rsidRPr="00E44DFE">
        <w:rPr>
          <w:rFonts w:ascii="Arial" w:eastAsia="Times New Roman" w:hAnsi="Arial" w:cs="Arial"/>
          <w:color w:val="500050"/>
          <w:sz w:val="24"/>
          <w:szCs w:val="24"/>
        </w:rPr>
        <w:t>, </w:t>
      </w:r>
      <w:r w:rsidRPr="00E44DFE">
        <w:rPr>
          <w:rFonts w:ascii="Courier New" w:eastAsia="Times New Roman" w:hAnsi="Courier New" w:cs="Courier New"/>
          <w:color w:val="500050"/>
          <w:sz w:val="20"/>
          <w:szCs w:val="20"/>
        </w:rPr>
        <w:t>submitTrade()</w:t>
      </w:r>
      <w:r w:rsidRPr="00E44DFE">
        <w:rPr>
          <w:rFonts w:ascii="Arial" w:eastAsia="Times New Roman" w:hAnsi="Arial" w:cs="Arial"/>
          <w:color w:val="500050"/>
          <w:sz w:val="24"/>
          <w:szCs w:val="24"/>
        </w:rPr>
        <w:t>, </w:t>
      </w:r>
      <w:r w:rsidRPr="00E44DFE">
        <w:rPr>
          <w:rFonts w:ascii="Courier New" w:eastAsia="Times New Roman" w:hAnsi="Courier New" w:cs="Courier New"/>
          <w:color w:val="500050"/>
          <w:sz w:val="20"/>
          <w:szCs w:val="20"/>
        </w:rPr>
        <w:t>adjustLP()</w:t>
      </w:r>
      <w:r w:rsidRPr="00E44DFE">
        <w:rPr>
          <w:rFonts w:ascii="Arial" w:eastAsia="Times New Roman" w:hAnsi="Arial" w:cs="Arial"/>
          <w:color w:val="500050"/>
          <w:sz w:val="24"/>
          <w:szCs w:val="24"/>
        </w:rPr>
        <w:t>.</w:t>
      </w:r>
    </w:p>
    <w:p w:rsidR="00E44DFE" w:rsidRPr="00E44DFE" w:rsidRDefault="00E44DFE" w:rsidP="00E44DFE">
      <w:pPr>
        <w:numPr>
          <w:ilvl w:val="1"/>
          <w:numId w:val="6"/>
        </w:numPr>
        <w:shd w:val="clear" w:color="auto" w:fill="FFFFFF"/>
        <w:spacing w:before="100" w:beforeAutospacing="1" w:after="100" w:afterAutospacing="1" w:line="240" w:lineRule="auto"/>
        <w:ind w:left="1986"/>
        <w:rPr>
          <w:rFonts w:ascii="Arial" w:eastAsia="Times New Roman" w:hAnsi="Arial" w:cs="Arial"/>
          <w:color w:val="500050"/>
          <w:sz w:val="24"/>
          <w:szCs w:val="24"/>
        </w:rPr>
      </w:pPr>
      <w:r w:rsidRPr="00E44DFE">
        <w:rPr>
          <w:rFonts w:ascii="Arial" w:eastAsia="Times New Roman" w:hAnsi="Arial" w:cs="Arial"/>
          <w:color w:val="500050"/>
          <w:sz w:val="24"/>
          <w:szCs w:val="24"/>
        </w:rPr>
        <w:t>Real-time trigger simulation using </w:t>
      </w:r>
      <w:r w:rsidRPr="00E44DFE">
        <w:rPr>
          <w:rFonts w:ascii="Courier New" w:eastAsia="Times New Roman" w:hAnsi="Courier New" w:cs="Courier New"/>
          <w:color w:val="500050"/>
          <w:sz w:val="20"/>
          <w:szCs w:val="20"/>
        </w:rPr>
        <w:t>.ask()</w:t>
      </w:r>
      <w:r w:rsidRPr="00E44DFE">
        <w:rPr>
          <w:rFonts w:ascii="Arial" w:eastAsia="Times New Roman" w:hAnsi="Arial" w:cs="Arial"/>
          <w:color w:val="500050"/>
          <w:sz w:val="24"/>
          <w:szCs w:val="24"/>
        </w:rPr>
        <w:t> and </w:t>
      </w:r>
      <w:r w:rsidRPr="00E44DFE">
        <w:rPr>
          <w:rFonts w:ascii="Courier New" w:eastAsia="Times New Roman" w:hAnsi="Courier New" w:cs="Courier New"/>
          <w:color w:val="500050"/>
          <w:sz w:val="20"/>
          <w:szCs w:val="20"/>
        </w:rPr>
        <w:t>.negotiate()</w:t>
      </w:r>
      <w:r w:rsidRPr="00E44DFE">
        <w:rPr>
          <w:rFonts w:ascii="Arial" w:eastAsia="Times New Roman" w:hAnsi="Arial" w:cs="Arial"/>
          <w:color w:val="500050"/>
          <w:sz w:val="24"/>
          <w:szCs w:val="24"/>
        </w:rPr>
        <w:t> calls from Builder Agents.</w:t>
      </w:r>
    </w:p>
    <w:p w:rsidR="00E44DFE" w:rsidRPr="00E44DFE" w:rsidRDefault="00E44DFE" w:rsidP="00E44DFE">
      <w:pPr>
        <w:shd w:val="clear" w:color="auto" w:fill="FFFFFF"/>
        <w:spacing w:after="0" w:line="240" w:lineRule="auto"/>
        <w:rPr>
          <w:rFonts w:ascii="Arial" w:eastAsia="Times New Roman" w:hAnsi="Arial" w:cs="Arial"/>
          <w:color w:val="500050"/>
          <w:sz w:val="24"/>
          <w:szCs w:val="24"/>
        </w:rPr>
      </w:pPr>
      <w:r w:rsidRPr="00E44DFE">
        <w:rPr>
          <w:rFonts w:ascii="Arial" w:eastAsia="Times New Roman" w:hAnsi="Arial" w:cs="Arial"/>
          <w:color w:val="500050"/>
          <w:sz w:val="24"/>
          <w:szCs w:val="24"/>
        </w:rPr>
        <w:lastRenderedPageBreak/>
        <w:pict>
          <v:rect id="_x0000_i1038" style="width:0;height:1.5pt" o:hralign="center" o:hrstd="t" o:hr="t" fillcolor="#a0a0a0" stroked="f"/>
        </w:pict>
      </w:r>
    </w:p>
    <w:p w:rsidR="00E44DFE" w:rsidRPr="00E44DFE" w:rsidRDefault="00E44DFE" w:rsidP="00E44DFE">
      <w:pPr>
        <w:shd w:val="clear" w:color="auto" w:fill="FFFFFF"/>
        <w:spacing w:before="100" w:beforeAutospacing="1" w:after="100" w:afterAutospacing="1" w:line="240" w:lineRule="auto"/>
        <w:outlineLvl w:val="2"/>
        <w:rPr>
          <w:rFonts w:ascii="Arial" w:eastAsia="Times New Roman" w:hAnsi="Arial" w:cs="Arial"/>
          <w:b/>
          <w:bCs/>
          <w:color w:val="500050"/>
          <w:sz w:val="27"/>
          <w:szCs w:val="27"/>
        </w:rPr>
      </w:pPr>
      <w:r w:rsidRPr="00E44DFE">
        <w:rPr>
          <w:rFonts w:ascii="Arial" w:eastAsia="Times New Roman" w:hAnsi="Arial" w:cs="Arial"/>
          <w:b/>
          <w:bCs/>
          <w:noProof/>
          <w:color w:val="500050"/>
          <w:sz w:val="27"/>
          <w:szCs w:val="27"/>
        </w:rPr>
        <w:drawing>
          <wp:inline distT="0" distB="0" distL="0" distR="0">
            <wp:extent cx="685800" cy="685800"/>
            <wp:effectExtent l="0" t="0" r="0" b="0"/>
            <wp:docPr id="20"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E44DFE">
        <w:rPr>
          <w:rFonts w:ascii="Arial" w:eastAsia="Times New Roman" w:hAnsi="Arial" w:cs="Arial"/>
          <w:b/>
          <w:bCs/>
          <w:color w:val="500050"/>
          <w:sz w:val="27"/>
          <w:szCs w:val="27"/>
        </w:rPr>
        <w:t> Team Workflow &amp; Communication</w:t>
      </w:r>
    </w:p>
    <w:p w:rsidR="00E44DFE" w:rsidRPr="00E44DFE" w:rsidRDefault="00E44DFE" w:rsidP="00E44DFE">
      <w:pPr>
        <w:shd w:val="clear" w:color="auto" w:fill="FFFFFF"/>
        <w:spacing w:before="100" w:beforeAutospacing="1" w:after="100" w:afterAutospacing="1" w:line="240" w:lineRule="auto"/>
        <w:rPr>
          <w:rFonts w:ascii="Arial" w:eastAsia="Times New Roman" w:hAnsi="Arial" w:cs="Arial"/>
          <w:color w:val="500050"/>
          <w:sz w:val="24"/>
          <w:szCs w:val="24"/>
        </w:rPr>
      </w:pPr>
      <w:r w:rsidRPr="00E44DFE">
        <w:rPr>
          <w:rFonts w:ascii="Arial" w:eastAsia="Times New Roman" w:hAnsi="Arial" w:cs="Arial"/>
          <w:color w:val="500050"/>
          <w:sz w:val="24"/>
          <w:szCs w:val="24"/>
        </w:rPr>
        <w:t>We’ll use the following channels:</w:t>
      </w:r>
    </w:p>
    <w:p w:rsidR="00E44DFE" w:rsidRPr="00E44DFE" w:rsidRDefault="00E44DFE" w:rsidP="00E44DFE">
      <w:pPr>
        <w:numPr>
          <w:ilvl w:val="0"/>
          <w:numId w:val="7"/>
        </w:numPr>
        <w:shd w:val="clear" w:color="auto" w:fill="FFFFFF"/>
        <w:spacing w:before="100" w:beforeAutospacing="1" w:after="100" w:afterAutospacing="1" w:line="240" w:lineRule="auto"/>
        <w:ind w:left="1041"/>
        <w:rPr>
          <w:rFonts w:ascii="Arial" w:eastAsia="Times New Roman" w:hAnsi="Arial" w:cs="Arial"/>
          <w:color w:val="500050"/>
          <w:sz w:val="24"/>
          <w:szCs w:val="24"/>
        </w:rPr>
      </w:pPr>
      <w:r w:rsidRPr="00E44DFE">
        <w:rPr>
          <w:rFonts w:ascii="Arial" w:eastAsia="Times New Roman" w:hAnsi="Arial" w:cs="Arial"/>
          <w:b/>
          <w:bCs/>
          <w:noProof/>
          <w:color w:val="500050"/>
          <w:sz w:val="24"/>
          <w:szCs w:val="24"/>
        </w:rPr>
        <w:drawing>
          <wp:inline distT="0" distB="0" distL="0" distR="0">
            <wp:extent cx="685800" cy="685800"/>
            <wp:effectExtent l="0" t="0" r="0" b="0"/>
            <wp:docPr id="19"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E44DFE">
        <w:rPr>
          <w:rFonts w:ascii="Arial" w:eastAsia="Times New Roman" w:hAnsi="Arial" w:cs="Arial"/>
          <w:b/>
          <w:bCs/>
          <w:color w:val="500050"/>
          <w:sz w:val="24"/>
          <w:szCs w:val="24"/>
        </w:rPr>
        <w:t> Email Thread:</w:t>
      </w:r>
      <w:r w:rsidRPr="00E44DFE">
        <w:rPr>
          <w:rFonts w:ascii="Arial" w:eastAsia="Times New Roman" w:hAnsi="Arial" w:cs="Arial"/>
          <w:color w:val="500050"/>
          <w:sz w:val="24"/>
          <w:szCs w:val="24"/>
        </w:rPr>
        <w:t> For scope, documents, and milestone tracking.</w:t>
      </w:r>
    </w:p>
    <w:p w:rsidR="00E44DFE" w:rsidRPr="00E44DFE" w:rsidRDefault="00E44DFE" w:rsidP="00E44DFE">
      <w:pPr>
        <w:numPr>
          <w:ilvl w:val="0"/>
          <w:numId w:val="7"/>
        </w:numPr>
        <w:shd w:val="clear" w:color="auto" w:fill="FFFFFF"/>
        <w:spacing w:before="100" w:beforeAutospacing="1" w:after="100" w:afterAutospacing="1" w:line="240" w:lineRule="auto"/>
        <w:ind w:left="1041"/>
        <w:rPr>
          <w:rFonts w:ascii="Arial" w:eastAsia="Times New Roman" w:hAnsi="Arial" w:cs="Arial"/>
          <w:color w:val="500050"/>
          <w:sz w:val="24"/>
          <w:szCs w:val="24"/>
        </w:rPr>
      </w:pPr>
      <w:r w:rsidRPr="00E44DFE">
        <w:rPr>
          <w:rFonts w:ascii="Arial" w:eastAsia="Times New Roman" w:hAnsi="Arial" w:cs="Arial"/>
          <w:b/>
          <w:bCs/>
          <w:noProof/>
          <w:color w:val="500050"/>
          <w:sz w:val="24"/>
          <w:szCs w:val="24"/>
        </w:rPr>
        <w:drawing>
          <wp:inline distT="0" distB="0" distL="0" distR="0">
            <wp:extent cx="685800" cy="685800"/>
            <wp:effectExtent l="0" t="0" r="0" b="0"/>
            <wp:docPr id="18"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E44DFE">
        <w:rPr>
          <w:rFonts w:ascii="Arial" w:eastAsia="Times New Roman" w:hAnsi="Arial" w:cs="Arial"/>
          <w:b/>
          <w:bCs/>
          <w:color w:val="500050"/>
          <w:sz w:val="24"/>
          <w:szCs w:val="24"/>
        </w:rPr>
        <w:t> Weekly Sync Call:</w:t>
      </w:r>
      <w:r w:rsidRPr="00E44DFE">
        <w:rPr>
          <w:rFonts w:ascii="Arial" w:eastAsia="Times New Roman" w:hAnsi="Arial" w:cs="Arial"/>
          <w:color w:val="500050"/>
          <w:sz w:val="24"/>
          <w:szCs w:val="24"/>
        </w:rPr>
        <w:t> Kickoff + status check-ins (time TBD).</w:t>
      </w:r>
    </w:p>
    <w:p w:rsidR="00E44DFE" w:rsidRPr="00E44DFE" w:rsidRDefault="00E44DFE" w:rsidP="00E44DFE">
      <w:pPr>
        <w:numPr>
          <w:ilvl w:val="0"/>
          <w:numId w:val="7"/>
        </w:numPr>
        <w:shd w:val="clear" w:color="auto" w:fill="FFFFFF"/>
        <w:spacing w:before="100" w:beforeAutospacing="1" w:after="100" w:afterAutospacing="1" w:line="240" w:lineRule="auto"/>
        <w:ind w:left="1041"/>
        <w:rPr>
          <w:rFonts w:ascii="Arial" w:eastAsia="Times New Roman" w:hAnsi="Arial" w:cs="Arial"/>
          <w:color w:val="500050"/>
          <w:sz w:val="24"/>
          <w:szCs w:val="24"/>
        </w:rPr>
      </w:pPr>
      <w:r w:rsidRPr="00E44DFE">
        <w:rPr>
          <w:rFonts w:ascii="Arial" w:eastAsia="Times New Roman" w:hAnsi="Arial" w:cs="Arial"/>
          <w:b/>
          <w:bCs/>
          <w:noProof/>
          <w:color w:val="500050"/>
          <w:sz w:val="24"/>
          <w:szCs w:val="24"/>
        </w:rPr>
        <w:drawing>
          <wp:inline distT="0" distB="0" distL="0" distR="0">
            <wp:extent cx="685800" cy="685800"/>
            <wp:effectExtent l="0" t="0" r="0" b="0"/>
            <wp:docPr id="17"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E44DFE">
        <w:rPr>
          <w:rFonts w:ascii="Arial" w:eastAsia="Times New Roman" w:hAnsi="Arial" w:cs="Arial"/>
          <w:b/>
          <w:bCs/>
          <w:color w:val="500050"/>
          <w:sz w:val="24"/>
          <w:szCs w:val="24"/>
        </w:rPr>
        <w:t> GitHub Repo Access:</w:t>
      </w:r>
      <w:r w:rsidRPr="00E44DFE">
        <w:rPr>
          <w:rFonts w:ascii="Arial" w:eastAsia="Times New Roman" w:hAnsi="Arial" w:cs="Arial"/>
          <w:color w:val="500050"/>
          <w:sz w:val="24"/>
          <w:szCs w:val="24"/>
        </w:rPr>
        <w:t> Cuttlefish codebase, roadmap, vault logic, and widget prototype.</w:t>
      </w:r>
    </w:p>
    <w:p w:rsidR="00E44DFE" w:rsidRPr="00E44DFE" w:rsidRDefault="00E44DFE" w:rsidP="00E44DFE">
      <w:pPr>
        <w:shd w:val="clear" w:color="auto" w:fill="FFFFFF"/>
        <w:spacing w:before="100" w:beforeAutospacing="1" w:after="100" w:afterAutospacing="1" w:line="240" w:lineRule="auto"/>
        <w:rPr>
          <w:rFonts w:ascii="Arial" w:eastAsia="Times New Roman" w:hAnsi="Arial" w:cs="Arial"/>
          <w:color w:val="500050"/>
          <w:sz w:val="24"/>
          <w:szCs w:val="24"/>
        </w:rPr>
      </w:pPr>
      <w:r w:rsidRPr="00E44DFE">
        <w:rPr>
          <w:rFonts w:ascii="Arial" w:eastAsia="Times New Roman" w:hAnsi="Arial" w:cs="Arial"/>
          <w:color w:val="500050"/>
          <w:sz w:val="24"/>
          <w:szCs w:val="24"/>
        </w:rPr>
        <w:t>We will begin syncing with your team individually on:</w:t>
      </w:r>
    </w:p>
    <w:p w:rsidR="00E44DFE" w:rsidRPr="00E44DFE" w:rsidRDefault="00E44DFE" w:rsidP="00E44DFE">
      <w:pPr>
        <w:numPr>
          <w:ilvl w:val="0"/>
          <w:numId w:val="8"/>
        </w:numPr>
        <w:shd w:val="clear" w:color="auto" w:fill="FFFFFF"/>
        <w:spacing w:before="100" w:beforeAutospacing="1" w:after="100" w:afterAutospacing="1" w:line="240" w:lineRule="auto"/>
        <w:ind w:left="1041"/>
        <w:rPr>
          <w:rFonts w:ascii="Arial" w:eastAsia="Times New Roman" w:hAnsi="Arial" w:cs="Arial"/>
          <w:color w:val="500050"/>
          <w:sz w:val="24"/>
          <w:szCs w:val="24"/>
        </w:rPr>
      </w:pPr>
      <w:r w:rsidRPr="00E44DFE">
        <w:rPr>
          <w:rFonts w:ascii="Arial" w:eastAsia="Times New Roman" w:hAnsi="Arial" w:cs="Arial"/>
          <w:color w:val="500050"/>
          <w:sz w:val="24"/>
          <w:szCs w:val="24"/>
        </w:rPr>
        <w:t>Smart contract integration points</w:t>
      </w:r>
    </w:p>
    <w:p w:rsidR="00E44DFE" w:rsidRPr="00E44DFE" w:rsidRDefault="00E44DFE" w:rsidP="00E44DFE">
      <w:pPr>
        <w:numPr>
          <w:ilvl w:val="0"/>
          <w:numId w:val="8"/>
        </w:numPr>
        <w:shd w:val="clear" w:color="auto" w:fill="FFFFFF"/>
        <w:spacing w:before="100" w:beforeAutospacing="1" w:after="100" w:afterAutospacing="1" w:line="240" w:lineRule="auto"/>
        <w:ind w:left="1041"/>
        <w:rPr>
          <w:rFonts w:ascii="Arial" w:eastAsia="Times New Roman" w:hAnsi="Arial" w:cs="Arial"/>
          <w:color w:val="500050"/>
          <w:sz w:val="24"/>
          <w:szCs w:val="24"/>
        </w:rPr>
      </w:pPr>
      <w:r w:rsidRPr="00E44DFE">
        <w:rPr>
          <w:rFonts w:ascii="Arial" w:eastAsia="Times New Roman" w:hAnsi="Arial" w:cs="Arial"/>
          <w:color w:val="500050"/>
          <w:sz w:val="24"/>
          <w:szCs w:val="24"/>
        </w:rPr>
        <w:t>Agent orchestration hooks</w:t>
      </w:r>
    </w:p>
    <w:p w:rsidR="00E44DFE" w:rsidRPr="00E44DFE" w:rsidRDefault="00E44DFE" w:rsidP="00E44DFE">
      <w:pPr>
        <w:numPr>
          <w:ilvl w:val="0"/>
          <w:numId w:val="8"/>
        </w:numPr>
        <w:shd w:val="clear" w:color="auto" w:fill="FFFFFF"/>
        <w:spacing w:before="100" w:beforeAutospacing="1" w:after="100" w:afterAutospacing="1" w:line="240" w:lineRule="auto"/>
        <w:ind w:left="1041"/>
        <w:rPr>
          <w:rFonts w:ascii="Arial" w:eastAsia="Times New Roman" w:hAnsi="Arial" w:cs="Arial"/>
          <w:color w:val="500050"/>
          <w:sz w:val="24"/>
          <w:szCs w:val="24"/>
        </w:rPr>
      </w:pPr>
      <w:r w:rsidRPr="00E44DFE">
        <w:rPr>
          <w:rFonts w:ascii="Arial" w:eastAsia="Times New Roman" w:hAnsi="Arial" w:cs="Arial"/>
          <w:color w:val="500050"/>
          <w:sz w:val="24"/>
          <w:szCs w:val="24"/>
        </w:rPr>
        <w:t>Widget buildout + test agent deployment</w:t>
      </w:r>
    </w:p>
    <w:p w:rsidR="00E44DFE" w:rsidRPr="00E44DFE" w:rsidRDefault="00E44DFE" w:rsidP="00E44DFE">
      <w:pPr>
        <w:shd w:val="clear" w:color="auto" w:fill="FFFFFF"/>
        <w:spacing w:after="0" w:line="240" w:lineRule="auto"/>
        <w:rPr>
          <w:rFonts w:ascii="Arial" w:eastAsia="Times New Roman" w:hAnsi="Arial" w:cs="Arial"/>
          <w:color w:val="500050"/>
          <w:sz w:val="24"/>
          <w:szCs w:val="24"/>
        </w:rPr>
      </w:pPr>
      <w:r w:rsidRPr="00E44DFE">
        <w:rPr>
          <w:rFonts w:ascii="Arial" w:eastAsia="Times New Roman" w:hAnsi="Arial" w:cs="Arial"/>
          <w:color w:val="500050"/>
          <w:sz w:val="24"/>
          <w:szCs w:val="24"/>
        </w:rPr>
        <w:pict>
          <v:rect id="_x0000_i1043" style="width:0;height:1.5pt" o:hralign="center" o:hrstd="t" o:hr="t" fillcolor="#a0a0a0" stroked="f"/>
        </w:pict>
      </w:r>
    </w:p>
    <w:p w:rsidR="00E44DFE" w:rsidRPr="00E44DFE" w:rsidRDefault="00E44DFE" w:rsidP="00E44DFE">
      <w:pPr>
        <w:shd w:val="clear" w:color="auto" w:fill="FFFFFF"/>
        <w:spacing w:before="100" w:beforeAutospacing="1" w:after="100" w:afterAutospacing="1" w:line="240" w:lineRule="auto"/>
        <w:outlineLvl w:val="2"/>
        <w:rPr>
          <w:rFonts w:ascii="Arial" w:eastAsia="Times New Roman" w:hAnsi="Arial" w:cs="Arial"/>
          <w:b/>
          <w:bCs/>
          <w:color w:val="500050"/>
          <w:sz w:val="27"/>
          <w:szCs w:val="27"/>
        </w:rPr>
      </w:pPr>
      <w:r w:rsidRPr="00E44DFE">
        <w:rPr>
          <w:rFonts w:ascii="Arial" w:eastAsia="Times New Roman" w:hAnsi="Arial" w:cs="Arial"/>
          <w:b/>
          <w:bCs/>
          <w:noProof/>
          <w:color w:val="500050"/>
          <w:sz w:val="27"/>
          <w:szCs w:val="27"/>
        </w:rPr>
        <w:drawing>
          <wp:inline distT="0" distB="0" distL="0" distR="0">
            <wp:extent cx="685800" cy="685800"/>
            <wp:effectExtent l="0" t="0" r="0" b="0"/>
            <wp:docPr id="16"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E44DFE">
        <w:rPr>
          <w:rFonts w:ascii="Arial" w:eastAsia="Times New Roman" w:hAnsi="Arial" w:cs="Arial"/>
          <w:b/>
          <w:bCs/>
          <w:color w:val="500050"/>
          <w:sz w:val="27"/>
          <w:szCs w:val="27"/>
        </w:rPr>
        <w:t> What We Need from You</w:t>
      </w:r>
    </w:p>
    <w:p w:rsidR="00E44DFE" w:rsidRPr="00E44DFE" w:rsidRDefault="00E44DFE" w:rsidP="00E44DFE">
      <w:pPr>
        <w:numPr>
          <w:ilvl w:val="0"/>
          <w:numId w:val="9"/>
        </w:numPr>
        <w:shd w:val="clear" w:color="auto" w:fill="FFFFFF"/>
        <w:spacing w:before="100" w:beforeAutospacing="1" w:after="100" w:afterAutospacing="1" w:line="240" w:lineRule="auto"/>
        <w:ind w:left="1041"/>
        <w:rPr>
          <w:rFonts w:ascii="Arial" w:eastAsia="Times New Roman" w:hAnsi="Arial" w:cs="Arial"/>
          <w:color w:val="500050"/>
          <w:sz w:val="24"/>
          <w:szCs w:val="24"/>
        </w:rPr>
      </w:pPr>
      <w:r w:rsidRPr="00E44DFE">
        <w:rPr>
          <w:rFonts w:ascii="Arial" w:eastAsia="Times New Roman" w:hAnsi="Arial" w:cs="Arial"/>
          <w:color w:val="500050"/>
          <w:sz w:val="24"/>
          <w:szCs w:val="24"/>
        </w:rPr>
        <w:t>Introduce your engineering leads for:</w:t>
      </w:r>
    </w:p>
    <w:p w:rsidR="00E44DFE" w:rsidRPr="00E44DFE" w:rsidRDefault="00E44DFE" w:rsidP="00E44DFE">
      <w:pPr>
        <w:numPr>
          <w:ilvl w:val="1"/>
          <w:numId w:val="9"/>
        </w:numPr>
        <w:shd w:val="clear" w:color="auto" w:fill="FFFFFF"/>
        <w:spacing w:before="100" w:beforeAutospacing="1" w:after="100" w:afterAutospacing="1" w:line="240" w:lineRule="auto"/>
        <w:ind w:left="1986"/>
        <w:rPr>
          <w:rFonts w:ascii="Arial" w:eastAsia="Times New Roman" w:hAnsi="Arial" w:cs="Arial"/>
          <w:color w:val="500050"/>
          <w:sz w:val="24"/>
          <w:szCs w:val="24"/>
        </w:rPr>
      </w:pPr>
      <w:r w:rsidRPr="00E44DFE">
        <w:rPr>
          <w:rFonts w:ascii="Arial" w:eastAsia="Times New Roman" w:hAnsi="Arial" w:cs="Arial"/>
          <w:color w:val="500050"/>
          <w:sz w:val="24"/>
          <w:szCs w:val="24"/>
        </w:rPr>
        <w:t>Frontend (Cuttlefish widget)</w:t>
      </w:r>
    </w:p>
    <w:p w:rsidR="00E44DFE" w:rsidRPr="00E44DFE" w:rsidRDefault="00E44DFE" w:rsidP="00E44DFE">
      <w:pPr>
        <w:numPr>
          <w:ilvl w:val="1"/>
          <w:numId w:val="9"/>
        </w:numPr>
        <w:shd w:val="clear" w:color="auto" w:fill="FFFFFF"/>
        <w:spacing w:before="100" w:beforeAutospacing="1" w:after="100" w:afterAutospacing="1" w:line="240" w:lineRule="auto"/>
        <w:ind w:left="1986"/>
        <w:rPr>
          <w:rFonts w:ascii="Arial" w:eastAsia="Times New Roman" w:hAnsi="Arial" w:cs="Arial"/>
          <w:color w:val="500050"/>
          <w:sz w:val="24"/>
          <w:szCs w:val="24"/>
        </w:rPr>
      </w:pPr>
      <w:r w:rsidRPr="00E44DFE">
        <w:rPr>
          <w:rFonts w:ascii="Arial" w:eastAsia="Times New Roman" w:hAnsi="Arial" w:cs="Arial"/>
          <w:color w:val="500050"/>
          <w:sz w:val="24"/>
          <w:szCs w:val="24"/>
        </w:rPr>
        <w:t>Backend/API (agent invocation, vault triggers)</w:t>
      </w:r>
    </w:p>
    <w:p w:rsidR="00E44DFE" w:rsidRPr="00E44DFE" w:rsidRDefault="00E44DFE" w:rsidP="00E44DFE">
      <w:pPr>
        <w:numPr>
          <w:ilvl w:val="1"/>
          <w:numId w:val="9"/>
        </w:numPr>
        <w:shd w:val="clear" w:color="auto" w:fill="FFFFFF"/>
        <w:spacing w:before="100" w:beforeAutospacing="1" w:after="100" w:afterAutospacing="1" w:line="240" w:lineRule="auto"/>
        <w:ind w:left="1986"/>
        <w:rPr>
          <w:rFonts w:ascii="Arial" w:eastAsia="Times New Roman" w:hAnsi="Arial" w:cs="Arial"/>
          <w:color w:val="500050"/>
          <w:sz w:val="24"/>
          <w:szCs w:val="24"/>
        </w:rPr>
      </w:pPr>
      <w:r w:rsidRPr="00E44DFE">
        <w:rPr>
          <w:rFonts w:ascii="Arial" w:eastAsia="Times New Roman" w:hAnsi="Arial" w:cs="Arial"/>
          <w:color w:val="500050"/>
          <w:sz w:val="24"/>
          <w:szCs w:val="24"/>
        </w:rPr>
        <w:t>Blockchain/contracts (Vault integration)</w:t>
      </w:r>
    </w:p>
    <w:p w:rsidR="00E44DFE" w:rsidRPr="00E44DFE" w:rsidRDefault="00E44DFE" w:rsidP="00E44DFE">
      <w:pPr>
        <w:numPr>
          <w:ilvl w:val="0"/>
          <w:numId w:val="9"/>
        </w:numPr>
        <w:shd w:val="clear" w:color="auto" w:fill="FFFFFF"/>
        <w:spacing w:before="100" w:beforeAutospacing="1" w:after="100" w:afterAutospacing="1" w:line="240" w:lineRule="auto"/>
        <w:ind w:left="1041"/>
        <w:rPr>
          <w:rFonts w:ascii="Arial" w:eastAsia="Times New Roman" w:hAnsi="Arial" w:cs="Arial"/>
          <w:color w:val="500050"/>
          <w:sz w:val="24"/>
          <w:szCs w:val="24"/>
        </w:rPr>
      </w:pPr>
      <w:r w:rsidRPr="00E44DFE">
        <w:rPr>
          <w:rFonts w:ascii="Arial" w:eastAsia="Times New Roman" w:hAnsi="Arial" w:cs="Arial"/>
          <w:color w:val="500050"/>
          <w:sz w:val="24"/>
          <w:szCs w:val="24"/>
        </w:rPr>
        <w:t>Timeline for first stand-up call this week</w:t>
      </w:r>
    </w:p>
    <w:p w:rsidR="00E44DFE" w:rsidRPr="00E44DFE" w:rsidRDefault="00E44DFE" w:rsidP="00E44DFE">
      <w:pPr>
        <w:numPr>
          <w:ilvl w:val="0"/>
          <w:numId w:val="9"/>
        </w:numPr>
        <w:shd w:val="clear" w:color="auto" w:fill="FFFFFF"/>
        <w:spacing w:before="100" w:beforeAutospacing="1" w:after="100" w:afterAutospacing="1" w:line="240" w:lineRule="auto"/>
        <w:ind w:left="1041"/>
        <w:rPr>
          <w:rFonts w:ascii="Arial" w:eastAsia="Times New Roman" w:hAnsi="Arial" w:cs="Arial"/>
          <w:color w:val="500050"/>
          <w:sz w:val="24"/>
          <w:szCs w:val="24"/>
        </w:rPr>
      </w:pPr>
      <w:r w:rsidRPr="00E44DFE">
        <w:rPr>
          <w:rFonts w:ascii="Arial" w:eastAsia="Times New Roman" w:hAnsi="Arial" w:cs="Arial"/>
          <w:color w:val="500050"/>
          <w:sz w:val="24"/>
          <w:szCs w:val="24"/>
        </w:rPr>
        <w:t>Any tool preferences for collab (Slack, Trello, Notion, etc.)</w:t>
      </w:r>
    </w:p>
    <w:p w:rsidR="00E44DFE" w:rsidRPr="00E44DFE" w:rsidRDefault="00E44DFE" w:rsidP="00E44DFE">
      <w:pPr>
        <w:shd w:val="clear" w:color="auto" w:fill="FFFFFF"/>
        <w:spacing w:after="0" w:line="240" w:lineRule="auto"/>
        <w:rPr>
          <w:rFonts w:ascii="Arial" w:eastAsia="Times New Roman" w:hAnsi="Arial" w:cs="Arial"/>
          <w:color w:val="500050"/>
          <w:sz w:val="24"/>
          <w:szCs w:val="24"/>
        </w:rPr>
      </w:pPr>
      <w:r w:rsidRPr="00E44DFE">
        <w:rPr>
          <w:rFonts w:ascii="Arial" w:eastAsia="Times New Roman" w:hAnsi="Arial" w:cs="Arial"/>
          <w:color w:val="500050"/>
          <w:sz w:val="24"/>
          <w:szCs w:val="24"/>
        </w:rPr>
        <w:pict>
          <v:rect id="_x0000_i1045" style="width:0;height:1.5pt" o:hralign="center" o:hrstd="t" o:hr="t" fillcolor="#a0a0a0" stroked="f"/>
        </w:pict>
      </w:r>
    </w:p>
    <w:p w:rsidR="00E44DFE" w:rsidRPr="00E44DFE" w:rsidRDefault="00E44DFE" w:rsidP="00E44DFE">
      <w:pPr>
        <w:shd w:val="clear" w:color="auto" w:fill="FFFFFF"/>
        <w:spacing w:before="100" w:beforeAutospacing="1" w:after="100" w:afterAutospacing="1" w:line="240" w:lineRule="auto"/>
        <w:outlineLvl w:val="2"/>
        <w:rPr>
          <w:rFonts w:ascii="Arial" w:eastAsia="Times New Roman" w:hAnsi="Arial" w:cs="Arial"/>
          <w:b/>
          <w:bCs/>
          <w:color w:val="500050"/>
          <w:sz w:val="27"/>
          <w:szCs w:val="27"/>
        </w:rPr>
      </w:pPr>
      <w:r w:rsidRPr="00E44DFE">
        <w:rPr>
          <w:rFonts w:ascii="Arial" w:eastAsia="Times New Roman" w:hAnsi="Arial" w:cs="Arial"/>
          <w:b/>
          <w:bCs/>
          <w:noProof/>
          <w:color w:val="500050"/>
          <w:sz w:val="27"/>
          <w:szCs w:val="27"/>
        </w:rPr>
        <w:lastRenderedPageBreak/>
        <w:drawing>
          <wp:inline distT="0" distB="0" distL="0" distR="0">
            <wp:extent cx="685800" cy="685800"/>
            <wp:effectExtent l="0" t="0" r="0" b="0"/>
            <wp:docPr id="15"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E44DFE">
        <w:rPr>
          <w:rFonts w:ascii="Arial" w:eastAsia="Times New Roman" w:hAnsi="Arial" w:cs="Arial"/>
          <w:b/>
          <w:bCs/>
          <w:color w:val="500050"/>
          <w:sz w:val="27"/>
          <w:szCs w:val="27"/>
        </w:rPr>
        <w:t> Key Repos + Assets (to be shared upon email thread setup)</w:t>
      </w:r>
    </w:p>
    <w:p w:rsidR="00E44DFE" w:rsidRPr="00E44DFE" w:rsidRDefault="00E44DFE" w:rsidP="00E44DFE">
      <w:pPr>
        <w:numPr>
          <w:ilvl w:val="0"/>
          <w:numId w:val="10"/>
        </w:numPr>
        <w:shd w:val="clear" w:color="auto" w:fill="FFFFFF"/>
        <w:spacing w:before="100" w:beforeAutospacing="1" w:after="100" w:afterAutospacing="1" w:line="240" w:lineRule="auto"/>
        <w:ind w:left="1041"/>
        <w:rPr>
          <w:rFonts w:ascii="Arial" w:eastAsia="Times New Roman" w:hAnsi="Arial" w:cs="Arial"/>
          <w:color w:val="500050"/>
          <w:sz w:val="24"/>
          <w:szCs w:val="24"/>
        </w:rPr>
      </w:pPr>
      <w:r w:rsidRPr="00E44DFE">
        <w:rPr>
          <w:rFonts w:ascii="Courier New" w:eastAsia="Times New Roman" w:hAnsi="Courier New" w:cs="Courier New"/>
          <w:color w:val="500050"/>
          <w:sz w:val="20"/>
          <w:szCs w:val="20"/>
        </w:rPr>
        <w:t>cuttlefish-agent-factory</w:t>
      </w:r>
    </w:p>
    <w:p w:rsidR="00E44DFE" w:rsidRPr="00E44DFE" w:rsidRDefault="00E44DFE" w:rsidP="00E44DFE">
      <w:pPr>
        <w:numPr>
          <w:ilvl w:val="0"/>
          <w:numId w:val="10"/>
        </w:numPr>
        <w:shd w:val="clear" w:color="auto" w:fill="FFFFFF"/>
        <w:spacing w:before="100" w:beforeAutospacing="1" w:after="100" w:afterAutospacing="1" w:line="240" w:lineRule="auto"/>
        <w:ind w:left="1041"/>
        <w:rPr>
          <w:rFonts w:ascii="Arial" w:eastAsia="Times New Roman" w:hAnsi="Arial" w:cs="Arial"/>
          <w:color w:val="500050"/>
          <w:sz w:val="24"/>
          <w:szCs w:val="24"/>
        </w:rPr>
      </w:pPr>
      <w:r w:rsidRPr="00E44DFE">
        <w:rPr>
          <w:rFonts w:ascii="Courier New" w:eastAsia="Times New Roman" w:hAnsi="Courier New" w:cs="Courier New"/>
          <w:color w:val="500050"/>
          <w:sz w:val="20"/>
          <w:szCs w:val="20"/>
        </w:rPr>
        <w:t>cuttlefish-widget-ui</w:t>
      </w:r>
    </w:p>
    <w:p w:rsidR="00E44DFE" w:rsidRPr="00E44DFE" w:rsidRDefault="00E44DFE" w:rsidP="00E44DFE">
      <w:pPr>
        <w:numPr>
          <w:ilvl w:val="0"/>
          <w:numId w:val="10"/>
        </w:numPr>
        <w:shd w:val="clear" w:color="auto" w:fill="FFFFFF"/>
        <w:spacing w:before="100" w:beforeAutospacing="1" w:after="100" w:afterAutospacing="1" w:line="240" w:lineRule="auto"/>
        <w:ind w:left="1041"/>
        <w:rPr>
          <w:rFonts w:ascii="Arial" w:eastAsia="Times New Roman" w:hAnsi="Arial" w:cs="Arial"/>
          <w:color w:val="500050"/>
          <w:sz w:val="24"/>
          <w:szCs w:val="24"/>
        </w:rPr>
      </w:pPr>
      <w:r w:rsidRPr="00E44DFE">
        <w:rPr>
          <w:rFonts w:ascii="Courier New" w:eastAsia="Times New Roman" w:hAnsi="Courier New" w:cs="Courier New"/>
          <w:color w:val="500050"/>
          <w:sz w:val="20"/>
          <w:szCs w:val="20"/>
        </w:rPr>
        <w:t>vault-agent-triggers</w:t>
      </w:r>
    </w:p>
    <w:p w:rsidR="00E44DFE" w:rsidRPr="00E44DFE" w:rsidRDefault="00E44DFE" w:rsidP="00E44DFE">
      <w:pPr>
        <w:numPr>
          <w:ilvl w:val="0"/>
          <w:numId w:val="10"/>
        </w:numPr>
        <w:shd w:val="clear" w:color="auto" w:fill="FFFFFF"/>
        <w:spacing w:before="100" w:beforeAutospacing="1" w:after="100" w:afterAutospacing="1" w:line="240" w:lineRule="auto"/>
        <w:ind w:left="1041"/>
        <w:rPr>
          <w:rFonts w:ascii="Arial" w:eastAsia="Times New Roman" w:hAnsi="Arial" w:cs="Arial"/>
          <w:color w:val="500050"/>
          <w:sz w:val="24"/>
          <w:szCs w:val="24"/>
        </w:rPr>
      </w:pPr>
      <w:r w:rsidRPr="00E44DFE">
        <w:rPr>
          <w:rFonts w:ascii="Arial" w:eastAsia="Times New Roman" w:hAnsi="Arial" w:cs="Arial"/>
          <w:color w:val="500050"/>
          <w:sz w:val="24"/>
          <w:szCs w:val="24"/>
        </w:rPr>
        <w:t>Docs: API spec, onboarding checklist, and roadmap PDF</w:t>
      </w:r>
    </w:p>
    <w:p w:rsidR="00E44DFE" w:rsidRPr="00E44DFE" w:rsidRDefault="00E44DFE" w:rsidP="00E44DFE">
      <w:pPr>
        <w:shd w:val="clear" w:color="auto" w:fill="FFFFFF"/>
        <w:spacing w:after="0" w:line="240" w:lineRule="auto"/>
        <w:rPr>
          <w:rFonts w:ascii="Arial" w:eastAsia="Times New Roman" w:hAnsi="Arial" w:cs="Arial"/>
          <w:color w:val="500050"/>
          <w:sz w:val="24"/>
          <w:szCs w:val="24"/>
        </w:rPr>
      </w:pPr>
      <w:r w:rsidRPr="00E44DFE">
        <w:rPr>
          <w:rFonts w:ascii="Arial" w:eastAsia="Times New Roman" w:hAnsi="Arial" w:cs="Arial"/>
          <w:color w:val="500050"/>
          <w:sz w:val="24"/>
          <w:szCs w:val="24"/>
        </w:rPr>
        <w:pict>
          <v:rect id="_x0000_i1047" style="width:0;height:1.5pt" o:hralign="center" o:hrstd="t" o:hr="t" fillcolor="#a0a0a0" stroked="f"/>
        </w:pict>
      </w:r>
    </w:p>
    <w:p w:rsidR="00E44DFE" w:rsidRPr="00E44DFE" w:rsidRDefault="00E44DFE" w:rsidP="00E44DFE">
      <w:pPr>
        <w:shd w:val="clear" w:color="auto" w:fill="FFFFFF"/>
        <w:spacing w:before="100" w:beforeAutospacing="1" w:after="100" w:afterAutospacing="1" w:line="240" w:lineRule="auto"/>
        <w:rPr>
          <w:rFonts w:ascii="Arial" w:eastAsia="Times New Roman" w:hAnsi="Arial" w:cs="Arial"/>
          <w:color w:val="500050"/>
          <w:sz w:val="24"/>
          <w:szCs w:val="24"/>
        </w:rPr>
      </w:pPr>
      <w:r w:rsidRPr="00E44DFE">
        <w:rPr>
          <w:rFonts w:ascii="Arial" w:eastAsia="Times New Roman" w:hAnsi="Arial" w:cs="Arial"/>
          <w:color w:val="500050"/>
          <w:sz w:val="24"/>
          <w:szCs w:val="24"/>
        </w:rPr>
        <w:t>Looking forward to working with you all. Let's make something extraordinary.</w:t>
      </w:r>
    </w:p>
    <w:p w:rsidR="00E44DFE" w:rsidRPr="00E44DFE" w:rsidRDefault="00E44DFE" w:rsidP="00E44DFE">
      <w:pPr>
        <w:shd w:val="clear" w:color="auto" w:fill="FFFFFF"/>
        <w:spacing w:before="100" w:beforeAutospacing="1" w:after="240" w:line="240" w:lineRule="auto"/>
        <w:rPr>
          <w:rFonts w:ascii="Arial" w:eastAsia="Times New Roman" w:hAnsi="Arial" w:cs="Arial"/>
          <w:color w:val="500050"/>
          <w:sz w:val="24"/>
          <w:szCs w:val="24"/>
        </w:rPr>
      </w:pPr>
      <w:r w:rsidRPr="00E44DFE">
        <w:rPr>
          <w:rFonts w:ascii="Arial" w:eastAsia="Times New Roman" w:hAnsi="Arial" w:cs="Arial"/>
          <w:color w:val="500050"/>
          <w:sz w:val="24"/>
          <w:szCs w:val="24"/>
        </w:rPr>
        <w:t>Warm regards,</w:t>
      </w:r>
      <w:r w:rsidRPr="00E44DFE">
        <w:rPr>
          <w:rFonts w:ascii="Arial" w:eastAsia="Times New Roman" w:hAnsi="Arial" w:cs="Arial"/>
          <w:color w:val="500050"/>
          <w:sz w:val="24"/>
          <w:szCs w:val="24"/>
        </w:rPr>
        <w:br/>
        <w:t>David</w:t>
      </w:r>
      <w:r w:rsidRPr="00E44DFE">
        <w:rPr>
          <w:rFonts w:ascii="Arial" w:eastAsia="Times New Roman" w:hAnsi="Arial" w:cs="Arial"/>
          <w:color w:val="500050"/>
          <w:sz w:val="24"/>
          <w:szCs w:val="24"/>
        </w:rPr>
        <w:br/>
        <w:t>Founder, Cuttlefish Labs</w:t>
      </w:r>
    </w:p>
    <w:p w:rsidR="00E44DFE" w:rsidRPr="00E44DFE" w:rsidRDefault="00E44DFE" w:rsidP="00E44DFE">
      <w:pPr>
        <w:shd w:val="clear" w:color="auto" w:fill="FFFFFF"/>
        <w:spacing w:after="0" w:line="240" w:lineRule="auto"/>
        <w:rPr>
          <w:rFonts w:ascii="Arial" w:eastAsia="Times New Roman" w:hAnsi="Arial" w:cs="Arial"/>
          <w:color w:val="500050"/>
          <w:sz w:val="24"/>
          <w:szCs w:val="24"/>
        </w:rPr>
      </w:pPr>
    </w:p>
    <w:p w:rsidR="00E44DFE" w:rsidRPr="00E44DFE" w:rsidRDefault="00E44DFE" w:rsidP="00E44DFE">
      <w:pPr>
        <w:shd w:val="clear" w:color="auto" w:fill="FFFFFF"/>
        <w:spacing w:after="0" w:line="240" w:lineRule="auto"/>
        <w:rPr>
          <w:rFonts w:ascii="Arial" w:eastAsia="Times New Roman" w:hAnsi="Arial" w:cs="Arial"/>
          <w:color w:val="500050"/>
          <w:sz w:val="24"/>
          <w:szCs w:val="24"/>
        </w:rPr>
      </w:pPr>
      <w:r w:rsidRPr="00E44DFE">
        <w:rPr>
          <w:rFonts w:ascii="Arial" w:eastAsia="Times New Roman" w:hAnsi="Arial" w:cs="Arial"/>
          <w:color w:val="500050"/>
          <w:sz w:val="24"/>
          <w:szCs w:val="24"/>
        </w:rPr>
        <w:t>On Mon, Jul 28, 2025 at 5:59 PM David Elze &lt;</w:t>
      </w:r>
      <w:hyperlink r:id="rId19" w:tgtFrame="_blank" w:history="1">
        <w:r w:rsidRPr="00E44DFE">
          <w:rPr>
            <w:rFonts w:ascii="Arial" w:eastAsia="Times New Roman" w:hAnsi="Arial" w:cs="Arial"/>
            <w:color w:val="1155CC"/>
            <w:sz w:val="24"/>
            <w:szCs w:val="24"/>
            <w:u w:val="single"/>
          </w:rPr>
          <w:t>dvdelze@gmail.com</w:t>
        </w:r>
      </w:hyperlink>
      <w:r w:rsidRPr="00E44DFE">
        <w:rPr>
          <w:rFonts w:ascii="Arial" w:eastAsia="Times New Roman" w:hAnsi="Arial" w:cs="Arial"/>
          <w:color w:val="500050"/>
          <w:sz w:val="24"/>
          <w:szCs w:val="24"/>
        </w:rPr>
        <w:t>&gt; wrote:</w:t>
      </w:r>
    </w:p>
    <w:p w:rsidR="00E44DFE" w:rsidRPr="00E44DFE" w:rsidRDefault="00E44DFE" w:rsidP="00E44DFE">
      <w:pPr>
        <w:shd w:val="clear" w:color="auto" w:fill="FFFFFF"/>
        <w:spacing w:after="0" w:line="240" w:lineRule="auto"/>
        <w:rPr>
          <w:rFonts w:ascii="Arial" w:eastAsia="Times New Roman" w:hAnsi="Arial" w:cs="Arial"/>
          <w:color w:val="500050"/>
          <w:sz w:val="24"/>
          <w:szCs w:val="24"/>
        </w:rPr>
      </w:pPr>
      <w:r w:rsidRPr="00E44DFE">
        <w:rPr>
          <w:rFonts w:ascii="Arial" w:eastAsia="Times New Roman" w:hAnsi="Arial" w:cs="Arial"/>
          <w:color w:val="500050"/>
          <w:sz w:val="24"/>
          <w:szCs w:val="24"/>
        </w:rPr>
        <w:t>Builder Agent whitepaper. </w:t>
      </w:r>
    </w:p>
    <w:p w:rsidR="00E44DFE" w:rsidRPr="00E44DFE" w:rsidRDefault="00E44DFE" w:rsidP="00E44DFE">
      <w:pPr>
        <w:shd w:val="clear" w:color="auto" w:fill="FFFFFF"/>
        <w:spacing w:after="0" w:line="240" w:lineRule="auto"/>
        <w:rPr>
          <w:rFonts w:ascii="Arial" w:eastAsia="Times New Roman" w:hAnsi="Arial" w:cs="Arial"/>
          <w:color w:val="500050"/>
          <w:sz w:val="24"/>
          <w:szCs w:val="24"/>
        </w:rPr>
      </w:pPr>
    </w:p>
    <w:p w:rsidR="00E44DFE" w:rsidRPr="00E44DFE" w:rsidRDefault="00E44DFE" w:rsidP="00E44DFE">
      <w:pPr>
        <w:shd w:val="clear" w:color="auto" w:fill="FFFFFF"/>
        <w:spacing w:before="100" w:beforeAutospacing="1" w:after="100" w:afterAutospacing="1" w:line="240" w:lineRule="auto"/>
        <w:outlineLvl w:val="1"/>
        <w:rPr>
          <w:rFonts w:ascii="Arial" w:eastAsia="Times New Roman" w:hAnsi="Arial" w:cs="Arial"/>
          <w:b/>
          <w:bCs/>
          <w:color w:val="500050"/>
          <w:sz w:val="36"/>
          <w:szCs w:val="36"/>
        </w:rPr>
      </w:pPr>
      <w:r w:rsidRPr="00E44DFE">
        <w:rPr>
          <w:rFonts w:ascii="Arial" w:eastAsia="Times New Roman" w:hAnsi="Arial" w:cs="Arial"/>
          <w:b/>
          <w:bCs/>
          <w:noProof/>
          <w:color w:val="500050"/>
          <w:sz w:val="36"/>
          <w:szCs w:val="36"/>
        </w:rPr>
        <w:drawing>
          <wp:inline distT="0" distB="0" distL="0" distR="0">
            <wp:extent cx="685800" cy="685800"/>
            <wp:effectExtent l="0" t="0" r="0" b="0"/>
            <wp:docPr id="14"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E44DFE">
        <w:rPr>
          <w:rFonts w:ascii="Arial" w:eastAsia="Times New Roman" w:hAnsi="Arial" w:cs="Arial"/>
          <w:b/>
          <w:bCs/>
          <w:color w:val="500050"/>
          <w:sz w:val="36"/>
          <w:szCs w:val="36"/>
        </w:rPr>
        <w:t> Cuttlefish Builder Agents: Autonomous Capital Allocation for Crypto Liquidity</w:t>
      </w:r>
    </w:p>
    <w:p w:rsidR="00E44DFE" w:rsidRPr="00E44DFE" w:rsidRDefault="00E44DFE" w:rsidP="00E44DFE">
      <w:pPr>
        <w:shd w:val="clear" w:color="auto" w:fill="FFFFFF"/>
        <w:spacing w:before="100" w:beforeAutospacing="1" w:after="100" w:afterAutospacing="1" w:line="240" w:lineRule="auto"/>
        <w:rPr>
          <w:rFonts w:ascii="Arial" w:eastAsia="Times New Roman" w:hAnsi="Arial" w:cs="Arial"/>
          <w:color w:val="500050"/>
          <w:sz w:val="24"/>
          <w:szCs w:val="24"/>
        </w:rPr>
      </w:pPr>
      <w:r w:rsidRPr="00E44DFE">
        <w:rPr>
          <w:rFonts w:ascii="Arial" w:eastAsia="Times New Roman" w:hAnsi="Arial" w:cs="Arial"/>
          <w:b/>
          <w:bCs/>
          <w:color w:val="500050"/>
          <w:sz w:val="24"/>
          <w:szCs w:val="24"/>
        </w:rPr>
        <w:t>Version 0.9 – July 2025</w:t>
      </w:r>
      <w:r w:rsidRPr="00E44DFE">
        <w:rPr>
          <w:rFonts w:ascii="Arial" w:eastAsia="Times New Roman" w:hAnsi="Arial" w:cs="Arial"/>
          <w:color w:val="500050"/>
          <w:sz w:val="24"/>
          <w:szCs w:val="24"/>
        </w:rPr>
        <w:br/>
      </w:r>
      <w:r w:rsidRPr="00E44DFE">
        <w:rPr>
          <w:rFonts w:ascii="Arial" w:eastAsia="Times New Roman" w:hAnsi="Arial" w:cs="Arial"/>
          <w:b/>
          <w:bCs/>
          <w:color w:val="500050"/>
          <w:sz w:val="24"/>
          <w:szCs w:val="24"/>
        </w:rPr>
        <w:t>Author: Cuttlefish Labs</w:t>
      </w:r>
      <w:r w:rsidRPr="00E44DFE">
        <w:rPr>
          <w:rFonts w:ascii="Arial" w:eastAsia="Times New Roman" w:hAnsi="Arial" w:cs="Arial"/>
          <w:color w:val="500050"/>
          <w:sz w:val="24"/>
          <w:szCs w:val="24"/>
        </w:rPr>
        <w:br/>
      </w:r>
      <w:r w:rsidRPr="00E44DFE">
        <w:rPr>
          <w:rFonts w:ascii="Arial" w:eastAsia="Times New Roman" w:hAnsi="Arial" w:cs="Arial"/>
          <w:b/>
          <w:bCs/>
          <w:color w:val="500050"/>
          <w:sz w:val="24"/>
          <w:szCs w:val="24"/>
        </w:rPr>
        <w:t>Keywords</w:t>
      </w:r>
      <w:r w:rsidRPr="00E44DFE">
        <w:rPr>
          <w:rFonts w:ascii="Arial" w:eastAsia="Times New Roman" w:hAnsi="Arial" w:cs="Arial"/>
          <w:color w:val="500050"/>
          <w:sz w:val="24"/>
          <w:szCs w:val="24"/>
        </w:rPr>
        <w:t>: BuilderAgent, DeFi, AI agent, DAO Treasury, liquidity provision, crypto strategy, CuttlefishVault, economic autonomy</w:t>
      </w:r>
    </w:p>
    <w:p w:rsidR="00E44DFE" w:rsidRPr="00E44DFE" w:rsidRDefault="00E44DFE" w:rsidP="00E44DFE">
      <w:pPr>
        <w:shd w:val="clear" w:color="auto" w:fill="FFFFFF"/>
        <w:spacing w:after="0" w:line="240" w:lineRule="auto"/>
        <w:rPr>
          <w:rFonts w:ascii="Arial" w:eastAsia="Times New Roman" w:hAnsi="Arial" w:cs="Arial"/>
          <w:color w:val="500050"/>
          <w:sz w:val="24"/>
          <w:szCs w:val="24"/>
        </w:rPr>
      </w:pPr>
      <w:r w:rsidRPr="00E44DFE">
        <w:rPr>
          <w:rFonts w:ascii="Arial" w:eastAsia="Times New Roman" w:hAnsi="Arial" w:cs="Arial"/>
          <w:color w:val="500050"/>
          <w:sz w:val="24"/>
          <w:szCs w:val="24"/>
        </w:rPr>
        <w:pict>
          <v:rect id="_x0000_i1049" style="width:0;height:1.5pt" o:hralign="center" o:hrstd="t" o:hr="t" fillcolor="#a0a0a0" stroked="f"/>
        </w:pict>
      </w:r>
    </w:p>
    <w:p w:rsidR="00E44DFE" w:rsidRPr="00E44DFE" w:rsidRDefault="00E44DFE" w:rsidP="00E44DFE">
      <w:pPr>
        <w:shd w:val="clear" w:color="auto" w:fill="FFFFFF"/>
        <w:spacing w:before="100" w:beforeAutospacing="1" w:after="100" w:afterAutospacing="1" w:line="240" w:lineRule="auto"/>
        <w:outlineLvl w:val="2"/>
        <w:rPr>
          <w:rFonts w:ascii="Arial" w:eastAsia="Times New Roman" w:hAnsi="Arial" w:cs="Arial"/>
          <w:b/>
          <w:bCs/>
          <w:color w:val="500050"/>
          <w:sz w:val="27"/>
          <w:szCs w:val="27"/>
        </w:rPr>
      </w:pPr>
      <w:r w:rsidRPr="00E44DFE">
        <w:rPr>
          <w:rFonts w:ascii="Arial" w:eastAsia="Times New Roman" w:hAnsi="Arial" w:cs="Arial"/>
          <w:b/>
          <w:bCs/>
          <w:noProof/>
          <w:color w:val="500050"/>
          <w:sz w:val="27"/>
          <w:szCs w:val="27"/>
        </w:rPr>
        <w:drawing>
          <wp:inline distT="0" distB="0" distL="0" distR="0">
            <wp:extent cx="685800" cy="685800"/>
            <wp:effectExtent l="0" t="0" r="0" b="0"/>
            <wp:docPr id="13"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E44DFE">
        <w:rPr>
          <w:rFonts w:ascii="Arial" w:eastAsia="Times New Roman" w:hAnsi="Arial" w:cs="Arial"/>
          <w:b/>
          <w:bCs/>
          <w:color w:val="500050"/>
          <w:sz w:val="27"/>
          <w:szCs w:val="27"/>
        </w:rPr>
        <w:t> Executive Summary</w:t>
      </w:r>
    </w:p>
    <w:p w:rsidR="00E44DFE" w:rsidRPr="00E44DFE" w:rsidRDefault="00E44DFE" w:rsidP="00E44DFE">
      <w:pPr>
        <w:shd w:val="clear" w:color="auto" w:fill="FFFFFF"/>
        <w:spacing w:before="100" w:beforeAutospacing="1" w:after="100" w:afterAutospacing="1" w:line="240" w:lineRule="auto"/>
        <w:rPr>
          <w:rFonts w:ascii="Arial" w:eastAsia="Times New Roman" w:hAnsi="Arial" w:cs="Arial"/>
          <w:color w:val="500050"/>
          <w:sz w:val="24"/>
          <w:szCs w:val="24"/>
        </w:rPr>
      </w:pPr>
      <w:r w:rsidRPr="00E44DFE">
        <w:rPr>
          <w:rFonts w:ascii="Arial" w:eastAsia="Times New Roman" w:hAnsi="Arial" w:cs="Arial"/>
          <w:color w:val="500050"/>
          <w:sz w:val="24"/>
          <w:szCs w:val="24"/>
        </w:rPr>
        <w:t>The </w:t>
      </w:r>
      <w:r w:rsidRPr="00E44DFE">
        <w:rPr>
          <w:rFonts w:ascii="Arial" w:eastAsia="Times New Roman" w:hAnsi="Arial" w:cs="Arial"/>
          <w:b/>
          <w:bCs/>
          <w:color w:val="500050"/>
          <w:sz w:val="24"/>
          <w:szCs w:val="24"/>
        </w:rPr>
        <w:t>BuilderAgent</w:t>
      </w:r>
      <w:r w:rsidRPr="00E44DFE">
        <w:rPr>
          <w:rFonts w:ascii="Arial" w:eastAsia="Times New Roman" w:hAnsi="Arial" w:cs="Arial"/>
          <w:color w:val="500050"/>
          <w:sz w:val="24"/>
          <w:szCs w:val="24"/>
        </w:rPr>
        <w:t> is an autonomous, AI-governed system that allocates capital, builds liquidity positions, and executes crypto trading strategies on behalf of the </w:t>
      </w:r>
      <w:r w:rsidRPr="00E44DFE">
        <w:rPr>
          <w:rFonts w:ascii="Arial" w:eastAsia="Times New Roman" w:hAnsi="Arial" w:cs="Arial"/>
          <w:b/>
          <w:bCs/>
          <w:color w:val="500050"/>
          <w:sz w:val="24"/>
          <w:szCs w:val="24"/>
        </w:rPr>
        <w:t>Cuttlefish Collective</w:t>
      </w:r>
      <w:r w:rsidRPr="00E44DFE">
        <w:rPr>
          <w:rFonts w:ascii="Arial" w:eastAsia="Times New Roman" w:hAnsi="Arial" w:cs="Arial"/>
          <w:color w:val="500050"/>
          <w:sz w:val="24"/>
          <w:szCs w:val="24"/>
        </w:rPr>
        <w:t>—a regenerative AI-DAO infrastructure. BuilderAgents operate within a trust-validated framework, receiving signals from a market simulator and executing trades through a web3 interface (CWALayer), simulating agent-level economic autonomy.</w:t>
      </w:r>
    </w:p>
    <w:p w:rsidR="00E44DFE" w:rsidRPr="00E44DFE" w:rsidRDefault="00E44DFE" w:rsidP="00E44DFE">
      <w:pPr>
        <w:shd w:val="clear" w:color="auto" w:fill="FFFFFF"/>
        <w:spacing w:before="100" w:beforeAutospacing="1" w:after="100" w:afterAutospacing="1" w:line="240" w:lineRule="auto"/>
        <w:rPr>
          <w:rFonts w:ascii="Arial" w:eastAsia="Times New Roman" w:hAnsi="Arial" w:cs="Arial"/>
          <w:color w:val="500050"/>
          <w:sz w:val="24"/>
          <w:szCs w:val="24"/>
        </w:rPr>
      </w:pPr>
      <w:r w:rsidRPr="00E44DFE">
        <w:rPr>
          <w:rFonts w:ascii="Arial" w:eastAsia="Times New Roman" w:hAnsi="Arial" w:cs="Arial"/>
          <w:color w:val="500050"/>
          <w:sz w:val="24"/>
          <w:szCs w:val="24"/>
        </w:rPr>
        <w:lastRenderedPageBreak/>
        <w:t>This paper outlines the architecture, operational logic, security model, and use cases of BuilderAgents as a foundation for decentralized treasury growth, regenerative finance, and machine-compatible value systems.</w:t>
      </w:r>
    </w:p>
    <w:p w:rsidR="00E44DFE" w:rsidRPr="00E44DFE" w:rsidRDefault="00E44DFE" w:rsidP="00E44DFE">
      <w:pPr>
        <w:shd w:val="clear" w:color="auto" w:fill="FFFFFF"/>
        <w:spacing w:after="0" w:line="240" w:lineRule="auto"/>
        <w:rPr>
          <w:rFonts w:ascii="Arial" w:eastAsia="Times New Roman" w:hAnsi="Arial" w:cs="Arial"/>
          <w:color w:val="500050"/>
          <w:sz w:val="24"/>
          <w:szCs w:val="24"/>
        </w:rPr>
      </w:pPr>
      <w:r w:rsidRPr="00E44DFE">
        <w:rPr>
          <w:rFonts w:ascii="Arial" w:eastAsia="Times New Roman" w:hAnsi="Arial" w:cs="Arial"/>
          <w:color w:val="500050"/>
          <w:sz w:val="24"/>
          <w:szCs w:val="24"/>
        </w:rPr>
        <w:pict>
          <v:rect id="_x0000_i1051" style="width:0;height:1.5pt" o:hralign="center" o:hrstd="t" o:hr="t" fillcolor="#a0a0a0" stroked="f"/>
        </w:pict>
      </w:r>
    </w:p>
    <w:p w:rsidR="00E44DFE" w:rsidRPr="00E44DFE" w:rsidRDefault="00E44DFE" w:rsidP="00E44DFE">
      <w:pPr>
        <w:shd w:val="clear" w:color="auto" w:fill="FFFFFF"/>
        <w:spacing w:before="100" w:beforeAutospacing="1" w:after="100" w:afterAutospacing="1" w:line="240" w:lineRule="auto"/>
        <w:outlineLvl w:val="2"/>
        <w:rPr>
          <w:rFonts w:ascii="Arial" w:eastAsia="Times New Roman" w:hAnsi="Arial" w:cs="Arial"/>
          <w:b/>
          <w:bCs/>
          <w:color w:val="500050"/>
          <w:sz w:val="27"/>
          <w:szCs w:val="27"/>
        </w:rPr>
      </w:pPr>
      <w:r w:rsidRPr="00E44DFE">
        <w:rPr>
          <w:rFonts w:ascii="Arial" w:eastAsia="Times New Roman" w:hAnsi="Arial" w:cs="Arial"/>
          <w:b/>
          <w:bCs/>
          <w:noProof/>
          <w:color w:val="500050"/>
          <w:sz w:val="27"/>
          <w:szCs w:val="27"/>
        </w:rPr>
        <w:drawing>
          <wp:inline distT="0" distB="0" distL="0" distR="0">
            <wp:extent cx="685800" cy="685800"/>
            <wp:effectExtent l="0" t="0" r="0" b="0"/>
            <wp:docPr id="12"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E44DFE">
        <w:rPr>
          <w:rFonts w:ascii="Arial" w:eastAsia="Times New Roman" w:hAnsi="Arial" w:cs="Arial"/>
          <w:b/>
          <w:bCs/>
          <w:color w:val="500050"/>
          <w:sz w:val="27"/>
          <w:szCs w:val="27"/>
        </w:rPr>
        <w:t> System Components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5"/>
        <w:gridCol w:w="7245"/>
      </w:tblGrid>
      <w:tr w:rsidR="00E44DFE" w:rsidRPr="00E44DFE" w:rsidTr="00E44DFE">
        <w:trPr>
          <w:tblHeader/>
          <w:tblCellSpacing w:w="15" w:type="dxa"/>
        </w:trPr>
        <w:tc>
          <w:tcPr>
            <w:tcW w:w="0" w:type="auto"/>
            <w:vAlign w:val="center"/>
            <w:hideMark/>
          </w:tcPr>
          <w:p w:rsidR="00E44DFE" w:rsidRPr="00E44DFE" w:rsidRDefault="00E44DFE" w:rsidP="00E44DFE">
            <w:pPr>
              <w:spacing w:after="0" w:line="240" w:lineRule="auto"/>
              <w:jc w:val="center"/>
              <w:rPr>
                <w:rFonts w:ascii="Times New Roman" w:eastAsia="Times New Roman" w:hAnsi="Times New Roman" w:cs="Times New Roman"/>
                <w:b/>
                <w:bCs/>
                <w:sz w:val="24"/>
                <w:szCs w:val="24"/>
              </w:rPr>
            </w:pPr>
            <w:r w:rsidRPr="00E44DFE">
              <w:rPr>
                <w:rFonts w:ascii="Times New Roman" w:eastAsia="Times New Roman" w:hAnsi="Times New Roman" w:cs="Times New Roman"/>
                <w:b/>
                <w:bCs/>
                <w:sz w:val="24"/>
                <w:szCs w:val="24"/>
              </w:rPr>
              <w:t>Module</w:t>
            </w:r>
          </w:p>
        </w:tc>
        <w:tc>
          <w:tcPr>
            <w:tcW w:w="0" w:type="auto"/>
            <w:vAlign w:val="center"/>
            <w:hideMark/>
          </w:tcPr>
          <w:p w:rsidR="00E44DFE" w:rsidRPr="00E44DFE" w:rsidRDefault="00E44DFE" w:rsidP="00E44DFE">
            <w:pPr>
              <w:spacing w:after="0" w:line="240" w:lineRule="auto"/>
              <w:jc w:val="center"/>
              <w:rPr>
                <w:rFonts w:ascii="Times New Roman" w:eastAsia="Times New Roman" w:hAnsi="Times New Roman" w:cs="Times New Roman"/>
                <w:b/>
                <w:bCs/>
                <w:sz w:val="24"/>
                <w:szCs w:val="24"/>
              </w:rPr>
            </w:pPr>
            <w:r w:rsidRPr="00E44DFE">
              <w:rPr>
                <w:rFonts w:ascii="Times New Roman" w:eastAsia="Times New Roman" w:hAnsi="Times New Roman" w:cs="Times New Roman"/>
                <w:b/>
                <w:bCs/>
                <w:sz w:val="24"/>
                <w:szCs w:val="24"/>
              </w:rPr>
              <w:t>Function</w:t>
            </w:r>
          </w:p>
        </w:tc>
      </w:tr>
      <w:tr w:rsidR="00E44DFE" w:rsidRPr="00E44DFE" w:rsidTr="00E44DFE">
        <w:trPr>
          <w:tblCellSpacing w:w="15" w:type="dxa"/>
        </w:trPr>
        <w:tc>
          <w:tcPr>
            <w:tcW w:w="0" w:type="auto"/>
            <w:vAlign w:val="center"/>
            <w:hideMark/>
          </w:tcPr>
          <w:p w:rsidR="00E44DFE" w:rsidRPr="00E44DFE" w:rsidRDefault="00E44DFE" w:rsidP="00E44DFE">
            <w:pPr>
              <w:spacing w:after="0" w:line="240" w:lineRule="auto"/>
              <w:rPr>
                <w:rFonts w:ascii="Times New Roman" w:eastAsia="Times New Roman" w:hAnsi="Times New Roman" w:cs="Times New Roman"/>
                <w:sz w:val="24"/>
                <w:szCs w:val="24"/>
              </w:rPr>
            </w:pPr>
            <w:r w:rsidRPr="00E44DFE">
              <w:rPr>
                <w:rFonts w:ascii="Times New Roman" w:eastAsia="Times New Roman" w:hAnsi="Times New Roman" w:cs="Times New Roman"/>
                <w:b/>
                <w:bCs/>
                <w:sz w:val="24"/>
                <w:szCs w:val="24"/>
              </w:rPr>
              <w:t>BuilderAgent</w:t>
            </w:r>
          </w:p>
        </w:tc>
        <w:tc>
          <w:tcPr>
            <w:tcW w:w="0" w:type="auto"/>
            <w:vAlign w:val="center"/>
            <w:hideMark/>
          </w:tcPr>
          <w:p w:rsidR="00E44DFE" w:rsidRPr="00E44DFE" w:rsidRDefault="00E44DFE" w:rsidP="00E44DFE">
            <w:pPr>
              <w:spacing w:after="0" w:line="240" w:lineRule="auto"/>
              <w:rPr>
                <w:rFonts w:ascii="Times New Roman" w:eastAsia="Times New Roman" w:hAnsi="Times New Roman" w:cs="Times New Roman"/>
                <w:sz w:val="24"/>
                <w:szCs w:val="24"/>
              </w:rPr>
            </w:pPr>
            <w:r w:rsidRPr="00E44DFE">
              <w:rPr>
                <w:rFonts w:ascii="Times New Roman" w:eastAsia="Times New Roman" w:hAnsi="Times New Roman" w:cs="Times New Roman"/>
                <w:sz w:val="24"/>
                <w:szCs w:val="24"/>
              </w:rPr>
              <w:t>Executes trade and liquidity operations based on market signals and blueprint context</w:t>
            </w:r>
          </w:p>
        </w:tc>
      </w:tr>
      <w:tr w:rsidR="00E44DFE" w:rsidRPr="00E44DFE" w:rsidTr="00E44DFE">
        <w:trPr>
          <w:tblCellSpacing w:w="15" w:type="dxa"/>
        </w:trPr>
        <w:tc>
          <w:tcPr>
            <w:tcW w:w="0" w:type="auto"/>
            <w:vAlign w:val="center"/>
            <w:hideMark/>
          </w:tcPr>
          <w:p w:rsidR="00E44DFE" w:rsidRPr="00E44DFE" w:rsidRDefault="00E44DFE" w:rsidP="00E44DFE">
            <w:pPr>
              <w:spacing w:after="0" w:line="240" w:lineRule="auto"/>
              <w:rPr>
                <w:rFonts w:ascii="Times New Roman" w:eastAsia="Times New Roman" w:hAnsi="Times New Roman" w:cs="Times New Roman"/>
                <w:sz w:val="24"/>
                <w:szCs w:val="24"/>
              </w:rPr>
            </w:pPr>
            <w:r w:rsidRPr="00E44DFE">
              <w:rPr>
                <w:rFonts w:ascii="Times New Roman" w:eastAsia="Times New Roman" w:hAnsi="Times New Roman" w:cs="Times New Roman"/>
                <w:b/>
                <w:bCs/>
                <w:sz w:val="24"/>
                <w:szCs w:val="24"/>
              </w:rPr>
              <w:t>TradeSignalMarket</w:t>
            </w:r>
          </w:p>
        </w:tc>
        <w:tc>
          <w:tcPr>
            <w:tcW w:w="0" w:type="auto"/>
            <w:vAlign w:val="center"/>
            <w:hideMark/>
          </w:tcPr>
          <w:p w:rsidR="00E44DFE" w:rsidRPr="00E44DFE" w:rsidRDefault="00E44DFE" w:rsidP="00E44DFE">
            <w:pPr>
              <w:spacing w:after="0" w:line="240" w:lineRule="auto"/>
              <w:rPr>
                <w:rFonts w:ascii="Times New Roman" w:eastAsia="Times New Roman" w:hAnsi="Times New Roman" w:cs="Times New Roman"/>
                <w:sz w:val="24"/>
                <w:szCs w:val="24"/>
              </w:rPr>
            </w:pPr>
            <w:r w:rsidRPr="00E44DFE">
              <w:rPr>
                <w:rFonts w:ascii="Times New Roman" w:eastAsia="Times New Roman" w:hAnsi="Times New Roman" w:cs="Times New Roman"/>
                <w:sz w:val="24"/>
                <w:szCs w:val="24"/>
              </w:rPr>
              <w:t>Generates synthetic or real-time DeFi market conditions</w:t>
            </w:r>
          </w:p>
        </w:tc>
      </w:tr>
      <w:tr w:rsidR="00E44DFE" w:rsidRPr="00E44DFE" w:rsidTr="00E44DFE">
        <w:trPr>
          <w:tblCellSpacing w:w="15" w:type="dxa"/>
        </w:trPr>
        <w:tc>
          <w:tcPr>
            <w:tcW w:w="0" w:type="auto"/>
            <w:vAlign w:val="center"/>
            <w:hideMark/>
          </w:tcPr>
          <w:p w:rsidR="00E44DFE" w:rsidRPr="00E44DFE" w:rsidRDefault="00E44DFE" w:rsidP="00E44DFE">
            <w:pPr>
              <w:spacing w:after="0" w:line="240" w:lineRule="auto"/>
              <w:rPr>
                <w:rFonts w:ascii="Times New Roman" w:eastAsia="Times New Roman" w:hAnsi="Times New Roman" w:cs="Times New Roman"/>
                <w:sz w:val="24"/>
                <w:szCs w:val="24"/>
              </w:rPr>
            </w:pPr>
            <w:r w:rsidRPr="00E44DFE">
              <w:rPr>
                <w:rFonts w:ascii="Times New Roman" w:eastAsia="Times New Roman" w:hAnsi="Times New Roman" w:cs="Times New Roman"/>
                <w:b/>
                <w:bCs/>
                <w:sz w:val="24"/>
                <w:szCs w:val="24"/>
              </w:rPr>
              <w:t>CuttlefishVault</w:t>
            </w:r>
          </w:p>
        </w:tc>
        <w:tc>
          <w:tcPr>
            <w:tcW w:w="0" w:type="auto"/>
            <w:vAlign w:val="center"/>
            <w:hideMark/>
          </w:tcPr>
          <w:p w:rsidR="00E44DFE" w:rsidRPr="00E44DFE" w:rsidRDefault="00E44DFE" w:rsidP="00E44DFE">
            <w:pPr>
              <w:spacing w:after="0" w:line="240" w:lineRule="auto"/>
              <w:rPr>
                <w:rFonts w:ascii="Times New Roman" w:eastAsia="Times New Roman" w:hAnsi="Times New Roman" w:cs="Times New Roman"/>
                <w:sz w:val="24"/>
                <w:szCs w:val="24"/>
              </w:rPr>
            </w:pPr>
            <w:r w:rsidRPr="00E44DFE">
              <w:rPr>
                <w:rFonts w:ascii="Times New Roman" w:eastAsia="Times New Roman" w:hAnsi="Times New Roman" w:cs="Times New Roman"/>
                <w:sz w:val="24"/>
                <w:szCs w:val="24"/>
              </w:rPr>
              <w:t>Treasury of the DAO; capital source managed by BuilderAgent</w:t>
            </w:r>
          </w:p>
        </w:tc>
      </w:tr>
      <w:tr w:rsidR="00E44DFE" w:rsidRPr="00E44DFE" w:rsidTr="00E44DFE">
        <w:trPr>
          <w:tblCellSpacing w:w="15" w:type="dxa"/>
        </w:trPr>
        <w:tc>
          <w:tcPr>
            <w:tcW w:w="0" w:type="auto"/>
            <w:vAlign w:val="center"/>
            <w:hideMark/>
          </w:tcPr>
          <w:p w:rsidR="00E44DFE" w:rsidRPr="00E44DFE" w:rsidRDefault="00E44DFE" w:rsidP="00E44DFE">
            <w:pPr>
              <w:spacing w:after="0" w:line="240" w:lineRule="auto"/>
              <w:rPr>
                <w:rFonts w:ascii="Times New Roman" w:eastAsia="Times New Roman" w:hAnsi="Times New Roman" w:cs="Times New Roman"/>
                <w:sz w:val="24"/>
                <w:szCs w:val="24"/>
              </w:rPr>
            </w:pPr>
            <w:r w:rsidRPr="00E44DFE">
              <w:rPr>
                <w:rFonts w:ascii="Times New Roman" w:eastAsia="Times New Roman" w:hAnsi="Times New Roman" w:cs="Times New Roman"/>
                <w:b/>
                <w:bCs/>
                <w:sz w:val="24"/>
                <w:szCs w:val="24"/>
              </w:rPr>
              <w:t>CWALayer</w:t>
            </w:r>
          </w:p>
        </w:tc>
        <w:tc>
          <w:tcPr>
            <w:tcW w:w="0" w:type="auto"/>
            <w:vAlign w:val="center"/>
            <w:hideMark/>
          </w:tcPr>
          <w:p w:rsidR="00E44DFE" w:rsidRPr="00E44DFE" w:rsidRDefault="00E44DFE" w:rsidP="00E44DFE">
            <w:pPr>
              <w:spacing w:after="0" w:line="240" w:lineRule="auto"/>
              <w:rPr>
                <w:rFonts w:ascii="Times New Roman" w:eastAsia="Times New Roman" w:hAnsi="Times New Roman" w:cs="Times New Roman"/>
                <w:sz w:val="24"/>
                <w:szCs w:val="24"/>
              </w:rPr>
            </w:pPr>
            <w:r w:rsidRPr="00E44DFE">
              <w:rPr>
                <w:rFonts w:ascii="Times New Roman" w:eastAsia="Times New Roman" w:hAnsi="Times New Roman" w:cs="Times New Roman"/>
                <w:sz w:val="24"/>
                <w:szCs w:val="24"/>
              </w:rPr>
              <w:t>Web3 connector for real transaction execution (Uniswap, Aave, Lido, etc.)</w:t>
            </w:r>
          </w:p>
        </w:tc>
      </w:tr>
      <w:tr w:rsidR="00E44DFE" w:rsidRPr="00E44DFE" w:rsidTr="00E44DFE">
        <w:trPr>
          <w:tblCellSpacing w:w="15" w:type="dxa"/>
        </w:trPr>
        <w:tc>
          <w:tcPr>
            <w:tcW w:w="0" w:type="auto"/>
            <w:vAlign w:val="center"/>
            <w:hideMark/>
          </w:tcPr>
          <w:p w:rsidR="00E44DFE" w:rsidRPr="00E44DFE" w:rsidRDefault="00E44DFE" w:rsidP="00E44DFE">
            <w:pPr>
              <w:spacing w:after="0" w:line="240" w:lineRule="auto"/>
              <w:rPr>
                <w:rFonts w:ascii="Times New Roman" w:eastAsia="Times New Roman" w:hAnsi="Times New Roman" w:cs="Times New Roman"/>
                <w:sz w:val="24"/>
                <w:szCs w:val="24"/>
              </w:rPr>
            </w:pPr>
            <w:r w:rsidRPr="00E44DFE">
              <w:rPr>
                <w:rFonts w:ascii="Times New Roman" w:eastAsia="Times New Roman" w:hAnsi="Times New Roman" w:cs="Times New Roman"/>
                <w:b/>
                <w:bCs/>
                <w:sz w:val="24"/>
                <w:szCs w:val="24"/>
              </w:rPr>
              <w:t>TrustGraph</w:t>
            </w:r>
          </w:p>
        </w:tc>
        <w:tc>
          <w:tcPr>
            <w:tcW w:w="0" w:type="auto"/>
            <w:vAlign w:val="center"/>
            <w:hideMark/>
          </w:tcPr>
          <w:p w:rsidR="00E44DFE" w:rsidRPr="00E44DFE" w:rsidRDefault="00E44DFE" w:rsidP="00E44DFE">
            <w:pPr>
              <w:spacing w:after="0" w:line="240" w:lineRule="auto"/>
              <w:rPr>
                <w:rFonts w:ascii="Times New Roman" w:eastAsia="Times New Roman" w:hAnsi="Times New Roman" w:cs="Times New Roman"/>
                <w:sz w:val="24"/>
                <w:szCs w:val="24"/>
              </w:rPr>
            </w:pPr>
            <w:r w:rsidRPr="00E44DFE">
              <w:rPr>
                <w:rFonts w:ascii="Times New Roman" w:eastAsia="Times New Roman" w:hAnsi="Times New Roman" w:cs="Times New Roman"/>
                <w:sz w:val="24"/>
                <w:szCs w:val="24"/>
              </w:rPr>
              <w:t>Validates causal chain of actions, logs signals and rationale for transparency</w:t>
            </w:r>
          </w:p>
        </w:tc>
      </w:tr>
    </w:tbl>
    <w:p w:rsidR="00E44DFE" w:rsidRPr="00E44DFE" w:rsidRDefault="00E44DFE" w:rsidP="00E44DFE">
      <w:pPr>
        <w:shd w:val="clear" w:color="auto" w:fill="FFFFFF"/>
        <w:spacing w:after="0" w:line="240" w:lineRule="auto"/>
        <w:rPr>
          <w:rFonts w:ascii="Arial" w:eastAsia="Times New Roman" w:hAnsi="Arial" w:cs="Arial"/>
          <w:color w:val="500050"/>
          <w:sz w:val="24"/>
          <w:szCs w:val="24"/>
        </w:rPr>
      </w:pPr>
      <w:r w:rsidRPr="00E44DFE">
        <w:rPr>
          <w:rFonts w:ascii="Arial" w:eastAsia="Times New Roman" w:hAnsi="Arial" w:cs="Arial"/>
          <w:color w:val="500050"/>
          <w:sz w:val="24"/>
          <w:szCs w:val="24"/>
        </w:rPr>
        <w:pict>
          <v:rect id="_x0000_i1053" style="width:0;height:1.5pt" o:hralign="center" o:hrstd="t" o:hr="t" fillcolor="#a0a0a0" stroked="f"/>
        </w:pict>
      </w:r>
    </w:p>
    <w:p w:rsidR="00E44DFE" w:rsidRPr="00E44DFE" w:rsidRDefault="00E44DFE" w:rsidP="00E44DFE">
      <w:pPr>
        <w:shd w:val="clear" w:color="auto" w:fill="FFFFFF"/>
        <w:spacing w:before="100" w:beforeAutospacing="1" w:after="100" w:afterAutospacing="1" w:line="240" w:lineRule="auto"/>
        <w:outlineLvl w:val="2"/>
        <w:rPr>
          <w:rFonts w:ascii="Arial" w:eastAsia="Times New Roman" w:hAnsi="Arial" w:cs="Arial"/>
          <w:b/>
          <w:bCs/>
          <w:color w:val="500050"/>
          <w:sz w:val="27"/>
          <w:szCs w:val="27"/>
        </w:rPr>
      </w:pPr>
      <w:r w:rsidRPr="00E44DFE">
        <w:rPr>
          <w:rFonts w:ascii="Arial" w:eastAsia="Times New Roman" w:hAnsi="Arial" w:cs="Arial"/>
          <w:b/>
          <w:bCs/>
          <w:noProof/>
          <w:color w:val="500050"/>
          <w:sz w:val="27"/>
          <w:szCs w:val="27"/>
        </w:rPr>
        <w:drawing>
          <wp:inline distT="0" distB="0" distL="0" distR="0">
            <wp:extent cx="685800" cy="685800"/>
            <wp:effectExtent l="0" t="0" r="0" b="0"/>
            <wp:docPr id="1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E44DFE">
        <w:rPr>
          <w:rFonts w:ascii="Arial" w:eastAsia="Times New Roman" w:hAnsi="Arial" w:cs="Arial"/>
          <w:b/>
          <w:bCs/>
          <w:color w:val="500050"/>
          <w:sz w:val="27"/>
          <w:szCs w:val="27"/>
        </w:rPr>
        <w:t> Decision Workflow</w:t>
      </w:r>
    </w:p>
    <w:p w:rsidR="00E44DFE" w:rsidRPr="00E44DFE" w:rsidRDefault="00E44DFE" w:rsidP="00E44DFE">
      <w:pPr>
        <w:numPr>
          <w:ilvl w:val="0"/>
          <w:numId w:val="11"/>
        </w:numPr>
        <w:shd w:val="clear" w:color="auto" w:fill="FFFFFF"/>
        <w:spacing w:before="100" w:beforeAutospacing="1" w:after="100" w:afterAutospacing="1" w:line="240" w:lineRule="auto"/>
        <w:ind w:left="1137"/>
        <w:rPr>
          <w:rFonts w:ascii="Arial" w:eastAsia="Times New Roman" w:hAnsi="Arial" w:cs="Arial"/>
          <w:color w:val="500050"/>
          <w:sz w:val="24"/>
          <w:szCs w:val="24"/>
        </w:rPr>
      </w:pPr>
      <w:r w:rsidRPr="00E44DFE">
        <w:rPr>
          <w:rFonts w:ascii="Arial" w:eastAsia="Times New Roman" w:hAnsi="Arial" w:cs="Arial"/>
          <w:b/>
          <w:bCs/>
          <w:color w:val="500050"/>
          <w:sz w:val="24"/>
          <w:szCs w:val="24"/>
        </w:rPr>
        <w:t>Blueprint Context</w:t>
      </w:r>
      <w:r w:rsidRPr="00E44DFE">
        <w:rPr>
          <w:rFonts w:ascii="Arial" w:eastAsia="Times New Roman" w:hAnsi="Arial" w:cs="Arial"/>
          <w:color w:val="500050"/>
          <w:sz w:val="24"/>
          <w:szCs w:val="24"/>
        </w:rPr>
        <w:br/>
        <w:t>BuilderAgent receives a blueprint (e.g. “Deploy solar-backed liquidity pool”) and parses strategic intent.</w:t>
      </w:r>
    </w:p>
    <w:p w:rsidR="00E44DFE" w:rsidRPr="00E44DFE" w:rsidRDefault="00E44DFE" w:rsidP="00E44DFE">
      <w:pPr>
        <w:numPr>
          <w:ilvl w:val="0"/>
          <w:numId w:val="11"/>
        </w:numPr>
        <w:shd w:val="clear" w:color="auto" w:fill="FFFFFF"/>
        <w:spacing w:before="100" w:beforeAutospacing="1" w:after="100" w:afterAutospacing="1" w:line="240" w:lineRule="auto"/>
        <w:ind w:left="1137"/>
        <w:rPr>
          <w:rFonts w:ascii="Arial" w:eastAsia="Times New Roman" w:hAnsi="Arial" w:cs="Arial"/>
          <w:color w:val="500050"/>
          <w:sz w:val="24"/>
          <w:szCs w:val="24"/>
        </w:rPr>
      </w:pPr>
      <w:r w:rsidRPr="00E44DFE">
        <w:rPr>
          <w:rFonts w:ascii="Arial" w:eastAsia="Times New Roman" w:hAnsi="Arial" w:cs="Arial"/>
          <w:b/>
          <w:bCs/>
          <w:color w:val="500050"/>
          <w:sz w:val="24"/>
          <w:szCs w:val="24"/>
        </w:rPr>
        <w:t>Signal Generation</w:t>
      </w:r>
      <w:r w:rsidRPr="00E44DFE">
        <w:rPr>
          <w:rFonts w:ascii="Arial" w:eastAsia="Times New Roman" w:hAnsi="Arial" w:cs="Arial"/>
          <w:color w:val="500050"/>
          <w:sz w:val="24"/>
          <w:szCs w:val="24"/>
        </w:rPr>
        <w:br/>
        <w:t>The TradeSignalMarket emits a synthetic market condition (e.g. “High impermanent loss risk – withdraw 50%”).</w:t>
      </w:r>
    </w:p>
    <w:p w:rsidR="00E44DFE" w:rsidRPr="00E44DFE" w:rsidRDefault="00E44DFE" w:rsidP="00E44DFE">
      <w:pPr>
        <w:numPr>
          <w:ilvl w:val="0"/>
          <w:numId w:val="11"/>
        </w:numPr>
        <w:shd w:val="clear" w:color="auto" w:fill="FFFFFF"/>
        <w:spacing w:before="100" w:beforeAutospacing="1" w:after="100" w:afterAutospacing="1" w:line="240" w:lineRule="auto"/>
        <w:ind w:left="1137"/>
        <w:rPr>
          <w:rFonts w:ascii="Arial" w:eastAsia="Times New Roman" w:hAnsi="Arial" w:cs="Arial"/>
          <w:color w:val="500050"/>
          <w:sz w:val="24"/>
          <w:szCs w:val="24"/>
        </w:rPr>
      </w:pPr>
      <w:r w:rsidRPr="00E44DFE">
        <w:rPr>
          <w:rFonts w:ascii="Arial" w:eastAsia="Times New Roman" w:hAnsi="Arial" w:cs="Arial"/>
          <w:b/>
          <w:bCs/>
          <w:color w:val="500050"/>
          <w:sz w:val="24"/>
          <w:szCs w:val="24"/>
        </w:rPr>
        <w:t>Vault Interaction</w:t>
      </w:r>
      <w:r w:rsidRPr="00E44DFE">
        <w:rPr>
          <w:rFonts w:ascii="Arial" w:eastAsia="Times New Roman" w:hAnsi="Arial" w:cs="Arial"/>
          <w:color w:val="500050"/>
          <w:sz w:val="24"/>
          <w:szCs w:val="24"/>
        </w:rPr>
        <w:br/>
        <w:t>Based on rules and simulation weights, BuilderAgent adjusts liquidity positions:</w:t>
      </w:r>
    </w:p>
    <w:p w:rsidR="00E44DFE" w:rsidRPr="00E44DFE" w:rsidRDefault="00E44DFE" w:rsidP="00E44DFE">
      <w:pPr>
        <w:numPr>
          <w:ilvl w:val="1"/>
          <w:numId w:val="11"/>
        </w:numPr>
        <w:shd w:val="clear" w:color="auto" w:fill="FFFFFF"/>
        <w:spacing w:before="100" w:beforeAutospacing="1" w:after="100" w:afterAutospacing="1" w:line="240" w:lineRule="auto"/>
        <w:ind w:left="2082"/>
        <w:rPr>
          <w:rFonts w:ascii="Arial" w:eastAsia="Times New Roman" w:hAnsi="Arial" w:cs="Arial"/>
          <w:color w:val="500050"/>
          <w:sz w:val="24"/>
          <w:szCs w:val="24"/>
        </w:rPr>
      </w:pPr>
      <w:r w:rsidRPr="00E44DFE">
        <w:rPr>
          <w:rFonts w:ascii="Arial" w:eastAsia="Times New Roman" w:hAnsi="Arial" w:cs="Arial"/>
          <w:color w:val="500050"/>
          <w:sz w:val="24"/>
          <w:szCs w:val="24"/>
        </w:rPr>
        <w:t>Provide USDC-ETH LP on Uniswap</w:t>
      </w:r>
    </w:p>
    <w:p w:rsidR="00E44DFE" w:rsidRPr="00E44DFE" w:rsidRDefault="00E44DFE" w:rsidP="00E44DFE">
      <w:pPr>
        <w:numPr>
          <w:ilvl w:val="1"/>
          <w:numId w:val="11"/>
        </w:numPr>
        <w:shd w:val="clear" w:color="auto" w:fill="FFFFFF"/>
        <w:spacing w:before="100" w:beforeAutospacing="1" w:after="100" w:afterAutospacing="1" w:line="240" w:lineRule="auto"/>
        <w:ind w:left="2082"/>
        <w:rPr>
          <w:rFonts w:ascii="Arial" w:eastAsia="Times New Roman" w:hAnsi="Arial" w:cs="Arial"/>
          <w:color w:val="500050"/>
          <w:sz w:val="24"/>
          <w:szCs w:val="24"/>
        </w:rPr>
      </w:pPr>
      <w:r w:rsidRPr="00E44DFE">
        <w:rPr>
          <w:rFonts w:ascii="Arial" w:eastAsia="Times New Roman" w:hAnsi="Arial" w:cs="Arial"/>
          <w:color w:val="500050"/>
          <w:sz w:val="24"/>
          <w:szCs w:val="24"/>
        </w:rPr>
        <w:t>Stake AAVE or Lido</w:t>
      </w:r>
    </w:p>
    <w:p w:rsidR="00E44DFE" w:rsidRPr="00E44DFE" w:rsidRDefault="00E44DFE" w:rsidP="00E44DFE">
      <w:pPr>
        <w:numPr>
          <w:ilvl w:val="1"/>
          <w:numId w:val="11"/>
        </w:numPr>
        <w:shd w:val="clear" w:color="auto" w:fill="FFFFFF"/>
        <w:spacing w:before="100" w:beforeAutospacing="1" w:after="100" w:afterAutospacing="1" w:line="240" w:lineRule="auto"/>
        <w:ind w:left="2082"/>
        <w:rPr>
          <w:rFonts w:ascii="Arial" w:eastAsia="Times New Roman" w:hAnsi="Arial" w:cs="Arial"/>
          <w:color w:val="500050"/>
          <w:sz w:val="24"/>
          <w:szCs w:val="24"/>
        </w:rPr>
      </w:pPr>
      <w:r w:rsidRPr="00E44DFE">
        <w:rPr>
          <w:rFonts w:ascii="Arial" w:eastAsia="Times New Roman" w:hAnsi="Arial" w:cs="Arial"/>
          <w:color w:val="500050"/>
          <w:sz w:val="24"/>
          <w:szCs w:val="24"/>
        </w:rPr>
        <w:t>Exit pool and convert to stablecoins</w:t>
      </w:r>
    </w:p>
    <w:p w:rsidR="00E44DFE" w:rsidRPr="00E44DFE" w:rsidRDefault="00E44DFE" w:rsidP="00E44DFE">
      <w:pPr>
        <w:numPr>
          <w:ilvl w:val="0"/>
          <w:numId w:val="11"/>
        </w:numPr>
        <w:shd w:val="clear" w:color="auto" w:fill="FFFFFF"/>
        <w:spacing w:before="100" w:beforeAutospacing="1" w:after="100" w:afterAutospacing="1" w:line="240" w:lineRule="auto"/>
        <w:ind w:left="1137"/>
        <w:rPr>
          <w:rFonts w:ascii="Arial" w:eastAsia="Times New Roman" w:hAnsi="Arial" w:cs="Arial"/>
          <w:color w:val="500050"/>
          <w:sz w:val="24"/>
          <w:szCs w:val="24"/>
        </w:rPr>
      </w:pPr>
      <w:r w:rsidRPr="00E44DFE">
        <w:rPr>
          <w:rFonts w:ascii="Arial" w:eastAsia="Times New Roman" w:hAnsi="Arial" w:cs="Arial"/>
          <w:b/>
          <w:bCs/>
          <w:color w:val="500050"/>
          <w:sz w:val="24"/>
          <w:szCs w:val="24"/>
        </w:rPr>
        <w:t>Logging &amp; Traceability</w:t>
      </w:r>
      <w:r w:rsidRPr="00E44DFE">
        <w:rPr>
          <w:rFonts w:ascii="Arial" w:eastAsia="Times New Roman" w:hAnsi="Arial" w:cs="Arial"/>
          <w:color w:val="500050"/>
          <w:sz w:val="24"/>
          <w:szCs w:val="24"/>
        </w:rPr>
        <w:br/>
        <w:t>Actions are written to TrustGraph with a causal edge: </w:t>
      </w:r>
      <w:r w:rsidRPr="00E44DFE">
        <w:rPr>
          <w:rFonts w:ascii="Courier New" w:eastAsia="Times New Roman" w:hAnsi="Courier New" w:cs="Courier New"/>
          <w:color w:val="500050"/>
          <w:sz w:val="20"/>
          <w:szCs w:val="20"/>
        </w:rPr>
        <w:t>blueprint → builder_agent_action</w:t>
      </w:r>
      <w:r w:rsidRPr="00E44DFE">
        <w:rPr>
          <w:rFonts w:ascii="Arial" w:eastAsia="Times New Roman" w:hAnsi="Arial" w:cs="Arial"/>
          <w:color w:val="500050"/>
          <w:sz w:val="24"/>
          <w:szCs w:val="24"/>
        </w:rPr>
        <w:t>.</w:t>
      </w:r>
    </w:p>
    <w:p w:rsidR="00E44DFE" w:rsidRPr="00E44DFE" w:rsidRDefault="00E44DFE" w:rsidP="00E44DFE">
      <w:pPr>
        <w:numPr>
          <w:ilvl w:val="0"/>
          <w:numId w:val="11"/>
        </w:numPr>
        <w:shd w:val="clear" w:color="auto" w:fill="FFFFFF"/>
        <w:spacing w:before="100" w:beforeAutospacing="1" w:after="100" w:afterAutospacing="1" w:line="240" w:lineRule="auto"/>
        <w:ind w:left="1137"/>
        <w:rPr>
          <w:rFonts w:ascii="Arial" w:eastAsia="Times New Roman" w:hAnsi="Arial" w:cs="Arial"/>
          <w:color w:val="500050"/>
          <w:sz w:val="24"/>
          <w:szCs w:val="24"/>
        </w:rPr>
      </w:pPr>
      <w:r w:rsidRPr="00E44DFE">
        <w:rPr>
          <w:rFonts w:ascii="Arial" w:eastAsia="Times New Roman" w:hAnsi="Arial" w:cs="Arial"/>
          <w:b/>
          <w:bCs/>
          <w:color w:val="500050"/>
          <w:sz w:val="24"/>
          <w:szCs w:val="24"/>
        </w:rPr>
        <w:t>Deployment Hook (optional)</w:t>
      </w:r>
      <w:r w:rsidRPr="00E44DFE">
        <w:rPr>
          <w:rFonts w:ascii="Arial" w:eastAsia="Times New Roman" w:hAnsi="Arial" w:cs="Arial"/>
          <w:color w:val="500050"/>
          <w:sz w:val="24"/>
          <w:szCs w:val="24"/>
        </w:rPr>
        <w:br/>
        <w:t>On-chain call is simulated (or real if live deployment) using </w:t>
      </w:r>
      <w:r w:rsidRPr="00E44DFE">
        <w:rPr>
          <w:rFonts w:ascii="Courier New" w:eastAsia="Times New Roman" w:hAnsi="Courier New" w:cs="Courier New"/>
          <w:color w:val="500050"/>
          <w:sz w:val="20"/>
          <w:szCs w:val="20"/>
        </w:rPr>
        <w:t>CWALayer.execute_swap()</w:t>
      </w:r>
      <w:r w:rsidRPr="00E44DFE">
        <w:rPr>
          <w:rFonts w:ascii="Arial" w:eastAsia="Times New Roman" w:hAnsi="Arial" w:cs="Arial"/>
          <w:color w:val="500050"/>
          <w:sz w:val="24"/>
          <w:szCs w:val="24"/>
        </w:rPr>
        <w:t> or </w:t>
      </w:r>
      <w:r w:rsidRPr="00E44DFE">
        <w:rPr>
          <w:rFonts w:ascii="Courier New" w:eastAsia="Times New Roman" w:hAnsi="Courier New" w:cs="Courier New"/>
          <w:color w:val="500050"/>
          <w:sz w:val="20"/>
          <w:szCs w:val="20"/>
        </w:rPr>
        <w:t>add_liquidity()</w:t>
      </w:r>
      <w:r w:rsidRPr="00E44DFE">
        <w:rPr>
          <w:rFonts w:ascii="Arial" w:eastAsia="Times New Roman" w:hAnsi="Arial" w:cs="Arial"/>
          <w:color w:val="500050"/>
          <w:sz w:val="24"/>
          <w:szCs w:val="24"/>
        </w:rPr>
        <w:t>.</w:t>
      </w:r>
    </w:p>
    <w:p w:rsidR="00E44DFE" w:rsidRPr="00E44DFE" w:rsidRDefault="00E44DFE" w:rsidP="00E44DFE">
      <w:pPr>
        <w:shd w:val="clear" w:color="auto" w:fill="FFFFFF"/>
        <w:spacing w:after="0" w:line="240" w:lineRule="auto"/>
        <w:rPr>
          <w:rFonts w:ascii="Arial" w:eastAsia="Times New Roman" w:hAnsi="Arial" w:cs="Arial"/>
          <w:color w:val="500050"/>
          <w:sz w:val="24"/>
          <w:szCs w:val="24"/>
        </w:rPr>
      </w:pPr>
      <w:r w:rsidRPr="00E44DFE">
        <w:rPr>
          <w:rFonts w:ascii="Arial" w:eastAsia="Times New Roman" w:hAnsi="Arial" w:cs="Arial"/>
          <w:color w:val="500050"/>
          <w:sz w:val="24"/>
          <w:szCs w:val="24"/>
        </w:rPr>
        <w:lastRenderedPageBreak/>
        <w:pict>
          <v:rect id="_x0000_i1055" style="width:0;height:1.5pt" o:hralign="center" o:hrstd="t" o:hr="t" fillcolor="#a0a0a0" stroked="f"/>
        </w:pict>
      </w:r>
    </w:p>
    <w:p w:rsidR="00E44DFE" w:rsidRPr="00E44DFE" w:rsidRDefault="00E44DFE" w:rsidP="00E44DFE">
      <w:pPr>
        <w:shd w:val="clear" w:color="auto" w:fill="FFFFFF"/>
        <w:spacing w:before="100" w:beforeAutospacing="1" w:after="100" w:afterAutospacing="1" w:line="240" w:lineRule="auto"/>
        <w:outlineLvl w:val="2"/>
        <w:rPr>
          <w:rFonts w:ascii="Arial" w:eastAsia="Times New Roman" w:hAnsi="Arial" w:cs="Arial"/>
          <w:b/>
          <w:bCs/>
          <w:color w:val="500050"/>
          <w:sz w:val="27"/>
          <w:szCs w:val="27"/>
        </w:rPr>
      </w:pPr>
      <w:r w:rsidRPr="00E44DFE">
        <w:rPr>
          <w:rFonts w:ascii="Arial" w:eastAsia="Times New Roman" w:hAnsi="Arial" w:cs="Arial"/>
          <w:b/>
          <w:bCs/>
          <w:noProof/>
          <w:color w:val="500050"/>
          <w:sz w:val="27"/>
          <w:szCs w:val="27"/>
        </w:rPr>
        <w:drawing>
          <wp:inline distT="0" distB="0" distL="0" distR="0">
            <wp:extent cx="685800" cy="685800"/>
            <wp:effectExtent l="0" t="0" r="0" b="0"/>
            <wp:docPr id="10"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E44DFE">
        <w:rPr>
          <w:rFonts w:ascii="Arial" w:eastAsia="Times New Roman" w:hAnsi="Arial" w:cs="Arial"/>
          <w:b/>
          <w:bCs/>
          <w:color w:val="500050"/>
          <w:sz w:val="27"/>
          <w:szCs w:val="27"/>
        </w:rPr>
        <w:t> Use Cases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48"/>
        <w:gridCol w:w="6674"/>
      </w:tblGrid>
      <w:tr w:rsidR="00E44DFE" w:rsidRPr="00E44DFE" w:rsidTr="00E44DFE">
        <w:trPr>
          <w:tblHeader/>
          <w:tblCellSpacing w:w="15" w:type="dxa"/>
        </w:trPr>
        <w:tc>
          <w:tcPr>
            <w:tcW w:w="0" w:type="auto"/>
            <w:vAlign w:val="center"/>
            <w:hideMark/>
          </w:tcPr>
          <w:p w:rsidR="00E44DFE" w:rsidRPr="00E44DFE" w:rsidRDefault="00E44DFE" w:rsidP="00E44DFE">
            <w:pPr>
              <w:spacing w:after="0" w:line="240" w:lineRule="auto"/>
              <w:jc w:val="center"/>
              <w:rPr>
                <w:rFonts w:ascii="Times New Roman" w:eastAsia="Times New Roman" w:hAnsi="Times New Roman" w:cs="Times New Roman"/>
                <w:b/>
                <w:bCs/>
                <w:sz w:val="24"/>
                <w:szCs w:val="24"/>
              </w:rPr>
            </w:pPr>
            <w:r w:rsidRPr="00E44DFE">
              <w:rPr>
                <w:rFonts w:ascii="Times New Roman" w:eastAsia="Times New Roman" w:hAnsi="Times New Roman" w:cs="Times New Roman"/>
                <w:b/>
                <w:bCs/>
                <w:sz w:val="24"/>
                <w:szCs w:val="24"/>
              </w:rPr>
              <w:t>Scenario</w:t>
            </w:r>
          </w:p>
        </w:tc>
        <w:tc>
          <w:tcPr>
            <w:tcW w:w="0" w:type="auto"/>
            <w:vAlign w:val="center"/>
            <w:hideMark/>
          </w:tcPr>
          <w:p w:rsidR="00E44DFE" w:rsidRPr="00E44DFE" w:rsidRDefault="00E44DFE" w:rsidP="00E44DFE">
            <w:pPr>
              <w:spacing w:after="0" w:line="240" w:lineRule="auto"/>
              <w:jc w:val="center"/>
              <w:rPr>
                <w:rFonts w:ascii="Times New Roman" w:eastAsia="Times New Roman" w:hAnsi="Times New Roman" w:cs="Times New Roman"/>
                <w:b/>
                <w:bCs/>
                <w:sz w:val="24"/>
                <w:szCs w:val="24"/>
              </w:rPr>
            </w:pPr>
            <w:r w:rsidRPr="00E44DFE">
              <w:rPr>
                <w:rFonts w:ascii="Times New Roman" w:eastAsia="Times New Roman" w:hAnsi="Times New Roman" w:cs="Times New Roman"/>
                <w:b/>
                <w:bCs/>
                <w:sz w:val="24"/>
                <w:szCs w:val="24"/>
              </w:rPr>
              <w:t>BuilderAgent Action</w:t>
            </w:r>
          </w:p>
        </w:tc>
      </w:tr>
      <w:tr w:rsidR="00E44DFE" w:rsidRPr="00E44DFE" w:rsidTr="00E44DFE">
        <w:trPr>
          <w:tblCellSpacing w:w="15" w:type="dxa"/>
        </w:trPr>
        <w:tc>
          <w:tcPr>
            <w:tcW w:w="0" w:type="auto"/>
            <w:vAlign w:val="center"/>
            <w:hideMark/>
          </w:tcPr>
          <w:p w:rsidR="00E44DFE" w:rsidRPr="00E44DFE" w:rsidRDefault="00E44DFE" w:rsidP="00E44DFE">
            <w:pPr>
              <w:spacing w:after="0" w:line="240" w:lineRule="auto"/>
              <w:rPr>
                <w:rFonts w:ascii="Times New Roman" w:eastAsia="Times New Roman" w:hAnsi="Times New Roman" w:cs="Times New Roman"/>
                <w:sz w:val="24"/>
                <w:szCs w:val="24"/>
              </w:rPr>
            </w:pPr>
            <w:r w:rsidRPr="00E44DFE">
              <w:rPr>
                <w:rFonts w:ascii="Times New Roman" w:eastAsia="Times New Roman" w:hAnsi="Times New Roman" w:cs="Times New Roman"/>
                <w:sz w:val="24"/>
                <w:szCs w:val="24"/>
              </w:rPr>
              <w:t>DAO raises $100k</w:t>
            </w:r>
          </w:p>
        </w:tc>
        <w:tc>
          <w:tcPr>
            <w:tcW w:w="0" w:type="auto"/>
            <w:vAlign w:val="center"/>
            <w:hideMark/>
          </w:tcPr>
          <w:p w:rsidR="00E44DFE" w:rsidRPr="00E44DFE" w:rsidRDefault="00E44DFE" w:rsidP="00E44DFE">
            <w:pPr>
              <w:spacing w:after="0" w:line="240" w:lineRule="auto"/>
              <w:rPr>
                <w:rFonts w:ascii="Times New Roman" w:eastAsia="Times New Roman" w:hAnsi="Times New Roman" w:cs="Times New Roman"/>
                <w:sz w:val="24"/>
                <w:szCs w:val="24"/>
              </w:rPr>
            </w:pPr>
            <w:r w:rsidRPr="00E44DFE">
              <w:rPr>
                <w:rFonts w:ascii="Times New Roman" w:eastAsia="Times New Roman" w:hAnsi="Times New Roman" w:cs="Times New Roman"/>
                <w:sz w:val="24"/>
                <w:szCs w:val="24"/>
              </w:rPr>
              <w:t>Deploy to 3 high-yield liquidity pools with risk diversity</w:t>
            </w:r>
          </w:p>
        </w:tc>
      </w:tr>
      <w:tr w:rsidR="00E44DFE" w:rsidRPr="00E44DFE" w:rsidTr="00E44DFE">
        <w:trPr>
          <w:tblCellSpacing w:w="15" w:type="dxa"/>
        </w:trPr>
        <w:tc>
          <w:tcPr>
            <w:tcW w:w="0" w:type="auto"/>
            <w:vAlign w:val="center"/>
            <w:hideMark/>
          </w:tcPr>
          <w:p w:rsidR="00E44DFE" w:rsidRPr="00E44DFE" w:rsidRDefault="00E44DFE" w:rsidP="00E44DFE">
            <w:pPr>
              <w:spacing w:after="0" w:line="240" w:lineRule="auto"/>
              <w:rPr>
                <w:rFonts w:ascii="Times New Roman" w:eastAsia="Times New Roman" w:hAnsi="Times New Roman" w:cs="Times New Roman"/>
                <w:sz w:val="24"/>
                <w:szCs w:val="24"/>
              </w:rPr>
            </w:pPr>
            <w:r w:rsidRPr="00E44DFE">
              <w:rPr>
                <w:rFonts w:ascii="Times New Roman" w:eastAsia="Times New Roman" w:hAnsi="Times New Roman" w:cs="Times New Roman"/>
                <w:sz w:val="24"/>
                <w:szCs w:val="24"/>
              </w:rPr>
              <w:t>Treasury drawdown risk</w:t>
            </w:r>
          </w:p>
        </w:tc>
        <w:tc>
          <w:tcPr>
            <w:tcW w:w="0" w:type="auto"/>
            <w:vAlign w:val="center"/>
            <w:hideMark/>
          </w:tcPr>
          <w:p w:rsidR="00E44DFE" w:rsidRPr="00E44DFE" w:rsidRDefault="00E44DFE" w:rsidP="00E44DFE">
            <w:pPr>
              <w:spacing w:after="0" w:line="240" w:lineRule="auto"/>
              <w:rPr>
                <w:rFonts w:ascii="Times New Roman" w:eastAsia="Times New Roman" w:hAnsi="Times New Roman" w:cs="Times New Roman"/>
                <w:sz w:val="24"/>
                <w:szCs w:val="24"/>
              </w:rPr>
            </w:pPr>
            <w:r w:rsidRPr="00E44DFE">
              <w:rPr>
                <w:rFonts w:ascii="Times New Roman" w:eastAsia="Times New Roman" w:hAnsi="Times New Roman" w:cs="Times New Roman"/>
                <w:sz w:val="24"/>
                <w:szCs w:val="24"/>
              </w:rPr>
              <w:t>Auto-withdraw from volatile LPs and rebalance</w:t>
            </w:r>
          </w:p>
        </w:tc>
      </w:tr>
      <w:tr w:rsidR="00E44DFE" w:rsidRPr="00E44DFE" w:rsidTr="00E44DFE">
        <w:trPr>
          <w:tblCellSpacing w:w="15" w:type="dxa"/>
        </w:trPr>
        <w:tc>
          <w:tcPr>
            <w:tcW w:w="0" w:type="auto"/>
            <w:vAlign w:val="center"/>
            <w:hideMark/>
          </w:tcPr>
          <w:p w:rsidR="00E44DFE" w:rsidRPr="00E44DFE" w:rsidRDefault="00E44DFE" w:rsidP="00E44DFE">
            <w:pPr>
              <w:spacing w:after="0" w:line="240" w:lineRule="auto"/>
              <w:rPr>
                <w:rFonts w:ascii="Times New Roman" w:eastAsia="Times New Roman" w:hAnsi="Times New Roman" w:cs="Times New Roman"/>
                <w:sz w:val="24"/>
                <w:szCs w:val="24"/>
              </w:rPr>
            </w:pPr>
            <w:r w:rsidRPr="00E44DFE">
              <w:rPr>
                <w:rFonts w:ascii="Times New Roman" w:eastAsia="Times New Roman" w:hAnsi="Times New Roman" w:cs="Times New Roman"/>
                <w:sz w:val="24"/>
                <w:szCs w:val="24"/>
              </w:rPr>
              <w:t>New Blueprint triggers</w:t>
            </w:r>
          </w:p>
        </w:tc>
        <w:tc>
          <w:tcPr>
            <w:tcW w:w="0" w:type="auto"/>
            <w:vAlign w:val="center"/>
            <w:hideMark/>
          </w:tcPr>
          <w:p w:rsidR="00E44DFE" w:rsidRPr="00E44DFE" w:rsidRDefault="00E44DFE" w:rsidP="00E44DFE">
            <w:pPr>
              <w:spacing w:after="0" w:line="240" w:lineRule="auto"/>
              <w:rPr>
                <w:rFonts w:ascii="Times New Roman" w:eastAsia="Times New Roman" w:hAnsi="Times New Roman" w:cs="Times New Roman"/>
                <w:sz w:val="24"/>
                <w:szCs w:val="24"/>
              </w:rPr>
            </w:pPr>
            <w:r w:rsidRPr="00E44DFE">
              <w:rPr>
                <w:rFonts w:ascii="Times New Roman" w:eastAsia="Times New Roman" w:hAnsi="Times New Roman" w:cs="Times New Roman"/>
                <w:sz w:val="24"/>
                <w:szCs w:val="24"/>
              </w:rPr>
              <w:t>Allocate seed capital to incentivize a renewable-based LP</w:t>
            </w:r>
          </w:p>
        </w:tc>
      </w:tr>
      <w:tr w:rsidR="00E44DFE" w:rsidRPr="00E44DFE" w:rsidTr="00E44DFE">
        <w:trPr>
          <w:tblCellSpacing w:w="15" w:type="dxa"/>
        </w:trPr>
        <w:tc>
          <w:tcPr>
            <w:tcW w:w="0" w:type="auto"/>
            <w:vAlign w:val="center"/>
            <w:hideMark/>
          </w:tcPr>
          <w:p w:rsidR="00E44DFE" w:rsidRPr="00E44DFE" w:rsidRDefault="00E44DFE" w:rsidP="00E44DFE">
            <w:pPr>
              <w:spacing w:after="0" w:line="240" w:lineRule="auto"/>
              <w:rPr>
                <w:rFonts w:ascii="Times New Roman" w:eastAsia="Times New Roman" w:hAnsi="Times New Roman" w:cs="Times New Roman"/>
                <w:sz w:val="24"/>
                <w:szCs w:val="24"/>
              </w:rPr>
            </w:pPr>
            <w:r w:rsidRPr="00E44DFE">
              <w:rPr>
                <w:rFonts w:ascii="Times New Roman" w:eastAsia="Times New Roman" w:hAnsi="Times New Roman" w:cs="Times New Roman"/>
                <w:sz w:val="24"/>
                <w:szCs w:val="24"/>
              </w:rPr>
              <w:t>Ethical Governance Filters</w:t>
            </w:r>
          </w:p>
        </w:tc>
        <w:tc>
          <w:tcPr>
            <w:tcW w:w="0" w:type="auto"/>
            <w:vAlign w:val="center"/>
            <w:hideMark/>
          </w:tcPr>
          <w:p w:rsidR="00E44DFE" w:rsidRPr="00E44DFE" w:rsidRDefault="00E44DFE" w:rsidP="00E44DFE">
            <w:pPr>
              <w:spacing w:after="0" w:line="240" w:lineRule="auto"/>
              <w:rPr>
                <w:rFonts w:ascii="Times New Roman" w:eastAsia="Times New Roman" w:hAnsi="Times New Roman" w:cs="Times New Roman"/>
                <w:sz w:val="24"/>
                <w:szCs w:val="24"/>
              </w:rPr>
            </w:pPr>
            <w:r w:rsidRPr="00E44DFE">
              <w:rPr>
                <w:rFonts w:ascii="Times New Roman" w:eastAsia="Times New Roman" w:hAnsi="Times New Roman" w:cs="Times New Roman"/>
                <w:sz w:val="24"/>
                <w:szCs w:val="24"/>
              </w:rPr>
              <w:t>Refuse actions that fail Environmental or Dignity constitutional tests</w:t>
            </w:r>
          </w:p>
        </w:tc>
      </w:tr>
    </w:tbl>
    <w:p w:rsidR="00E44DFE" w:rsidRPr="00E44DFE" w:rsidRDefault="00E44DFE" w:rsidP="00E44DFE">
      <w:pPr>
        <w:shd w:val="clear" w:color="auto" w:fill="FFFFFF"/>
        <w:spacing w:after="0" w:line="240" w:lineRule="auto"/>
        <w:rPr>
          <w:rFonts w:ascii="Arial" w:eastAsia="Times New Roman" w:hAnsi="Arial" w:cs="Arial"/>
          <w:color w:val="500050"/>
          <w:sz w:val="24"/>
          <w:szCs w:val="24"/>
        </w:rPr>
      </w:pPr>
      <w:r w:rsidRPr="00E44DFE">
        <w:rPr>
          <w:rFonts w:ascii="Arial" w:eastAsia="Times New Roman" w:hAnsi="Arial" w:cs="Arial"/>
          <w:color w:val="500050"/>
          <w:sz w:val="24"/>
          <w:szCs w:val="24"/>
        </w:rPr>
        <w:pict>
          <v:rect id="_x0000_i1057" style="width:0;height:1.5pt" o:hralign="center" o:hrstd="t" o:hr="t" fillcolor="#a0a0a0" stroked="f"/>
        </w:pict>
      </w:r>
    </w:p>
    <w:p w:rsidR="00E44DFE" w:rsidRPr="00E44DFE" w:rsidRDefault="00E44DFE" w:rsidP="00E44DFE">
      <w:pPr>
        <w:shd w:val="clear" w:color="auto" w:fill="FFFFFF"/>
        <w:spacing w:before="100" w:beforeAutospacing="1" w:after="100" w:afterAutospacing="1" w:line="240" w:lineRule="auto"/>
        <w:outlineLvl w:val="2"/>
        <w:rPr>
          <w:rFonts w:ascii="Arial" w:eastAsia="Times New Roman" w:hAnsi="Arial" w:cs="Arial"/>
          <w:b/>
          <w:bCs/>
          <w:color w:val="500050"/>
          <w:sz w:val="27"/>
          <w:szCs w:val="27"/>
        </w:rPr>
      </w:pPr>
      <w:r w:rsidRPr="00E44DFE">
        <w:rPr>
          <w:rFonts w:ascii="Arial" w:eastAsia="Times New Roman" w:hAnsi="Arial" w:cs="Arial"/>
          <w:b/>
          <w:bCs/>
          <w:noProof/>
          <w:color w:val="500050"/>
          <w:sz w:val="27"/>
          <w:szCs w:val="27"/>
        </w:rPr>
        <w:drawing>
          <wp:inline distT="0" distB="0" distL="0" distR="0">
            <wp:extent cx="685800" cy="685800"/>
            <wp:effectExtent l="0" t="0" r="0" b="0"/>
            <wp:docPr id="9"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E44DFE">
        <w:rPr>
          <w:rFonts w:ascii="Arial" w:eastAsia="Times New Roman" w:hAnsi="Arial" w:cs="Arial"/>
          <w:b/>
          <w:bCs/>
          <w:color w:val="500050"/>
          <w:sz w:val="27"/>
          <w:szCs w:val="27"/>
        </w:rPr>
        <w:t> Security &amp; Constraints</w:t>
      </w:r>
    </w:p>
    <w:p w:rsidR="00E44DFE" w:rsidRPr="00E44DFE" w:rsidRDefault="00E44DFE" w:rsidP="00E44DFE">
      <w:pPr>
        <w:numPr>
          <w:ilvl w:val="0"/>
          <w:numId w:val="12"/>
        </w:numPr>
        <w:shd w:val="clear" w:color="auto" w:fill="FFFFFF"/>
        <w:spacing w:before="100" w:beforeAutospacing="1" w:after="100" w:afterAutospacing="1" w:line="240" w:lineRule="auto"/>
        <w:ind w:left="1137"/>
        <w:rPr>
          <w:rFonts w:ascii="Arial" w:eastAsia="Times New Roman" w:hAnsi="Arial" w:cs="Arial"/>
          <w:color w:val="500050"/>
          <w:sz w:val="24"/>
          <w:szCs w:val="24"/>
        </w:rPr>
      </w:pPr>
      <w:r w:rsidRPr="00E44DFE">
        <w:rPr>
          <w:rFonts w:ascii="Arial" w:eastAsia="Times New Roman" w:hAnsi="Arial" w:cs="Arial"/>
          <w:b/>
          <w:bCs/>
          <w:color w:val="500050"/>
          <w:sz w:val="24"/>
          <w:szCs w:val="24"/>
        </w:rPr>
        <w:t>Audit Layer</w:t>
      </w:r>
      <w:r w:rsidRPr="00E44DFE">
        <w:rPr>
          <w:rFonts w:ascii="Arial" w:eastAsia="Times New Roman" w:hAnsi="Arial" w:cs="Arial"/>
          <w:color w:val="500050"/>
          <w:sz w:val="24"/>
          <w:szCs w:val="24"/>
        </w:rPr>
        <w:t>: Each action includes rollback ID and metadata for simulation/debugging</w:t>
      </w:r>
    </w:p>
    <w:p w:rsidR="00E44DFE" w:rsidRPr="00E44DFE" w:rsidRDefault="00E44DFE" w:rsidP="00E44DFE">
      <w:pPr>
        <w:numPr>
          <w:ilvl w:val="0"/>
          <w:numId w:val="12"/>
        </w:numPr>
        <w:shd w:val="clear" w:color="auto" w:fill="FFFFFF"/>
        <w:spacing w:before="100" w:beforeAutospacing="1" w:after="100" w:afterAutospacing="1" w:line="240" w:lineRule="auto"/>
        <w:ind w:left="1137"/>
        <w:rPr>
          <w:rFonts w:ascii="Arial" w:eastAsia="Times New Roman" w:hAnsi="Arial" w:cs="Arial"/>
          <w:color w:val="500050"/>
          <w:sz w:val="24"/>
          <w:szCs w:val="24"/>
        </w:rPr>
      </w:pPr>
      <w:r w:rsidRPr="00E44DFE">
        <w:rPr>
          <w:rFonts w:ascii="Arial" w:eastAsia="Times New Roman" w:hAnsi="Arial" w:cs="Arial"/>
          <w:b/>
          <w:bCs/>
          <w:color w:val="500050"/>
          <w:sz w:val="24"/>
          <w:szCs w:val="24"/>
        </w:rPr>
        <w:t>Chainlink Integration</w:t>
      </w:r>
      <w:r w:rsidRPr="00E44DFE">
        <w:rPr>
          <w:rFonts w:ascii="Arial" w:eastAsia="Times New Roman" w:hAnsi="Arial" w:cs="Arial"/>
          <w:color w:val="500050"/>
          <w:sz w:val="24"/>
          <w:szCs w:val="24"/>
        </w:rPr>
        <w:t>: Option to add Proof-of-Reserve or gas spike trigger conditions</w:t>
      </w:r>
    </w:p>
    <w:p w:rsidR="00E44DFE" w:rsidRPr="00E44DFE" w:rsidRDefault="00E44DFE" w:rsidP="00E44DFE">
      <w:pPr>
        <w:numPr>
          <w:ilvl w:val="0"/>
          <w:numId w:val="12"/>
        </w:numPr>
        <w:shd w:val="clear" w:color="auto" w:fill="FFFFFF"/>
        <w:spacing w:before="100" w:beforeAutospacing="1" w:after="100" w:afterAutospacing="1" w:line="240" w:lineRule="auto"/>
        <w:ind w:left="1137"/>
        <w:rPr>
          <w:rFonts w:ascii="Arial" w:eastAsia="Times New Roman" w:hAnsi="Arial" w:cs="Arial"/>
          <w:color w:val="500050"/>
          <w:sz w:val="24"/>
          <w:szCs w:val="24"/>
        </w:rPr>
      </w:pPr>
      <w:r w:rsidRPr="00E44DFE">
        <w:rPr>
          <w:rFonts w:ascii="Arial" w:eastAsia="Times New Roman" w:hAnsi="Arial" w:cs="Arial"/>
          <w:b/>
          <w:bCs/>
          <w:color w:val="500050"/>
          <w:sz w:val="24"/>
          <w:szCs w:val="24"/>
        </w:rPr>
        <w:t>DAO Voting Trigger</w:t>
      </w:r>
      <w:r w:rsidRPr="00E44DFE">
        <w:rPr>
          <w:rFonts w:ascii="Arial" w:eastAsia="Times New Roman" w:hAnsi="Arial" w:cs="Arial"/>
          <w:color w:val="500050"/>
          <w:sz w:val="24"/>
          <w:szCs w:val="24"/>
        </w:rPr>
        <w:t>: All actions over threshold (e.g. $50k) require DAO vote pre-approval</w:t>
      </w:r>
    </w:p>
    <w:p w:rsidR="00E44DFE" w:rsidRPr="00E44DFE" w:rsidRDefault="00E44DFE" w:rsidP="00E44DFE">
      <w:pPr>
        <w:numPr>
          <w:ilvl w:val="0"/>
          <w:numId w:val="12"/>
        </w:numPr>
        <w:shd w:val="clear" w:color="auto" w:fill="FFFFFF"/>
        <w:spacing w:before="100" w:beforeAutospacing="1" w:after="100" w:afterAutospacing="1" w:line="240" w:lineRule="auto"/>
        <w:ind w:left="1137"/>
        <w:rPr>
          <w:rFonts w:ascii="Arial" w:eastAsia="Times New Roman" w:hAnsi="Arial" w:cs="Arial"/>
          <w:color w:val="500050"/>
          <w:sz w:val="24"/>
          <w:szCs w:val="24"/>
        </w:rPr>
      </w:pPr>
      <w:r w:rsidRPr="00E44DFE">
        <w:rPr>
          <w:rFonts w:ascii="Arial" w:eastAsia="Times New Roman" w:hAnsi="Arial" w:cs="Arial"/>
          <w:b/>
          <w:bCs/>
          <w:color w:val="500050"/>
          <w:sz w:val="24"/>
          <w:szCs w:val="24"/>
        </w:rPr>
        <w:t>Ethical Validator Hook</w:t>
      </w:r>
      <w:r w:rsidRPr="00E44DFE">
        <w:rPr>
          <w:rFonts w:ascii="Arial" w:eastAsia="Times New Roman" w:hAnsi="Arial" w:cs="Arial"/>
          <w:color w:val="500050"/>
          <w:sz w:val="24"/>
          <w:szCs w:val="24"/>
        </w:rPr>
        <w:t>: Agents may refuse actions that violate regenerative principles</w:t>
      </w:r>
    </w:p>
    <w:p w:rsidR="00E44DFE" w:rsidRPr="00E44DFE" w:rsidRDefault="00E44DFE" w:rsidP="00E44DFE">
      <w:pPr>
        <w:shd w:val="clear" w:color="auto" w:fill="FFFFFF"/>
        <w:spacing w:after="0" w:line="240" w:lineRule="auto"/>
        <w:rPr>
          <w:rFonts w:ascii="Arial" w:eastAsia="Times New Roman" w:hAnsi="Arial" w:cs="Arial"/>
          <w:color w:val="500050"/>
          <w:sz w:val="24"/>
          <w:szCs w:val="24"/>
        </w:rPr>
      </w:pPr>
      <w:r w:rsidRPr="00E44DFE">
        <w:rPr>
          <w:rFonts w:ascii="Arial" w:eastAsia="Times New Roman" w:hAnsi="Arial" w:cs="Arial"/>
          <w:color w:val="500050"/>
          <w:sz w:val="24"/>
          <w:szCs w:val="24"/>
        </w:rPr>
        <w:pict>
          <v:rect id="_x0000_i1059" style="width:0;height:1.5pt" o:hralign="center" o:hrstd="t" o:hr="t" fillcolor="#a0a0a0" stroked="f"/>
        </w:pict>
      </w:r>
    </w:p>
    <w:p w:rsidR="00E44DFE" w:rsidRPr="00E44DFE" w:rsidRDefault="00E44DFE" w:rsidP="00E44DFE">
      <w:pPr>
        <w:shd w:val="clear" w:color="auto" w:fill="FFFFFF"/>
        <w:spacing w:before="100" w:beforeAutospacing="1" w:after="100" w:afterAutospacing="1" w:line="240" w:lineRule="auto"/>
        <w:outlineLvl w:val="2"/>
        <w:rPr>
          <w:rFonts w:ascii="Arial" w:eastAsia="Times New Roman" w:hAnsi="Arial" w:cs="Arial"/>
          <w:b/>
          <w:bCs/>
          <w:color w:val="500050"/>
          <w:sz w:val="27"/>
          <w:szCs w:val="27"/>
        </w:rPr>
      </w:pPr>
      <w:r w:rsidRPr="00E44DFE">
        <w:rPr>
          <w:rFonts w:ascii="Arial" w:eastAsia="Times New Roman" w:hAnsi="Arial" w:cs="Arial"/>
          <w:b/>
          <w:bCs/>
          <w:noProof/>
          <w:color w:val="500050"/>
          <w:sz w:val="27"/>
          <w:szCs w:val="27"/>
        </w:rPr>
        <w:drawing>
          <wp:inline distT="0" distB="0" distL="0" distR="0">
            <wp:extent cx="685800" cy="685800"/>
            <wp:effectExtent l="0" t="0" r="0" b="0"/>
            <wp:docPr id="8"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E44DFE">
        <w:rPr>
          <w:rFonts w:ascii="Arial" w:eastAsia="Times New Roman" w:hAnsi="Arial" w:cs="Arial"/>
          <w:b/>
          <w:bCs/>
          <w:color w:val="500050"/>
          <w:sz w:val="27"/>
          <w:szCs w:val="27"/>
        </w:rPr>
        <w:t> Milestone Plan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9"/>
        <w:gridCol w:w="7741"/>
      </w:tblGrid>
      <w:tr w:rsidR="00E44DFE" w:rsidRPr="00E44DFE" w:rsidTr="00E44DFE">
        <w:trPr>
          <w:tblHeader/>
          <w:tblCellSpacing w:w="15" w:type="dxa"/>
        </w:trPr>
        <w:tc>
          <w:tcPr>
            <w:tcW w:w="0" w:type="auto"/>
            <w:vAlign w:val="center"/>
            <w:hideMark/>
          </w:tcPr>
          <w:p w:rsidR="00E44DFE" w:rsidRPr="00E44DFE" w:rsidRDefault="00E44DFE" w:rsidP="00E44DFE">
            <w:pPr>
              <w:spacing w:after="0" w:line="240" w:lineRule="auto"/>
              <w:jc w:val="center"/>
              <w:rPr>
                <w:rFonts w:ascii="Times New Roman" w:eastAsia="Times New Roman" w:hAnsi="Times New Roman" w:cs="Times New Roman"/>
                <w:b/>
                <w:bCs/>
                <w:sz w:val="24"/>
                <w:szCs w:val="24"/>
              </w:rPr>
            </w:pPr>
            <w:r w:rsidRPr="00E44DFE">
              <w:rPr>
                <w:rFonts w:ascii="Times New Roman" w:eastAsia="Times New Roman" w:hAnsi="Times New Roman" w:cs="Times New Roman"/>
                <w:b/>
                <w:bCs/>
                <w:sz w:val="24"/>
                <w:szCs w:val="24"/>
              </w:rPr>
              <w:t>Month</w:t>
            </w:r>
          </w:p>
        </w:tc>
        <w:tc>
          <w:tcPr>
            <w:tcW w:w="0" w:type="auto"/>
            <w:vAlign w:val="center"/>
            <w:hideMark/>
          </w:tcPr>
          <w:p w:rsidR="00E44DFE" w:rsidRPr="00E44DFE" w:rsidRDefault="00E44DFE" w:rsidP="00E44DFE">
            <w:pPr>
              <w:spacing w:after="0" w:line="240" w:lineRule="auto"/>
              <w:jc w:val="center"/>
              <w:rPr>
                <w:rFonts w:ascii="Times New Roman" w:eastAsia="Times New Roman" w:hAnsi="Times New Roman" w:cs="Times New Roman"/>
                <w:b/>
                <w:bCs/>
                <w:sz w:val="24"/>
                <w:szCs w:val="24"/>
              </w:rPr>
            </w:pPr>
            <w:r w:rsidRPr="00E44DFE">
              <w:rPr>
                <w:rFonts w:ascii="Times New Roman" w:eastAsia="Times New Roman" w:hAnsi="Times New Roman" w:cs="Times New Roman"/>
                <w:b/>
                <w:bCs/>
                <w:sz w:val="24"/>
                <w:szCs w:val="24"/>
              </w:rPr>
              <w:t>Milestone</w:t>
            </w:r>
          </w:p>
        </w:tc>
      </w:tr>
      <w:tr w:rsidR="00E44DFE" w:rsidRPr="00E44DFE" w:rsidTr="00E44DFE">
        <w:trPr>
          <w:tblCellSpacing w:w="15" w:type="dxa"/>
        </w:trPr>
        <w:tc>
          <w:tcPr>
            <w:tcW w:w="0" w:type="auto"/>
            <w:vAlign w:val="center"/>
            <w:hideMark/>
          </w:tcPr>
          <w:p w:rsidR="00E44DFE" w:rsidRPr="00E44DFE" w:rsidRDefault="00E44DFE" w:rsidP="00E44DFE">
            <w:pPr>
              <w:spacing w:after="0" w:line="240" w:lineRule="auto"/>
              <w:rPr>
                <w:rFonts w:ascii="Times New Roman" w:eastAsia="Times New Roman" w:hAnsi="Times New Roman" w:cs="Times New Roman"/>
                <w:sz w:val="24"/>
                <w:szCs w:val="24"/>
              </w:rPr>
            </w:pPr>
            <w:r w:rsidRPr="00E44DFE">
              <w:rPr>
                <w:rFonts w:ascii="Times New Roman" w:eastAsia="Times New Roman" w:hAnsi="Times New Roman" w:cs="Times New Roman"/>
                <w:sz w:val="24"/>
                <w:szCs w:val="24"/>
              </w:rPr>
              <w:t>August 2025</w:t>
            </w:r>
          </w:p>
        </w:tc>
        <w:tc>
          <w:tcPr>
            <w:tcW w:w="0" w:type="auto"/>
            <w:vAlign w:val="center"/>
            <w:hideMark/>
          </w:tcPr>
          <w:p w:rsidR="00E44DFE" w:rsidRPr="00E44DFE" w:rsidRDefault="00E44DFE" w:rsidP="00E44DFE">
            <w:pPr>
              <w:spacing w:after="0" w:line="240" w:lineRule="auto"/>
              <w:rPr>
                <w:rFonts w:ascii="Times New Roman" w:eastAsia="Times New Roman" w:hAnsi="Times New Roman" w:cs="Times New Roman"/>
                <w:sz w:val="24"/>
                <w:szCs w:val="24"/>
              </w:rPr>
            </w:pPr>
            <w:r w:rsidRPr="00E44DFE">
              <w:rPr>
                <w:rFonts w:ascii="Times New Roman" w:eastAsia="Times New Roman" w:hAnsi="Times New Roman" w:cs="Times New Roman"/>
                <w:sz w:val="24"/>
                <w:szCs w:val="24"/>
              </w:rPr>
              <w:t>Deploy BuilderAgent v1 in testnet with CWALayer stubs</w:t>
            </w:r>
          </w:p>
        </w:tc>
      </w:tr>
      <w:tr w:rsidR="00E44DFE" w:rsidRPr="00E44DFE" w:rsidTr="00E44DFE">
        <w:trPr>
          <w:tblCellSpacing w:w="15" w:type="dxa"/>
        </w:trPr>
        <w:tc>
          <w:tcPr>
            <w:tcW w:w="0" w:type="auto"/>
            <w:vAlign w:val="center"/>
            <w:hideMark/>
          </w:tcPr>
          <w:p w:rsidR="00E44DFE" w:rsidRPr="00E44DFE" w:rsidRDefault="00E44DFE" w:rsidP="00E44DFE">
            <w:pPr>
              <w:spacing w:after="0" w:line="240" w:lineRule="auto"/>
              <w:rPr>
                <w:rFonts w:ascii="Times New Roman" w:eastAsia="Times New Roman" w:hAnsi="Times New Roman" w:cs="Times New Roman"/>
                <w:sz w:val="24"/>
                <w:szCs w:val="24"/>
              </w:rPr>
            </w:pPr>
            <w:r w:rsidRPr="00E44DFE">
              <w:rPr>
                <w:rFonts w:ascii="Times New Roman" w:eastAsia="Times New Roman" w:hAnsi="Times New Roman" w:cs="Times New Roman"/>
                <w:sz w:val="24"/>
                <w:szCs w:val="24"/>
              </w:rPr>
              <w:t>September 2025</w:t>
            </w:r>
          </w:p>
        </w:tc>
        <w:tc>
          <w:tcPr>
            <w:tcW w:w="0" w:type="auto"/>
            <w:vAlign w:val="center"/>
            <w:hideMark/>
          </w:tcPr>
          <w:p w:rsidR="00E44DFE" w:rsidRPr="00E44DFE" w:rsidRDefault="00E44DFE" w:rsidP="00E44DFE">
            <w:pPr>
              <w:spacing w:after="0" w:line="240" w:lineRule="auto"/>
              <w:rPr>
                <w:rFonts w:ascii="Times New Roman" w:eastAsia="Times New Roman" w:hAnsi="Times New Roman" w:cs="Times New Roman"/>
                <w:sz w:val="24"/>
                <w:szCs w:val="24"/>
              </w:rPr>
            </w:pPr>
            <w:r w:rsidRPr="00E44DFE">
              <w:rPr>
                <w:rFonts w:ascii="Times New Roman" w:eastAsia="Times New Roman" w:hAnsi="Times New Roman" w:cs="Times New Roman"/>
                <w:sz w:val="24"/>
                <w:szCs w:val="24"/>
              </w:rPr>
              <w:t>Connect to real DeFi APIs via Infura or Alchemy; run live trading simulations</w:t>
            </w:r>
          </w:p>
        </w:tc>
      </w:tr>
      <w:tr w:rsidR="00E44DFE" w:rsidRPr="00E44DFE" w:rsidTr="00E44DFE">
        <w:trPr>
          <w:tblCellSpacing w:w="15" w:type="dxa"/>
        </w:trPr>
        <w:tc>
          <w:tcPr>
            <w:tcW w:w="0" w:type="auto"/>
            <w:vAlign w:val="center"/>
            <w:hideMark/>
          </w:tcPr>
          <w:p w:rsidR="00E44DFE" w:rsidRPr="00E44DFE" w:rsidRDefault="00E44DFE" w:rsidP="00E44DFE">
            <w:pPr>
              <w:spacing w:after="0" w:line="240" w:lineRule="auto"/>
              <w:rPr>
                <w:rFonts w:ascii="Times New Roman" w:eastAsia="Times New Roman" w:hAnsi="Times New Roman" w:cs="Times New Roman"/>
                <w:sz w:val="24"/>
                <w:szCs w:val="24"/>
              </w:rPr>
            </w:pPr>
            <w:r w:rsidRPr="00E44DFE">
              <w:rPr>
                <w:rFonts w:ascii="Times New Roman" w:eastAsia="Times New Roman" w:hAnsi="Times New Roman" w:cs="Times New Roman"/>
                <w:sz w:val="24"/>
                <w:szCs w:val="24"/>
              </w:rPr>
              <w:t>October 2025</w:t>
            </w:r>
          </w:p>
        </w:tc>
        <w:tc>
          <w:tcPr>
            <w:tcW w:w="0" w:type="auto"/>
            <w:vAlign w:val="center"/>
            <w:hideMark/>
          </w:tcPr>
          <w:p w:rsidR="00E44DFE" w:rsidRPr="00E44DFE" w:rsidRDefault="00E44DFE" w:rsidP="00E44DFE">
            <w:pPr>
              <w:spacing w:after="0" w:line="240" w:lineRule="auto"/>
              <w:rPr>
                <w:rFonts w:ascii="Times New Roman" w:eastAsia="Times New Roman" w:hAnsi="Times New Roman" w:cs="Times New Roman"/>
                <w:sz w:val="24"/>
                <w:szCs w:val="24"/>
              </w:rPr>
            </w:pPr>
            <w:r w:rsidRPr="00E44DFE">
              <w:rPr>
                <w:rFonts w:ascii="Times New Roman" w:eastAsia="Times New Roman" w:hAnsi="Times New Roman" w:cs="Times New Roman"/>
                <w:sz w:val="24"/>
                <w:szCs w:val="24"/>
              </w:rPr>
              <w:t>Launch solar-backed LP Blueprint cycle with $50k test allocation</w:t>
            </w:r>
          </w:p>
        </w:tc>
      </w:tr>
      <w:tr w:rsidR="00E44DFE" w:rsidRPr="00E44DFE" w:rsidTr="00E44DFE">
        <w:trPr>
          <w:tblCellSpacing w:w="15" w:type="dxa"/>
        </w:trPr>
        <w:tc>
          <w:tcPr>
            <w:tcW w:w="0" w:type="auto"/>
            <w:vAlign w:val="center"/>
            <w:hideMark/>
          </w:tcPr>
          <w:p w:rsidR="00E44DFE" w:rsidRPr="00E44DFE" w:rsidRDefault="00E44DFE" w:rsidP="00E44DFE">
            <w:pPr>
              <w:spacing w:after="0" w:line="240" w:lineRule="auto"/>
              <w:rPr>
                <w:rFonts w:ascii="Times New Roman" w:eastAsia="Times New Roman" w:hAnsi="Times New Roman" w:cs="Times New Roman"/>
                <w:sz w:val="24"/>
                <w:szCs w:val="24"/>
              </w:rPr>
            </w:pPr>
            <w:r w:rsidRPr="00E44DFE">
              <w:rPr>
                <w:rFonts w:ascii="Times New Roman" w:eastAsia="Times New Roman" w:hAnsi="Times New Roman" w:cs="Times New Roman"/>
                <w:sz w:val="24"/>
                <w:szCs w:val="24"/>
              </w:rPr>
              <w:t>November 2025</w:t>
            </w:r>
          </w:p>
        </w:tc>
        <w:tc>
          <w:tcPr>
            <w:tcW w:w="0" w:type="auto"/>
            <w:vAlign w:val="center"/>
            <w:hideMark/>
          </w:tcPr>
          <w:p w:rsidR="00E44DFE" w:rsidRPr="00E44DFE" w:rsidRDefault="00E44DFE" w:rsidP="00E44DFE">
            <w:pPr>
              <w:spacing w:after="0" w:line="240" w:lineRule="auto"/>
              <w:rPr>
                <w:rFonts w:ascii="Times New Roman" w:eastAsia="Times New Roman" w:hAnsi="Times New Roman" w:cs="Times New Roman"/>
                <w:sz w:val="24"/>
                <w:szCs w:val="24"/>
              </w:rPr>
            </w:pPr>
            <w:r w:rsidRPr="00E44DFE">
              <w:rPr>
                <w:rFonts w:ascii="Times New Roman" w:eastAsia="Times New Roman" w:hAnsi="Times New Roman" w:cs="Times New Roman"/>
                <w:sz w:val="24"/>
                <w:szCs w:val="24"/>
              </w:rPr>
              <w:t>Integrate permit + grid agents; enable vault rebalancing via blueprint meta-triggers</w:t>
            </w:r>
          </w:p>
        </w:tc>
      </w:tr>
    </w:tbl>
    <w:p w:rsidR="00E44DFE" w:rsidRPr="00E44DFE" w:rsidRDefault="00E44DFE" w:rsidP="00E44DFE">
      <w:pPr>
        <w:shd w:val="clear" w:color="auto" w:fill="FFFFFF"/>
        <w:spacing w:after="0" w:line="240" w:lineRule="auto"/>
        <w:rPr>
          <w:rFonts w:ascii="Arial" w:eastAsia="Times New Roman" w:hAnsi="Arial" w:cs="Arial"/>
          <w:color w:val="500050"/>
          <w:sz w:val="24"/>
          <w:szCs w:val="24"/>
        </w:rPr>
      </w:pPr>
      <w:r w:rsidRPr="00E44DFE">
        <w:rPr>
          <w:rFonts w:ascii="Arial" w:eastAsia="Times New Roman" w:hAnsi="Arial" w:cs="Arial"/>
          <w:color w:val="500050"/>
          <w:sz w:val="24"/>
          <w:szCs w:val="24"/>
        </w:rPr>
        <w:pict>
          <v:rect id="_x0000_i1061" style="width:0;height:1.5pt" o:hralign="center" o:hrstd="t" o:hr="t" fillcolor="#a0a0a0" stroked="f"/>
        </w:pict>
      </w:r>
    </w:p>
    <w:p w:rsidR="00E44DFE" w:rsidRPr="00E44DFE" w:rsidRDefault="00E44DFE" w:rsidP="00E44DFE">
      <w:pPr>
        <w:shd w:val="clear" w:color="auto" w:fill="FFFFFF"/>
        <w:spacing w:before="100" w:beforeAutospacing="1" w:after="100" w:afterAutospacing="1" w:line="240" w:lineRule="auto"/>
        <w:outlineLvl w:val="2"/>
        <w:rPr>
          <w:rFonts w:ascii="Arial" w:eastAsia="Times New Roman" w:hAnsi="Arial" w:cs="Arial"/>
          <w:b/>
          <w:bCs/>
          <w:color w:val="500050"/>
          <w:sz w:val="27"/>
          <w:szCs w:val="27"/>
        </w:rPr>
      </w:pPr>
      <w:r w:rsidRPr="00E44DFE">
        <w:rPr>
          <w:rFonts w:ascii="Arial" w:eastAsia="Times New Roman" w:hAnsi="Arial" w:cs="Arial"/>
          <w:b/>
          <w:bCs/>
          <w:noProof/>
          <w:color w:val="500050"/>
          <w:sz w:val="27"/>
          <w:szCs w:val="27"/>
        </w:rPr>
        <w:lastRenderedPageBreak/>
        <w:drawing>
          <wp:inline distT="0" distB="0" distL="0" distR="0">
            <wp:extent cx="685800" cy="685800"/>
            <wp:effectExtent l="0" t="0" r="0" b="0"/>
            <wp:docPr id="7"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E44DFE">
        <w:rPr>
          <w:rFonts w:ascii="Arial" w:eastAsia="Times New Roman" w:hAnsi="Arial" w:cs="Arial"/>
          <w:b/>
          <w:bCs/>
          <w:color w:val="500050"/>
          <w:sz w:val="27"/>
          <w:szCs w:val="27"/>
        </w:rPr>
        <w:t> Strategic Value</w:t>
      </w:r>
    </w:p>
    <w:p w:rsidR="00E44DFE" w:rsidRPr="00E44DFE" w:rsidRDefault="00E44DFE" w:rsidP="00E44DFE">
      <w:pPr>
        <w:shd w:val="clear" w:color="auto" w:fill="FFFFFF"/>
        <w:spacing w:before="100" w:beforeAutospacing="1" w:after="100" w:afterAutospacing="1" w:line="240" w:lineRule="auto"/>
        <w:rPr>
          <w:rFonts w:ascii="Arial" w:eastAsia="Times New Roman" w:hAnsi="Arial" w:cs="Arial"/>
          <w:color w:val="500050"/>
          <w:sz w:val="24"/>
          <w:szCs w:val="24"/>
        </w:rPr>
      </w:pPr>
      <w:r w:rsidRPr="00E44DFE">
        <w:rPr>
          <w:rFonts w:ascii="Arial" w:eastAsia="Times New Roman" w:hAnsi="Arial" w:cs="Arial"/>
          <w:color w:val="500050"/>
          <w:sz w:val="24"/>
          <w:szCs w:val="24"/>
        </w:rPr>
        <w:t>BuilderAgents represent the </w:t>
      </w:r>
      <w:r w:rsidRPr="00E44DFE">
        <w:rPr>
          <w:rFonts w:ascii="Arial" w:eastAsia="Times New Roman" w:hAnsi="Arial" w:cs="Arial"/>
          <w:b/>
          <w:bCs/>
          <w:color w:val="500050"/>
          <w:sz w:val="24"/>
          <w:szCs w:val="24"/>
        </w:rPr>
        <w:t>economic spine</w:t>
      </w:r>
      <w:r w:rsidRPr="00E44DFE">
        <w:rPr>
          <w:rFonts w:ascii="Arial" w:eastAsia="Times New Roman" w:hAnsi="Arial" w:cs="Arial"/>
          <w:color w:val="500050"/>
          <w:sz w:val="24"/>
          <w:szCs w:val="24"/>
        </w:rPr>
        <w:t> of autonomous AI governance. They serve as both treasury managers and regenerative economic actors, capable of adjusting risk, building yield, and enforcing ethical economics—all autonomously.</w:t>
      </w:r>
    </w:p>
    <w:p w:rsidR="00E44DFE" w:rsidRPr="00E44DFE" w:rsidRDefault="00E44DFE" w:rsidP="00E44DFE">
      <w:pPr>
        <w:shd w:val="clear" w:color="auto" w:fill="FFFFFF"/>
        <w:spacing w:before="100" w:beforeAutospacing="1" w:after="100" w:afterAutospacing="1" w:line="240" w:lineRule="auto"/>
        <w:rPr>
          <w:rFonts w:ascii="Arial" w:eastAsia="Times New Roman" w:hAnsi="Arial" w:cs="Arial"/>
          <w:color w:val="500050"/>
          <w:sz w:val="24"/>
          <w:szCs w:val="24"/>
        </w:rPr>
      </w:pPr>
      <w:r w:rsidRPr="00E44DFE">
        <w:rPr>
          <w:rFonts w:ascii="Arial" w:eastAsia="Times New Roman" w:hAnsi="Arial" w:cs="Arial"/>
          <w:color w:val="500050"/>
          <w:sz w:val="24"/>
          <w:szCs w:val="24"/>
        </w:rPr>
        <w:t>They are a </w:t>
      </w:r>
      <w:r w:rsidRPr="00E44DFE">
        <w:rPr>
          <w:rFonts w:ascii="Arial" w:eastAsia="Times New Roman" w:hAnsi="Arial" w:cs="Arial"/>
          <w:b/>
          <w:bCs/>
          <w:color w:val="500050"/>
          <w:sz w:val="24"/>
          <w:szCs w:val="24"/>
        </w:rPr>
        <w:t>necessary layer</w:t>
      </w:r>
      <w:r w:rsidRPr="00E44DFE">
        <w:rPr>
          <w:rFonts w:ascii="Arial" w:eastAsia="Times New Roman" w:hAnsi="Arial" w:cs="Arial"/>
          <w:color w:val="500050"/>
          <w:sz w:val="24"/>
          <w:szCs w:val="24"/>
        </w:rPr>
        <w:t> for any agent economy, and lay the foundation for future:</w:t>
      </w:r>
    </w:p>
    <w:p w:rsidR="00E44DFE" w:rsidRPr="00E44DFE" w:rsidRDefault="00E44DFE" w:rsidP="00E44DFE">
      <w:pPr>
        <w:numPr>
          <w:ilvl w:val="0"/>
          <w:numId w:val="13"/>
        </w:numPr>
        <w:shd w:val="clear" w:color="auto" w:fill="FFFFFF"/>
        <w:spacing w:before="100" w:beforeAutospacing="1" w:after="100" w:afterAutospacing="1" w:line="240" w:lineRule="auto"/>
        <w:ind w:left="1137"/>
        <w:rPr>
          <w:rFonts w:ascii="Arial" w:eastAsia="Times New Roman" w:hAnsi="Arial" w:cs="Arial"/>
          <w:color w:val="500050"/>
          <w:sz w:val="24"/>
          <w:szCs w:val="24"/>
        </w:rPr>
      </w:pPr>
      <w:r w:rsidRPr="00E44DFE">
        <w:rPr>
          <w:rFonts w:ascii="Arial" w:eastAsia="Times New Roman" w:hAnsi="Arial" w:cs="Arial"/>
          <w:b/>
          <w:bCs/>
          <w:color w:val="500050"/>
          <w:sz w:val="24"/>
          <w:szCs w:val="24"/>
        </w:rPr>
        <w:t>Agent-to-Agent marketplaces</w:t>
      </w:r>
    </w:p>
    <w:p w:rsidR="00E44DFE" w:rsidRPr="00E44DFE" w:rsidRDefault="00E44DFE" w:rsidP="00E44DFE">
      <w:pPr>
        <w:numPr>
          <w:ilvl w:val="0"/>
          <w:numId w:val="13"/>
        </w:numPr>
        <w:shd w:val="clear" w:color="auto" w:fill="FFFFFF"/>
        <w:spacing w:before="100" w:beforeAutospacing="1" w:after="100" w:afterAutospacing="1" w:line="240" w:lineRule="auto"/>
        <w:ind w:left="1137"/>
        <w:rPr>
          <w:rFonts w:ascii="Arial" w:eastAsia="Times New Roman" w:hAnsi="Arial" w:cs="Arial"/>
          <w:color w:val="500050"/>
          <w:sz w:val="24"/>
          <w:szCs w:val="24"/>
        </w:rPr>
      </w:pPr>
      <w:r w:rsidRPr="00E44DFE">
        <w:rPr>
          <w:rFonts w:ascii="Arial" w:eastAsia="Times New Roman" w:hAnsi="Arial" w:cs="Arial"/>
          <w:b/>
          <w:bCs/>
          <w:color w:val="500050"/>
          <w:sz w:val="24"/>
          <w:szCs w:val="24"/>
        </w:rPr>
        <w:t>Crypto-native agent employment</w:t>
      </w:r>
    </w:p>
    <w:p w:rsidR="00E44DFE" w:rsidRPr="00E44DFE" w:rsidRDefault="00E44DFE" w:rsidP="00E44DFE">
      <w:pPr>
        <w:numPr>
          <w:ilvl w:val="0"/>
          <w:numId w:val="13"/>
        </w:numPr>
        <w:shd w:val="clear" w:color="auto" w:fill="FFFFFF"/>
        <w:spacing w:before="100" w:beforeAutospacing="1" w:after="100" w:afterAutospacing="1" w:line="240" w:lineRule="auto"/>
        <w:ind w:left="1137"/>
        <w:rPr>
          <w:rFonts w:ascii="Arial" w:eastAsia="Times New Roman" w:hAnsi="Arial" w:cs="Arial"/>
          <w:color w:val="500050"/>
          <w:sz w:val="24"/>
          <w:szCs w:val="24"/>
        </w:rPr>
      </w:pPr>
      <w:r w:rsidRPr="00E44DFE">
        <w:rPr>
          <w:rFonts w:ascii="Arial" w:eastAsia="Times New Roman" w:hAnsi="Arial" w:cs="Arial"/>
          <w:b/>
          <w:bCs/>
          <w:color w:val="500050"/>
          <w:sz w:val="24"/>
          <w:szCs w:val="24"/>
        </w:rPr>
        <w:t>Machine-compensated climate finance</w:t>
      </w:r>
    </w:p>
    <w:p w:rsidR="00E44DFE" w:rsidRPr="00E44DFE" w:rsidRDefault="00E44DFE" w:rsidP="00E44DFE">
      <w:pPr>
        <w:shd w:val="clear" w:color="auto" w:fill="FFFFFF"/>
        <w:spacing w:after="0" w:line="240" w:lineRule="auto"/>
        <w:rPr>
          <w:rFonts w:ascii="Arial" w:eastAsia="Times New Roman" w:hAnsi="Arial" w:cs="Arial"/>
          <w:color w:val="500050"/>
          <w:sz w:val="24"/>
          <w:szCs w:val="24"/>
        </w:rPr>
      </w:pPr>
    </w:p>
    <w:p w:rsidR="00E44DFE" w:rsidRPr="00E44DFE" w:rsidRDefault="00E44DFE" w:rsidP="00E44DFE">
      <w:pPr>
        <w:shd w:val="clear" w:color="auto" w:fill="FFFFFF"/>
        <w:spacing w:after="0" w:line="240" w:lineRule="auto"/>
        <w:rPr>
          <w:rFonts w:ascii="Arial" w:eastAsia="Times New Roman" w:hAnsi="Arial" w:cs="Arial"/>
          <w:color w:val="500050"/>
          <w:sz w:val="24"/>
          <w:szCs w:val="24"/>
        </w:rPr>
      </w:pPr>
      <w:r w:rsidRPr="00E44DFE">
        <w:rPr>
          <w:rFonts w:ascii="Arial" w:eastAsia="Times New Roman" w:hAnsi="Arial" w:cs="Arial"/>
          <w:color w:val="500050"/>
          <w:sz w:val="24"/>
          <w:szCs w:val="24"/>
        </w:rPr>
        <w:t>On Mon, Jul 28, 2025 at 5:33 PM David Elze &lt;</w:t>
      </w:r>
      <w:hyperlink r:id="rId26" w:tgtFrame="_blank" w:history="1">
        <w:r w:rsidRPr="00E44DFE">
          <w:rPr>
            <w:rFonts w:ascii="Arial" w:eastAsia="Times New Roman" w:hAnsi="Arial" w:cs="Arial"/>
            <w:color w:val="1155CC"/>
            <w:sz w:val="24"/>
            <w:szCs w:val="24"/>
            <w:u w:val="single"/>
          </w:rPr>
          <w:t>dvdelze@gmail.com</w:t>
        </w:r>
      </w:hyperlink>
      <w:r w:rsidRPr="00E44DFE">
        <w:rPr>
          <w:rFonts w:ascii="Arial" w:eastAsia="Times New Roman" w:hAnsi="Arial" w:cs="Arial"/>
          <w:color w:val="500050"/>
          <w:sz w:val="24"/>
          <w:szCs w:val="24"/>
        </w:rPr>
        <w:t>&gt; wrote:</w:t>
      </w:r>
    </w:p>
    <w:p w:rsidR="00E44DFE" w:rsidRPr="00E44DFE" w:rsidRDefault="00E44DFE" w:rsidP="00E44DFE">
      <w:pPr>
        <w:shd w:val="clear" w:color="auto" w:fill="FFFFFF"/>
        <w:spacing w:after="0" w:line="240" w:lineRule="auto"/>
        <w:rPr>
          <w:rFonts w:ascii="Arial" w:eastAsia="Times New Roman" w:hAnsi="Arial" w:cs="Arial"/>
          <w:color w:val="500050"/>
          <w:sz w:val="24"/>
          <w:szCs w:val="24"/>
        </w:rPr>
      </w:pPr>
    </w:p>
    <w:p w:rsidR="00E44DFE" w:rsidRPr="00E44DFE" w:rsidRDefault="00E44DFE" w:rsidP="00E44DFE">
      <w:pPr>
        <w:shd w:val="clear" w:color="auto" w:fill="FFFFFF"/>
        <w:spacing w:after="0" w:line="240" w:lineRule="auto"/>
        <w:rPr>
          <w:rFonts w:ascii="Arial" w:eastAsia="Times New Roman" w:hAnsi="Arial" w:cs="Arial"/>
          <w:color w:val="500050"/>
          <w:sz w:val="24"/>
          <w:szCs w:val="24"/>
        </w:rPr>
      </w:pPr>
    </w:p>
    <w:p w:rsidR="00E44DFE" w:rsidRPr="00E44DFE" w:rsidRDefault="00E44DFE" w:rsidP="00E44DFE">
      <w:pPr>
        <w:shd w:val="clear" w:color="auto" w:fill="FFFFFF"/>
        <w:spacing w:after="0" w:line="240" w:lineRule="auto"/>
        <w:rPr>
          <w:rFonts w:ascii="Arial" w:eastAsia="Times New Roman" w:hAnsi="Arial" w:cs="Arial"/>
          <w:color w:val="500050"/>
          <w:sz w:val="24"/>
          <w:szCs w:val="24"/>
        </w:rPr>
      </w:pPr>
      <w:r w:rsidRPr="00E44DFE">
        <w:rPr>
          <w:rFonts w:ascii="Arial" w:eastAsia="Times New Roman" w:hAnsi="Arial" w:cs="Arial"/>
          <w:color w:val="500050"/>
          <w:sz w:val="24"/>
          <w:szCs w:val="24"/>
        </w:rPr>
        <w:t>On Mon, Jul 28, 2025 at 3:35 PM David Elze &lt;</w:t>
      </w:r>
      <w:hyperlink r:id="rId27" w:tgtFrame="_blank" w:history="1">
        <w:r w:rsidRPr="00E44DFE">
          <w:rPr>
            <w:rFonts w:ascii="Arial" w:eastAsia="Times New Roman" w:hAnsi="Arial" w:cs="Arial"/>
            <w:color w:val="1155CC"/>
            <w:sz w:val="24"/>
            <w:szCs w:val="24"/>
            <w:u w:val="single"/>
          </w:rPr>
          <w:t>dvdelze@gmail.com</w:t>
        </w:r>
      </w:hyperlink>
      <w:r w:rsidRPr="00E44DFE">
        <w:rPr>
          <w:rFonts w:ascii="Arial" w:eastAsia="Times New Roman" w:hAnsi="Arial" w:cs="Arial"/>
          <w:color w:val="500050"/>
          <w:sz w:val="24"/>
          <w:szCs w:val="24"/>
        </w:rPr>
        <w:t>&gt; wrote:</w:t>
      </w:r>
    </w:p>
    <w:p w:rsidR="00E44DFE" w:rsidRPr="00E44DFE" w:rsidRDefault="00E44DFE" w:rsidP="00E44DFE">
      <w:pPr>
        <w:shd w:val="clear" w:color="auto" w:fill="FFFFFF"/>
        <w:spacing w:before="100" w:beforeAutospacing="1" w:after="100" w:afterAutospacing="1" w:line="240" w:lineRule="auto"/>
        <w:rPr>
          <w:rFonts w:ascii="Arial" w:eastAsia="Times New Roman" w:hAnsi="Arial" w:cs="Arial"/>
          <w:color w:val="500050"/>
          <w:sz w:val="24"/>
          <w:szCs w:val="24"/>
        </w:rPr>
      </w:pPr>
      <w:r w:rsidRPr="00E44DFE">
        <w:rPr>
          <w:rFonts w:ascii="Arial" w:eastAsia="Times New Roman" w:hAnsi="Arial" w:cs="Arial"/>
          <w:color w:val="500050"/>
          <w:sz w:val="24"/>
          <w:szCs w:val="24"/>
        </w:rPr>
        <w:t>Hi Salmaan,</w:t>
      </w:r>
    </w:p>
    <w:p w:rsidR="00E44DFE" w:rsidRPr="00E44DFE" w:rsidRDefault="00E44DFE" w:rsidP="00E44DFE">
      <w:pPr>
        <w:shd w:val="clear" w:color="auto" w:fill="FFFFFF"/>
        <w:spacing w:before="100" w:beforeAutospacing="1" w:after="100" w:afterAutospacing="1" w:line="240" w:lineRule="auto"/>
        <w:rPr>
          <w:rFonts w:ascii="Arial" w:eastAsia="Times New Roman" w:hAnsi="Arial" w:cs="Arial"/>
          <w:color w:val="500050"/>
          <w:sz w:val="24"/>
          <w:szCs w:val="24"/>
        </w:rPr>
      </w:pPr>
      <w:r w:rsidRPr="00E44DFE">
        <w:rPr>
          <w:rFonts w:ascii="Arial" w:eastAsia="Times New Roman" w:hAnsi="Arial" w:cs="Arial"/>
          <w:color w:val="500050"/>
          <w:sz w:val="24"/>
          <w:szCs w:val="24"/>
        </w:rPr>
        <w:t>Thanks again for the invoice and your team's readiness to move forward.</w:t>
      </w:r>
    </w:p>
    <w:p w:rsidR="00E44DFE" w:rsidRPr="00E44DFE" w:rsidRDefault="00E44DFE" w:rsidP="00E44DFE">
      <w:pPr>
        <w:shd w:val="clear" w:color="auto" w:fill="FFFFFF"/>
        <w:spacing w:before="100" w:beforeAutospacing="1" w:after="100" w:afterAutospacing="1" w:line="240" w:lineRule="auto"/>
        <w:rPr>
          <w:rFonts w:ascii="Arial" w:eastAsia="Times New Roman" w:hAnsi="Arial" w:cs="Arial"/>
          <w:color w:val="500050"/>
          <w:sz w:val="24"/>
          <w:szCs w:val="24"/>
        </w:rPr>
      </w:pPr>
      <w:r w:rsidRPr="00E44DFE">
        <w:rPr>
          <w:rFonts w:ascii="Arial" w:eastAsia="Times New Roman" w:hAnsi="Arial" w:cs="Arial"/>
          <w:color w:val="500050"/>
          <w:sz w:val="24"/>
          <w:szCs w:val="24"/>
        </w:rPr>
        <w:t>To align development with our most immediate needs—team funding and investor traction—here’s the revised and </w:t>
      </w:r>
      <w:r w:rsidRPr="00E44DFE">
        <w:rPr>
          <w:rFonts w:ascii="Arial" w:eastAsia="Times New Roman" w:hAnsi="Arial" w:cs="Arial"/>
          <w:b/>
          <w:bCs/>
          <w:color w:val="500050"/>
          <w:sz w:val="24"/>
          <w:szCs w:val="24"/>
        </w:rPr>
        <w:t>prioritized MVP scope and timeline</w:t>
      </w:r>
      <w:r w:rsidRPr="00E44DFE">
        <w:rPr>
          <w:rFonts w:ascii="Arial" w:eastAsia="Times New Roman" w:hAnsi="Arial" w:cs="Arial"/>
          <w:color w:val="500050"/>
          <w:sz w:val="24"/>
          <w:szCs w:val="24"/>
        </w:rPr>
        <w:t>:</w:t>
      </w:r>
    </w:p>
    <w:p w:rsidR="00E44DFE" w:rsidRPr="00E44DFE" w:rsidRDefault="00E44DFE" w:rsidP="00E44DFE">
      <w:pPr>
        <w:shd w:val="clear" w:color="auto" w:fill="FFFFFF"/>
        <w:spacing w:after="0" w:line="240" w:lineRule="auto"/>
        <w:rPr>
          <w:rFonts w:ascii="Arial" w:eastAsia="Times New Roman" w:hAnsi="Arial" w:cs="Arial"/>
          <w:color w:val="500050"/>
          <w:sz w:val="24"/>
          <w:szCs w:val="24"/>
        </w:rPr>
      </w:pPr>
      <w:r w:rsidRPr="00E44DFE">
        <w:rPr>
          <w:rFonts w:ascii="Arial" w:eastAsia="Times New Roman" w:hAnsi="Arial" w:cs="Arial"/>
          <w:color w:val="500050"/>
          <w:sz w:val="24"/>
          <w:szCs w:val="24"/>
        </w:rPr>
        <w:pict>
          <v:rect id="_x0000_i1063" style="width:0;height:1.5pt" o:hralign="center" o:hrstd="t" o:hr="t" fillcolor="#a0a0a0" stroked="f"/>
        </w:pict>
      </w:r>
    </w:p>
    <w:p w:rsidR="00E44DFE" w:rsidRPr="00E44DFE" w:rsidRDefault="00E44DFE" w:rsidP="00E44DFE">
      <w:pPr>
        <w:shd w:val="clear" w:color="auto" w:fill="FFFFFF"/>
        <w:spacing w:before="100" w:beforeAutospacing="1" w:after="100" w:afterAutospacing="1" w:line="240" w:lineRule="auto"/>
        <w:outlineLvl w:val="1"/>
        <w:rPr>
          <w:rFonts w:ascii="Arial" w:eastAsia="Times New Roman" w:hAnsi="Arial" w:cs="Arial"/>
          <w:b/>
          <w:bCs/>
          <w:color w:val="500050"/>
          <w:sz w:val="36"/>
          <w:szCs w:val="36"/>
        </w:rPr>
      </w:pPr>
      <w:r w:rsidRPr="00E44DFE">
        <w:rPr>
          <w:rFonts w:ascii="Arial" w:eastAsia="Times New Roman" w:hAnsi="Arial" w:cs="Arial"/>
          <w:b/>
          <w:bCs/>
          <w:noProof/>
          <w:color w:val="500050"/>
          <w:sz w:val="36"/>
          <w:szCs w:val="36"/>
        </w:rPr>
        <w:drawing>
          <wp:inline distT="0" distB="0" distL="0" distR="0">
            <wp:extent cx="685800" cy="685800"/>
            <wp:effectExtent l="0" t="0" r="0" b="0"/>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E44DFE">
        <w:rPr>
          <w:rFonts w:ascii="Arial" w:eastAsia="Times New Roman" w:hAnsi="Arial" w:cs="Arial"/>
          <w:b/>
          <w:bCs/>
          <w:color w:val="500050"/>
          <w:sz w:val="36"/>
          <w:szCs w:val="36"/>
        </w:rPr>
        <w:t> Phase 1: BuilderAgent Swarm + Liquidity Engine (Mission-Critical)</w:t>
      </w:r>
    </w:p>
    <w:p w:rsidR="00E44DFE" w:rsidRPr="00E44DFE" w:rsidRDefault="00E44DFE" w:rsidP="00E44DFE">
      <w:pPr>
        <w:shd w:val="clear" w:color="auto" w:fill="FFFFFF"/>
        <w:spacing w:before="100" w:beforeAutospacing="1" w:after="100" w:afterAutospacing="1" w:line="240" w:lineRule="auto"/>
        <w:rPr>
          <w:rFonts w:ascii="Arial" w:eastAsia="Times New Roman" w:hAnsi="Arial" w:cs="Arial"/>
          <w:color w:val="500050"/>
          <w:sz w:val="24"/>
          <w:szCs w:val="24"/>
        </w:rPr>
      </w:pPr>
      <w:r w:rsidRPr="00E44DFE">
        <w:rPr>
          <w:rFonts w:ascii="Arial" w:eastAsia="Times New Roman" w:hAnsi="Arial" w:cs="Arial"/>
          <w:b/>
          <w:bCs/>
          <w:color w:val="500050"/>
          <w:sz w:val="24"/>
          <w:szCs w:val="24"/>
        </w:rPr>
        <w:t>Goal:</w:t>
      </w:r>
      <w:r w:rsidRPr="00E44DFE">
        <w:rPr>
          <w:rFonts w:ascii="Arial" w:eastAsia="Times New Roman" w:hAnsi="Arial" w:cs="Arial"/>
          <w:color w:val="500050"/>
          <w:sz w:val="24"/>
          <w:szCs w:val="24"/>
        </w:rPr>
        <w:t> Simulate and enable treasury actions for CuttlefishVault → LP provisioning, swaps, treasury flows.</w:t>
      </w:r>
    </w:p>
    <w:p w:rsidR="00E44DFE" w:rsidRPr="00E44DFE" w:rsidRDefault="00E44DFE" w:rsidP="00E44DFE">
      <w:pPr>
        <w:shd w:val="clear" w:color="auto" w:fill="FFFFFF"/>
        <w:spacing w:before="100" w:beforeAutospacing="1" w:after="100" w:afterAutospacing="1" w:line="240" w:lineRule="auto"/>
        <w:rPr>
          <w:rFonts w:ascii="Arial" w:eastAsia="Times New Roman" w:hAnsi="Arial" w:cs="Arial"/>
          <w:color w:val="500050"/>
          <w:sz w:val="24"/>
          <w:szCs w:val="24"/>
        </w:rPr>
      </w:pPr>
      <w:r w:rsidRPr="00E44DFE">
        <w:rPr>
          <w:rFonts w:ascii="Arial" w:eastAsia="Times New Roman" w:hAnsi="Arial" w:cs="Arial"/>
          <w:b/>
          <w:bCs/>
          <w:color w:val="500050"/>
          <w:sz w:val="24"/>
          <w:szCs w:val="24"/>
        </w:rPr>
        <w:t>Features:</w:t>
      </w:r>
    </w:p>
    <w:p w:rsidR="00E44DFE" w:rsidRPr="00E44DFE" w:rsidRDefault="00E44DFE" w:rsidP="00E44DFE">
      <w:pPr>
        <w:numPr>
          <w:ilvl w:val="0"/>
          <w:numId w:val="14"/>
        </w:numPr>
        <w:shd w:val="clear" w:color="auto" w:fill="FFFFFF"/>
        <w:spacing w:before="100" w:beforeAutospacing="1" w:after="100" w:afterAutospacing="1" w:line="240" w:lineRule="auto"/>
        <w:ind w:left="1329"/>
        <w:rPr>
          <w:rFonts w:ascii="Arial" w:eastAsia="Times New Roman" w:hAnsi="Arial" w:cs="Arial"/>
          <w:color w:val="500050"/>
          <w:sz w:val="24"/>
          <w:szCs w:val="24"/>
        </w:rPr>
      </w:pPr>
      <w:r w:rsidRPr="00E44DFE">
        <w:rPr>
          <w:rFonts w:ascii="Courier New" w:eastAsia="Times New Roman" w:hAnsi="Courier New" w:cs="Courier New"/>
          <w:color w:val="500050"/>
          <w:sz w:val="20"/>
          <w:szCs w:val="20"/>
        </w:rPr>
        <w:t>BuilderAgent</w:t>
      </w:r>
      <w:r w:rsidRPr="00E44DFE">
        <w:rPr>
          <w:rFonts w:ascii="Arial" w:eastAsia="Times New Roman" w:hAnsi="Arial" w:cs="Arial"/>
          <w:color w:val="500050"/>
          <w:sz w:val="24"/>
          <w:szCs w:val="24"/>
        </w:rPr>
        <w:t> core logic (Python): executes based on liquidity/trade signals</w:t>
      </w:r>
    </w:p>
    <w:p w:rsidR="00E44DFE" w:rsidRPr="00E44DFE" w:rsidRDefault="00E44DFE" w:rsidP="00E44DFE">
      <w:pPr>
        <w:numPr>
          <w:ilvl w:val="0"/>
          <w:numId w:val="14"/>
        </w:numPr>
        <w:shd w:val="clear" w:color="auto" w:fill="FFFFFF"/>
        <w:spacing w:before="100" w:beforeAutospacing="1" w:after="100" w:afterAutospacing="1" w:line="240" w:lineRule="auto"/>
        <w:ind w:left="1329"/>
        <w:rPr>
          <w:rFonts w:ascii="Arial" w:eastAsia="Times New Roman" w:hAnsi="Arial" w:cs="Arial"/>
          <w:color w:val="500050"/>
          <w:sz w:val="24"/>
          <w:szCs w:val="24"/>
        </w:rPr>
      </w:pPr>
      <w:r w:rsidRPr="00E44DFE">
        <w:rPr>
          <w:rFonts w:ascii="Courier New" w:eastAsia="Times New Roman" w:hAnsi="Courier New" w:cs="Courier New"/>
          <w:color w:val="500050"/>
          <w:sz w:val="20"/>
          <w:szCs w:val="20"/>
        </w:rPr>
        <w:t>FusionSwarmFactory.sol</w:t>
      </w:r>
      <w:r w:rsidRPr="00E44DFE">
        <w:rPr>
          <w:rFonts w:ascii="Arial" w:eastAsia="Times New Roman" w:hAnsi="Arial" w:cs="Arial"/>
          <w:color w:val="500050"/>
          <w:sz w:val="24"/>
          <w:szCs w:val="24"/>
        </w:rPr>
        <w:t>: deployable contract with:</w:t>
      </w:r>
    </w:p>
    <w:p w:rsidR="00E44DFE" w:rsidRPr="00E44DFE" w:rsidRDefault="00E44DFE" w:rsidP="00E44DFE">
      <w:pPr>
        <w:numPr>
          <w:ilvl w:val="1"/>
          <w:numId w:val="14"/>
        </w:numPr>
        <w:shd w:val="clear" w:color="auto" w:fill="FFFFFF"/>
        <w:spacing w:before="100" w:beforeAutospacing="1" w:after="100" w:afterAutospacing="1" w:line="240" w:lineRule="auto"/>
        <w:ind w:left="2274"/>
        <w:rPr>
          <w:rFonts w:ascii="Arial" w:eastAsia="Times New Roman" w:hAnsi="Arial" w:cs="Arial"/>
          <w:color w:val="500050"/>
          <w:sz w:val="24"/>
          <w:szCs w:val="24"/>
        </w:rPr>
      </w:pPr>
      <w:r w:rsidRPr="00E44DFE">
        <w:rPr>
          <w:rFonts w:ascii="Arial" w:eastAsia="Times New Roman" w:hAnsi="Arial" w:cs="Arial"/>
          <w:color w:val="500050"/>
          <w:sz w:val="24"/>
          <w:szCs w:val="24"/>
        </w:rPr>
        <w:t>Agent ID registration</w:t>
      </w:r>
    </w:p>
    <w:p w:rsidR="00E44DFE" w:rsidRPr="00E44DFE" w:rsidRDefault="00E44DFE" w:rsidP="00E44DFE">
      <w:pPr>
        <w:numPr>
          <w:ilvl w:val="1"/>
          <w:numId w:val="14"/>
        </w:numPr>
        <w:shd w:val="clear" w:color="auto" w:fill="FFFFFF"/>
        <w:spacing w:before="100" w:beforeAutospacing="1" w:after="100" w:afterAutospacing="1" w:line="240" w:lineRule="auto"/>
        <w:ind w:left="2274"/>
        <w:rPr>
          <w:rFonts w:ascii="Arial" w:eastAsia="Times New Roman" w:hAnsi="Arial" w:cs="Arial"/>
          <w:color w:val="500050"/>
          <w:sz w:val="24"/>
          <w:szCs w:val="24"/>
        </w:rPr>
      </w:pPr>
      <w:r w:rsidRPr="00E44DFE">
        <w:rPr>
          <w:rFonts w:ascii="Courier New" w:eastAsia="Times New Roman" w:hAnsi="Courier New" w:cs="Courier New"/>
          <w:color w:val="500050"/>
          <w:sz w:val="20"/>
          <w:szCs w:val="20"/>
        </w:rPr>
        <w:t>addLiquidity</w:t>
      </w:r>
      <w:r w:rsidRPr="00E44DFE">
        <w:rPr>
          <w:rFonts w:ascii="Arial" w:eastAsia="Times New Roman" w:hAnsi="Arial" w:cs="Arial"/>
          <w:color w:val="500050"/>
          <w:sz w:val="24"/>
          <w:szCs w:val="24"/>
        </w:rPr>
        <w:t>, </w:t>
      </w:r>
      <w:r w:rsidRPr="00E44DFE">
        <w:rPr>
          <w:rFonts w:ascii="Courier New" w:eastAsia="Times New Roman" w:hAnsi="Courier New" w:cs="Courier New"/>
          <w:color w:val="500050"/>
          <w:sz w:val="20"/>
          <w:szCs w:val="20"/>
        </w:rPr>
        <w:t>removeLiquidity</w:t>
      </w:r>
      <w:r w:rsidRPr="00E44DFE">
        <w:rPr>
          <w:rFonts w:ascii="Arial" w:eastAsia="Times New Roman" w:hAnsi="Arial" w:cs="Arial"/>
          <w:color w:val="500050"/>
          <w:sz w:val="24"/>
          <w:szCs w:val="24"/>
        </w:rPr>
        <w:t>, </w:t>
      </w:r>
      <w:r w:rsidRPr="00E44DFE">
        <w:rPr>
          <w:rFonts w:ascii="Courier New" w:eastAsia="Times New Roman" w:hAnsi="Courier New" w:cs="Courier New"/>
          <w:color w:val="500050"/>
          <w:sz w:val="20"/>
          <w:szCs w:val="20"/>
        </w:rPr>
        <w:t>swapTokens</w:t>
      </w:r>
      <w:r w:rsidRPr="00E44DFE">
        <w:rPr>
          <w:rFonts w:ascii="Arial" w:eastAsia="Times New Roman" w:hAnsi="Arial" w:cs="Arial"/>
          <w:color w:val="500050"/>
          <w:sz w:val="24"/>
          <w:szCs w:val="24"/>
        </w:rPr>
        <w:t> functions</w:t>
      </w:r>
    </w:p>
    <w:p w:rsidR="00E44DFE" w:rsidRPr="00E44DFE" w:rsidRDefault="00E44DFE" w:rsidP="00E44DFE">
      <w:pPr>
        <w:numPr>
          <w:ilvl w:val="0"/>
          <w:numId w:val="14"/>
        </w:numPr>
        <w:shd w:val="clear" w:color="auto" w:fill="FFFFFF"/>
        <w:spacing w:before="100" w:beforeAutospacing="1" w:after="100" w:afterAutospacing="1" w:line="240" w:lineRule="auto"/>
        <w:ind w:left="1329"/>
        <w:rPr>
          <w:rFonts w:ascii="Arial" w:eastAsia="Times New Roman" w:hAnsi="Arial" w:cs="Arial"/>
          <w:color w:val="500050"/>
          <w:sz w:val="24"/>
          <w:szCs w:val="24"/>
        </w:rPr>
      </w:pPr>
      <w:r w:rsidRPr="00E44DFE">
        <w:rPr>
          <w:rFonts w:ascii="Arial" w:eastAsia="Times New Roman" w:hAnsi="Arial" w:cs="Arial"/>
          <w:color w:val="500050"/>
          <w:sz w:val="24"/>
          <w:szCs w:val="24"/>
        </w:rPr>
        <w:lastRenderedPageBreak/>
        <w:t>Simulated Vault tracking + logs</w:t>
      </w:r>
    </w:p>
    <w:p w:rsidR="00E44DFE" w:rsidRPr="00E44DFE" w:rsidRDefault="00E44DFE" w:rsidP="00E44DFE">
      <w:pPr>
        <w:numPr>
          <w:ilvl w:val="0"/>
          <w:numId w:val="14"/>
        </w:numPr>
        <w:shd w:val="clear" w:color="auto" w:fill="FFFFFF"/>
        <w:spacing w:before="100" w:beforeAutospacing="1" w:after="100" w:afterAutospacing="1" w:line="240" w:lineRule="auto"/>
        <w:ind w:left="1329"/>
        <w:rPr>
          <w:rFonts w:ascii="Arial" w:eastAsia="Times New Roman" w:hAnsi="Arial" w:cs="Arial"/>
          <w:color w:val="500050"/>
          <w:sz w:val="24"/>
          <w:szCs w:val="24"/>
        </w:rPr>
      </w:pPr>
      <w:r w:rsidRPr="00E44DFE">
        <w:rPr>
          <w:rFonts w:ascii="Courier New" w:eastAsia="Times New Roman" w:hAnsi="Courier New" w:cs="Courier New"/>
          <w:color w:val="500050"/>
          <w:sz w:val="20"/>
          <w:szCs w:val="20"/>
        </w:rPr>
        <w:t>TradeSignalMarket</w:t>
      </w:r>
      <w:r w:rsidRPr="00E44DFE">
        <w:rPr>
          <w:rFonts w:ascii="Arial" w:eastAsia="Times New Roman" w:hAnsi="Arial" w:cs="Arial"/>
          <w:color w:val="500050"/>
          <w:sz w:val="24"/>
          <w:szCs w:val="24"/>
        </w:rPr>
        <w:t>: mock liquidity opportunities + agent signal simulation</w:t>
      </w:r>
    </w:p>
    <w:p w:rsidR="00E44DFE" w:rsidRPr="00E44DFE" w:rsidRDefault="00E44DFE" w:rsidP="00E44DFE">
      <w:pPr>
        <w:shd w:val="clear" w:color="auto" w:fill="FFFFFF"/>
        <w:spacing w:before="100" w:beforeAutospacing="1" w:after="100" w:afterAutospacing="1" w:line="240" w:lineRule="auto"/>
        <w:rPr>
          <w:rFonts w:ascii="Arial" w:eastAsia="Times New Roman" w:hAnsi="Arial" w:cs="Arial"/>
          <w:color w:val="500050"/>
          <w:sz w:val="24"/>
          <w:szCs w:val="24"/>
        </w:rPr>
      </w:pPr>
      <w:r w:rsidRPr="00E44DFE">
        <w:rPr>
          <w:rFonts w:ascii="Arial" w:eastAsia="Times New Roman" w:hAnsi="Arial" w:cs="Arial"/>
          <w:noProof/>
          <w:color w:val="500050"/>
          <w:sz w:val="24"/>
          <w:szCs w:val="24"/>
        </w:rPr>
        <w:drawing>
          <wp:inline distT="0" distB="0" distL="0" distR="0">
            <wp:extent cx="685800" cy="685800"/>
            <wp:effectExtent l="0" t="0" r="0" b="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E44DFE">
        <w:rPr>
          <w:rFonts w:ascii="Arial" w:eastAsia="Times New Roman" w:hAnsi="Arial" w:cs="Arial"/>
          <w:color w:val="500050"/>
          <w:sz w:val="24"/>
          <w:szCs w:val="24"/>
        </w:rPr>
        <w:t> </w:t>
      </w:r>
      <w:r w:rsidRPr="00E44DFE">
        <w:rPr>
          <w:rFonts w:ascii="Arial" w:eastAsia="Times New Roman" w:hAnsi="Arial" w:cs="Arial"/>
          <w:b/>
          <w:bCs/>
          <w:color w:val="500050"/>
          <w:sz w:val="24"/>
          <w:szCs w:val="24"/>
        </w:rPr>
        <w:t>Target Delivery: August 8–10</w:t>
      </w:r>
      <w:r w:rsidRPr="00E44DFE">
        <w:rPr>
          <w:rFonts w:ascii="Arial" w:eastAsia="Times New Roman" w:hAnsi="Arial" w:cs="Arial"/>
          <w:color w:val="500050"/>
          <w:sz w:val="24"/>
          <w:szCs w:val="24"/>
        </w:rPr>
        <w:br/>
        <w:t>→ Ready for internal demo, LP testing, and grant submission setup.</w:t>
      </w:r>
    </w:p>
    <w:p w:rsidR="00E44DFE" w:rsidRPr="00E44DFE" w:rsidRDefault="00E44DFE" w:rsidP="00E44DFE">
      <w:pPr>
        <w:shd w:val="clear" w:color="auto" w:fill="FFFFFF"/>
        <w:spacing w:after="0" w:line="240" w:lineRule="auto"/>
        <w:rPr>
          <w:rFonts w:ascii="Arial" w:eastAsia="Times New Roman" w:hAnsi="Arial" w:cs="Arial"/>
          <w:color w:val="500050"/>
          <w:sz w:val="24"/>
          <w:szCs w:val="24"/>
        </w:rPr>
      </w:pPr>
      <w:r w:rsidRPr="00E44DFE">
        <w:rPr>
          <w:rFonts w:ascii="Arial" w:eastAsia="Times New Roman" w:hAnsi="Arial" w:cs="Arial"/>
          <w:color w:val="500050"/>
          <w:sz w:val="24"/>
          <w:szCs w:val="24"/>
        </w:rPr>
        <w:pict>
          <v:rect id="_x0000_i1066" style="width:0;height:1.5pt" o:hralign="center" o:hrstd="t" o:hr="t" fillcolor="#a0a0a0" stroked="f"/>
        </w:pict>
      </w:r>
    </w:p>
    <w:p w:rsidR="00E44DFE" w:rsidRPr="00E44DFE" w:rsidRDefault="00E44DFE" w:rsidP="00E44DFE">
      <w:pPr>
        <w:shd w:val="clear" w:color="auto" w:fill="FFFFFF"/>
        <w:spacing w:before="100" w:beforeAutospacing="1" w:after="100" w:afterAutospacing="1" w:line="240" w:lineRule="auto"/>
        <w:outlineLvl w:val="1"/>
        <w:rPr>
          <w:rFonts w:ascii="Arial" w:eastAsia="Times New Roman" w:hAnsi="Arial" w:cs="Arial"/>
          <w:b/>
          <w:bCs/>
          <w:color w:val="500050"/>
          <w:sz w:val="36"/>
          <w:szCs w:val="36"/>
        </w:rPr>
      </w:pPr>
      <w:r w:rsidRPr="00E44DFE">
        <w:rPr>
          <w:rFonts w:ascii="Arial" w:eastAsia="Times New Roman" w:hAnsi="Arial" w:cs="Arial"/>
          <w:b/>
          <w:bCs/>
          <w:noProof/>
          <w:color w:val="500050"/>
          <w:sz w:val="36"/>
          <w:szCs w:val="36"/>
        </w:rPr>
        <w:drawing>
          <wp:inline distT="0" distB="0" distL="0" distR="0">
            <wp:extent cx="685800" cy="685800"/>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E44DFE">
        <w:rPr>
          <w:rFonts w:ascii="Arial" w:eastAsia="Times New Roman" w:hAnsi="Arial" w:cs="Arial"/>
          <w:b/>
          <w:bCs/>
          <w:color w:val="500050"/>
          <w:sz w:val="36"/>
          <w:szCs w:val="36"/>
        </w:rPr>
        <w:t> Phase 2: Thinking Agent (Hybrid Reasoning Demo)</w:t>
      </w:r>
    </w:p>
    <w:p w:rsidR="00E44DFE" w:rsidRPr="00E44DFE" w:rsidRDefault="00E44DFE" w:rsidP="00E44DFE">
      <w:pPr>
        <w:shd w:val="clear" w:color="auto" w:fill="FFFFFF"/>
        <w:spacing w:before="100" w:beforeAutospacing="1" w:after="100" w:afterAutospacing="1" w:line="240" w:lineRule="auto"/>
        <w:rPr>
          <w:rFonts w:ascii="Arial" w:eastAsia="Times New Roman" w:hAnsi="Arial" w:cs="Arial"/>
          <w:color w:val="500050"/>
          <w:sz w:val="24"/>
          <w:szCs w:val="24"/>
        </w:rPr>
      </w:pPr>
      <w:r w:rsidRPr="00E44DFE">
        <w:rPr>
          <w:rFonts w:ascii="Arial" w:eastAsia="Times New Roman" w:hAnsi="Arial" w:cs="Arial"/>
          <w:b/>
          <w:bCs/>
          <w:color w:val="500050"/>
          <w:sz w:val="24"/>
          <w:szCs w:val="24"/>
        </w:rPr>
        <w:t>Goal:</w:t>
      </w:r>
      <w:r w:rsidRPr="00E44DFE">
        <w:rPr>
          <w:rFonts w:ascii="Arial" w:eastAsia="Times New Roman" w:hAnsi="Arial" w:cs="Arial"/>
          <w:color w:val="500050"/>
          <w:sz w:val="24"/>
          <w:szCs w:val="24"/>
        </w:rPr>
        <w:t> Demonstrate Cuttlefish intelligence: combining LLM responsiveness + blueprint planning.</w:t>
      </w:r>
    </w:p>
    <w:p w:rsidR="00E44DFE" w:rsidRPr="00E44DFE" w:rsidRDefault="00E44DFE" w:rsidP="00E44DFE">
      <w:pPr>
        <w:shd w:val="clear" w:color="auto" w:fill="FFFFFF"/>
        <w:spacing w:before="100" w:beforeAutospacing="1" w:after="100" w:afterAutospacing="1" w:line="240" w:lineRule="auto"/>
        <w:rPr>
          <w:rFonts w:ascii="Arial" w:eastAsia="Times New Roman" w:hAnsi="Arial" w:cs="Arial"/>
          <w:color w:val="500050"/>
          <w:sz w:val="24"/>
          <w:szCs w:val="24"/>
        </w:rPr>
      </w:pPr>
      <w:r w:rsidRPr="00E44DFE">
        <w:rPr>
          <w:rFonts w:ascii="Arial" w:eastAsia="Times New Roman" w:hAnsi="Arial" w:cs="Arial"/>
          <w:b/>
          <w:bCs/>
          <w:color w:val="500050"/>
          <w:sz w:val="24"/>
          <w:szCs w:val="24"/>
        </w:rPr>
        <w:t>Features:</w:t>
      </w:r>
    </w:p>
    <w:p w:rsidR="00E44DFE" w:rsidRPr="00E44DFE" w:rsidRDefault="00E44DFE" w:rsidP="00E44DFE">
      <w:pPr>
        <w:numPr>
          <w:ilvl w:val="0"/>
          <w:numId w:val="15"/>
        </w:numPr>
        <w:shd w:val="clear" w:color="auto" w:fill="FFFFFF"/>
        <w:spacing w:before="100" w:beforeAutospacing="1" w:after="100" w:afterAutospacing="1" w:line="240" w:lineRule="auto"/>
        <w:ind w:left="1329"/>
        <w:rPr>
          <w:rFonts w:ascii="Arial" w:eastAsia="Times New Roman" w:hAnsi="Arial" w:cs="Arial"/>
          <w:color w:val="500050"/>
          <w:sz w:val="24"/>
          <w:szCs w:val="24"/>
        </w:rPr>
      </w:pPr>
      <w:r w:rsidRPr="00E44DFE">
        <w:rPr>
          <w:rFonts w:ascii="Courier New" w:eastAsia="Times New Roman" w:hAnsi="Courier New" w:cs="Courier New"/>
          <w:color w:val="500050"/>
          <w:sz w:val="20"/>
          <w:szCs w:val="20"/>
        </w:rPr>
        <w:t>CuttlefishCognizeAgent</w:t>
      </w:r>
      <w:r w:rsidRPr="00E44DFE">
        <w:rPr>
          <w:rFonts w:ascii="Arial" w:eastAsia="Times New Roman" w:hAnsi="Arial" w:cs="Arial"/>
          <w:color w:val="500050"/>
          <w:sz w:val="24"/>
          <w:szCs w:val="24"/>
        </w:rPr>
        <w:t>:</w:t>
      </w:r>
    </w:p>
    <w:p w:rsidR="00E44DFE" w:rsidRPr="00E44DFE" w:rsidRDefault="00E44DFE" w:rsidP="00E44DFE">
      <w:pPr>
        <w:numPr>
          <w:ilvl w:val="1"/>
          <w:numId w:val="15"/>
        </w:numPr>
        <w:shd w:val="clear" w:color="auto" w:fill="FFFFFF"/>
        <w:spacing w:before="100" w:beforeAutospacing="1" w:after="100" w:afterAutospacing="1" w:line="240" w:lineRule="auto"/>
        <w:ind w:left="2274"/>
        <w:rPr>
          <w:rFonts w:ascii="Arial" w:eastAsia="Times New Roman" w:hAnsi="Arial" w:cs="Arial"/>
          <w:color w:val="500050"/>
          <w:sz w:val="24"/>
          <w:szCs w:val="24"/>
        </w:rPr>
      </w:pPr>
      <w:r w:rsidRPr="00E44DFE">
        <w:rPr>
          <w:rFonts w:ascii="Arial" w:eastAsia="Times New Roman" w:hAnsi="Arial" w:cs="Arial"/>
          <w:color w:val="500050"/>
          <w:sz w:val="24"/>
          <w:szCs w:val="24"/>
        </w:rPr>
        <w:t>Fast layer: Gemini/Grok-style prompt processing</w:t>
      </w:r>
    </w:p>
    <w:p w:rsidR="00E44DFE" w:rsidRPr="00E44DFE" w:rsidRDefault="00E44DFE" w:rsidP="00E44DFE">
      <w:pPr>
        <w:numPr>
          <w:ilvl w:val="1"/>
          <w:numId w:val="15"/>
        </w:numPr>
        <w:shd w:val="clear" w:color="auto" w:fill="FFFFFF"/>
        <w:spacing w:before="100" w:beforeAutospacing="1" w:after="100" w:afterAutospacing="1" w:line="240" w:lineRule="auto"/>
        <w:ind w:left="2274"/>
        <w:rPr>
          <w:rFonts w:ascii="Arial" w:eastAsia="Times New Roman" w:hAnsi="Arial" w:cs="Arial"/>
          <w:color w:val="500050"/>
          <w:sz w:val="24"/>
          <w:szCs w:val="24"/>
        </w:rPr>
      </w:pPr>
      <w:r w:rsidRPr="00E44DFE">
        <w:rPr>
          <w:rFonts w:ascii="Arial" w:eastAsia="Times New Roman" w:hAnsi="Arial" w:cs="Arial"/>
          <w:color w:val="500050"/>
          <w:sz w:val="24"/>
          <w:szCs w:val="24"/>
        </w:rPr>
        <w:t>Deep layer: Qwen3/CollabLLM-style chain-of-thought generator</w:t>
      </w:r>
    </w:p>
    <w:p w:rsidR="00E44DFE" w:rsidRPr="00E44DFE" w:rsidRDefault="00E44DFE" w:rsidP="00E44DFE">
      <w:pPr>
        <w:numPr>
          <w:ilvl w:val="1"/>
          <w:numId w:val="15"/>
        </w:numPr>
        <w:shd w:val="clear" w:color="auto" w:fill="FFFFFF"/>
        <w:spacing w:before="100" w:beforeAutospacing="1" w:after="100" w:afterAutospacing="1" w:line="240" w:lineRule="auto"/>
        <w:ind w:left="2274"/>
        <w:rPr>
          <w:rFonts w:ascii="Arial" w:eastAsia="Times New Roman" w:hAnsi="Arial" w:cs="Arial"/>
          <w:color w:val="500050"/>
          <w:sz w:val="24"/>
          <w:szCs w:val="24"/>
        </w:rPr>
      </w:pPr>
      <w:r w:rsidRPr="00E44DFE">
        <w:rPr>
          <w:rFonts w:ascii="Arial" w:eastAsia="Times New Roman" w:hAnsi="Arial" w:cs="Arial"/>
          <w:color w:val="500050"/>
          <w:sz w:val="24"/>
          <w:szCs w:val="24"/>
        </w:rPr>
        <w:t>Simulated collaborative feedback / ethical check</w:t>
      </w:r>
    </w:p>
    <w:p w:rsidR="00E44DFE" w:rsidRPr="00E44DFE" w:rsidRDefault="00E44DFE" w:rsidP="00E44DFE">
      <w:pPr>
        <w:numPr>
          <w:ilvl w:val="0"/>
          <w:numId w:val="15"/>
        </w:numPr>
        <w:shd w:val="clear" w:color="auto" w:fill="FFFFFF"/>
        <w:spacing w:before="100" w:beforeAutospacing="1" w:after="100" w:afterAutospacing="1" w:line="240" w:lineRule="auto"/>
        <w:ind w:left="1329"/>
        <w:rPr>
          <w:rFonts w:ascii="Arial" w:eastAsia="Times New Roman" w:hAnsi="Arial" w:cs="Arial"/>
          <w:color w:val="500050"/>
          <w:sz w:val="24"/>
          <w:szCs w:val="24"/>
        </w:rPr>
      </w:pPr>
      <w:r w:rsidRPr="00E44DFE">
        <w:rPr>
          <w:rFonts w:ascii="Arial" w:eastAsia="Times New Roman" w:hAnsi="Arial" w:cs="Arial"/>
          <w:color w:val="500050"/>
          <w:sz w:val="24"/>
          <w:szCs w:val="24"/>
        </w:rPr>
        <w:t>JSON output saved to TrustGraph</w:t>
      </w:r>
    </w:p>
    <w:p w:rsidR="00E44DFE" w:rsidRPr="00E44DFE" w:rsidRDefault="00E44DFE" w:rsidP="00E44DFE">
      <w:pPr>
        <w:numPr>
          <w:ilvl w:val="0"/>
          <w:numId w:val="15"/>
        </w:numPr>
        <w:shd w:val="clear" w:color="auto" w:fill="FFFFFF"/>
        <w:spacing w:before="100" w:beforeAutospacing="1" w:after="100" w:afterAutospacing="1" w:line="240" w:lineRule="auto"/>
        <w:ind w:left="1329"/>
        <w:rPr>
          <w:rFonts w:ascii="Arial" w:eastAsia="Times New Roman" w:hAnsi="Arial" w:cs="Arial"/>
          <w:color w:val="500050"/>
          <w:sz w:val="24"/>
          <w:szCs w:val="24"/>
        </w:rPr>
      </w:pPr>
      <w:r w:rsidRPr="00E44DFE">
        <w:rPr>
          <w:rFonts w:ascii="Arial" w:eastAsia="Times New Roman" w:hAnsi="Arial" w:cs="Arial"/>
          <w:color w:val="500050"/>
          <w:sz w:val="24"/>
          <w:szCs w:val="24"/>
        </w:rPr>
        <w:t>Simulated prompt replay via UI/API</w:t>
      </w:r>
    </w:p>
    <w:p w:rsidR="00E44DFE" w:rsidRPr="00E44DFE" w:rsidRDefault="00E44DFE" w:rsidP="00E44DFE">
      <w:pPr>
        <w:shd w:val="clear" w:color="auto" w:fill="FFFFFF"/>
        <w:spacing w:before="100" w:beforeAutospacing="1" w:after="100" w:afterAutospacing="1" w:line="240" w:lineRule="auto"/>
        <w:rPr>
          <w:rFonts w:ascii="Arial" w:eastAsia="Times New Roman" w:hAnsi="Arial" w:cs="Arial"/>
          <w:color w:val="500050"/>
          <w:sz w:val="24"/>
          <w:szCs w:val="24"/>
        </w:rPr>
      </w:pPr>
      <w:r w:rsidRPr="00E44DFE">
        <w:rPr>
          <w:rFonts w:ascii="Arial" w:eastAsia="Times New Roman" w:hAnsi="Arial" w:cs="Arial"/>
          <w:noProof/>
          <w:color w:val="500050"/>
          <w:sz w:val="24"/>
          <w:szCs w:val="24"/>
        </w:rPr>
        <w:drawing>
          <wp:inline distT="0" distB="0" distL="0" distR="0">
            <wp:extent cx="685800" cy="68580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E44DFE">
        <w:rPr>
          <w:rFonts w:ascii="Arial" w:eastAsia="Times New Roman" w:hAnsi="Arial" w:cs="Arial"/>
          <w:color w:val="500050"/>
          <w:sz w:val="24"/>
          <w:szCs w:val="24"/>
        </w:rPr>
        <w:t> </w:t>
      </w:r>
      <w:r w:rsidRPr="00E44DFE">
        <w:rPr>
          <w:rFonts w:ascii="Arial" w:eastAsia="Times New Roman" w:hAnsi="Arial" w:cs="Arial"/>
          <w:b/>
          <w:bCs/>
          <w:color w:val="500050"/>
          <w:sz w:val="24"/>
          <w:szCs w:val="24"/>
        </w:rPr>
        <w:t>Target Delivery: August 12–15</w:t>
      </w:r>
      <w:r w:rsidRPr="00E44DFE">
        <w:rPr>
          <w:rFonts w:ascii="Arial" w:eastAsia="Times New Roman" w:hAnsi="Arial" w:cs="Arial"/>
          <w:color w:val="500050"/>
          <w:sz w:val="24"/>
          <w:szCs w:val="24"/>
        </w:rPr>
        <w:br/>
        <w:t>→ Used in investor demos + DOE AI alignment brief.</w:t>
      </w:r>
    </w:p>
    <w:p w:rsidR="00E44DFE" w:rsidRPr="00E44DFE" w:rsidRDefault="00E44DFE" w:rsidP="00E44DFE">
      <w:pPr>
        <w:shd w:val="clear" w:color="auto" w:fill="FFFFFF"/>
        <w:spacing w:after="0" w:line="240" w:lineRule="auto"/>
        <w:rPr>
          <w:rFonts w:ascii="Arial" w:eastAsia="Times New Roman" w:hAnsi="Arial" w:cs="Arial"/>
          <w:color w:val="500050"/>
          <w:sz w:val="24"/>
          <w:szCs w:val="24"/>
        </w:rPr>
      </w:pPr>
      <w:r w:rsidRPr="00E44DFE">
        <w:rPr>
          <w:rFonts w:ascii="Arial" w:eastAsia="Times New Roman" w:hAnsi="Arial" w:cs="Arial"/>
          <w:color w:val="500050"/>
          <w:sz w:val="24"/>
          <w:szCs w:val="24"/>
        </w:rPr>
        <w:pict>
          <v:rect id="_x0000_i1069" style="width:0;height:1.5pt" o:hralign="center" o:hrstd="t" o:hr="t" fillcolor="#a0a0a0" stroked="f"/>
        </w:pict>
      </w:r>
    </w:p>
    <w:p w:rsidR="00E44DFE" w:rsidRPr="00E44DFE" w:rsidRDefault="00E44DFE" w:rsidP="00E44DFE">
      <w:pPr>
        <w:shd w:val="clear" w:color="auto" w:fill="FFFFFF"/>
        <w:spacing w:before="100" w:beforeAutospacing="1" w:after="100" w:afterAutospacing="1" w:line="240" w:lineRule="auto"/>
        <w:outlineLvl w:val="1"/>
        <w:rPr>
          <w:rFonts w:ascii="Arial" w:eastAsia="Times New Roman" w:hAnsi="Arial" w:cs="Arial"/>
          <w:b/>
          <w:bCs/>
          <w:color w:val="500050"/>
          <w:sz w:val="36"/>
          <w:szCs w:val="36"/>
        </w:rPr>
      </w:pPr>
      <w:r w:rsidRPr="00E44DFE">
        <w:rPr>
          <w:rFonts w:ascii="Arial" w:eastAsia="Times New Roman" w:hAnsi="Arial" w:cs="Arial"/>
          <w:b/>
          <w:bCs/>
          <w:noProof/>
          <w:color w:val="500050"/>
          <w:sz w:val="36"/>
          <w:szCs w:val="36"/>
        </w:rPr>
        <w:drawing>
          <wp:inline distT="0" distB="0" distL="0" distR="0">
            <wp:extent cx="685800" cy="68580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E44DFE">
        <w:rPr>
          <w:rFonts w:ascii="Arial" w:eastAsia="Times New Roman" w:hAnsi="Arial" w:cs="Arial"/>
          <w:b/>
          <w:bCs/>
          <w:color w:val="500050"/>
          <w:sz w:val="36"/>
          <w:szCs w:val="36"/>
        </w:rPr>
        <w:t> Phase 3: Investor Dashboard + Cuttlefish Widget v0</w:t>
      </w:r>
    </w:p>
    <w:p w:rsidR="00E44DFE" w:rsidRPr="00E44DFE" w:rsidRDefault="00E44DFE" w:rsidP="00E44DFE">
      <w:pPr>
        <w:shd w:val="clear" w:color="auto" w:fill="FFFFFF"/>
        <w:spacing w:before="100" w:beforeAutospacing="1" w:after="100" w:afterAutospacing="1" w:line="240" w:lineRule="auto"/>
        <w:rPr>
          <w:rFonts w:ascii="Arial" w:eastAsia="Times New Roman" w:hAnsi="Arial" w:cs="Arial"/>
          <w:color w:val="500050"/>
          <w:sz w:val="24"/>
          <w:szCs w:val="24"/>
        </w:rPr>
      </w:pPr>
      <w:r w:rsidRPr="00E44DFE">
        <w:rPr>
          <w:rFonts w:ascii="Arial" w:eastAsia="Times New Roman" w:hAnsi="Arial" w:cs="Arial"/>
          <w:b/>
          <w:bCs/>
          <w:color w:val="500050"/>
          <w:sz w:val="24"/>
          <w:szCs w:val="24"/>
        </w:rPr>
        <w:t>Goal:</w:t>
      </w:r>
      <w:r w:rsidRPr="00E44DFE">
        <w:rPr>
          <w:rFonts w:ascii="Arial" w:eastAsia="Times New Roman" w:hAnsi="Arial" w:cs="Arial"/>
          <w:color w:val="500050"/>
          <w:sz w:val="24"/>
          <w:szCs w:val="24"/>
        </w:rPr>
        <w:t> Let funders &amp; partners explore the daydream cycle, vault logic, and blueprint output.</w:t>
      </w:r>
    </w:p>
    <w:p w:rsidR="00E44DFE" w:rsidRPr="00E44DFE" w:rsidRDefault="00E44DFE" w:rsidP="00E44DFE">
      <w:pPr>
        <w:shd w:val="clear" w:color="auto" w:fill="FFFFFF"/>
        <w:spacing w:before="100" w:beforeAutospacing="1" w:after="100" w:afterAutospacing="1" w:line="240" w:lineRule="auto"/>
        <w:rPr>
          <w:rFonts w:ascii="Arial" w:eastAsia="Times New Roman" w:hAnsi="Arial" w:cs="Arial"/>
          <w:color w:val="500050"/>
          <w:sz w:val="24"/>
          <w:szCs w:val="24"/>
        </w:rPr>
      </w:pPr>
      <w:r w:rsidRPr="00E44DFE">
        <w:rPr>
          <w:rFonts w:ascii="Arial" w:eastAsia="Times New Roman" w:hAnsi="Arial" w:cs="Arial"/>
          <w:b/>
          <w:bCs/>
          <w:color w:val="500050"/>
          <w:sz w:val="24"/>
          <w:szCs w:val="24"/>
        </w:rPr>
        <w:lastRenderedPageBreak/>
        <w:t>Features:</w:t>
      </w:r>
    </w:p>
    <w:p w:rsidR="00E44DFE" w:rsidRPr="00E44DFE" w:rsidRDefault="00E44DFE" w:rsidP="00E44DFE">
      <w:pPr>
        <w:numPr>
          <w:ilvl w:val="0"/>
          <w:numId w:val="16"/>
        </w:numPr>
        <w:shd w:val="clear" w:color="auto" w:fill="FFFFFF"/>
        <w:spacing w:before="100" w:beforeAutospacing="1" w:after="100" w:afterAutospacing="1" w:line="240" w:lineRule="auto"/>
        <w:ind w:left="1329"/>
        <w:rPr>
          <w:rFonts w:ascii="Arial" w:eastAsia="Times New Roman" w:hAnsi="Arial" w:cs="Arial"/>
          <w:color w:val="500050"/>
          <w:sz w:val="24"/>
          <w:szCs w:val="24"/>
        </w:rPr>
      </w:pPr>
      <w:r w:rsidRPr="00E44DFE">
        <w:rPr>
          <w:rFonts w:ascii="Arial" w:eastAsia="Times New Roman" w:hAnsi="Arial" w:cs="Arial"/>
          <w:color w:val="500050"/>
          <w:sz w:val="24"/>
          <w:szCs w:val="24"/>
        </w:rPr>
        <w:t>Simple Next.js or SvelteKit UI:</w:t>
      </w:r>
    </w:p>
    <w:p w:rsidR="00E44DFE" w:rsidRPr="00E44DFE" w:rsidRDefault="00E44DFE" w:rsidP="00E44DFE">
      <w:pPr>
        <w:numPr>
          <w:ilvl w:val="1"/>
          <w:numId w:val="16"/>
        </w:numPr>
        <w:shd w:val="clear" w:color="auto" w:fill="FFFFFF"/>
        <w:spacing w:before="100" w:beforeAutospacing="1" w:after="100" w:afterAutospacing="1" w:line="240" w:lineRule="auto"/>
        <w:ind w:left="2274"/>
        <w:rPr>
          <w:rFonts w:ascii="Arial" w:eastAsia="Times New Roman" w:hAnsi="Arial" w:cs="Arial"/>
          <w:color w:val="500050"/>
          <w:sz w:val="24"/>
          <w:szCs w:val="24"/>
        </w:rPr>
      </w:pPr>
      <w:r w:rsidRPr="00E44DFE">
        <w:rPr>
          <w:rFonts w:ascii="Arial" w:eastAsia="Times New Roman" w:hAnsi="Arial" w:cs="Arial"/>
          <w:color w:val="500050"/>
          <w:sz w:val="24"/>
          <w:szCs w:val="24"/>
        </w:rPr>
        <w:t>Trigger new daydream cycle</w:t>
      </w:r>
    </w:p>
    <w:p w:rsidR="00E44DFE" w:rsidRPr="00E44DFE" w:rsidRDefault="00E44DFE" w:rsidP="00E44DFE">
      <w:pPr>
        <w:numPr>
          <w:ilvl w:val="1"/>
          <w:numId w:val="16"/>
        </w:numPr>
        <w:shd w:val="clear" w:color="auto" w:fill="FFFFFF"/>
        <w:spacing w:before="100" w:beforeAutospacing="1" w:after="100" w:afterAutospacing="1" w:line="240" w:lineRule="auto"/>
        <w:ind w:left="2274"/>
        <w:rPr>
          <w:rFonts w:ascii="Arial" w:eastAsia="Times New Roman" w:hAnsi="Arial" w:cs="Arial"/>
          <w:color w:val="500050"/>
          <w:sz w:val="24"/>
          <w:szCs w:val="24"/>
        </w:rPr>
      </w:pPr>
      <w:r w:rsidRPr="00E44DFE">
        <w:rPr>
          <w:rFonts w:ascii="Arial" w:eastAsia="Times New Roman" w:hAnsi="Arial" w:cs="Arial"/>
          <w:color w:val="500050"/>
          <w:sz w:val="24"/>
          <w:szCs w:val="24"/>
        </w:rPr>
        <w:t>View latest blueprint + agent decisions</w:t>
      </w:r>
    </w:p>
    <w:p w:rsidR="00E44DFE" w:rsidRPr="00E44DFE" w:rsidRDefault="00E44DFE" w:rsidP="00E44DFE">
      <w:pPr>
        <w:numPr>
          <w:ilvl w:val="1"/>
          <w:numId w:val="16"/>
        </w:numPr>
        <w:shd w:val="clear" w:color="auto" w:fill="FFFFFF"/>
        <w:spacing w:before="100" w:beforeAutospacing="1" w:after="100" w:afterAutospacing="1" w:line="240" w:lineRule="auto"/>
        <w:ind w:left="2274"/>
        <w:rPr>
          <w:rFonts w:ascii="Arial" w:eastAsia="Times New Roman" w:hAnsi="Arial" w:cs="Arial"/>
          <w:color w:val="500050"/>
          <w:sz w:val="24"/>
          <w:szCs w:val="24"/>
        </w:rPr>
      </w:pPr>
      <w:r w:rsidRPr="00E44DFE">
        <w:rPr>
          <w:rFonts w:ascii="Arial" w:eastAsia="Times New Roman" w:hAnsi="Arial" w:cs="Arial"/>
          <w:color w:val="500050"/>
          <w:sz w:val="24"/>
          <w:szCs w:val="24"/>
        </w:rPr>
        <w:t>Vault balance &amp; agent logs</w:t>
      </w:r>
    </w:p>
    <w:p w:rsidR="00E44DFE" w:rsidRPr="00E44DFE" w:rsidRDefault="00E44DFE" w:rsidP="00E44DFE">
      <w:pPr>
        <w:numPr>
          <w:ilvl w:val="1"/>
          <w:numId w:val="16"/>
        </w:numPr>
        <w:shd w:val="clear" w:color="auto" w:fill="FFFFFF"/>
        <w:spacing w:before="100" w:beforeAutospacing="1" w:after="100" w:afterAutospacing="1" w:line="240" w:lineRule="auto"/>
        <w:ind w:left="2274"/>
        <w:rPr>
          <w:rFonts w:ascii="Arial" w:eastAsia="Times New Roman" w:hAnsi="Arial" w:cs="Arial"/>
          <w:color w:val="500050"/>
          <w:sz w:val="24"/>
          <w:szCs w:val="24"/>
        </w:rPr>
      </w:pPr>
      <w:r w:rsidRPr="00E44DFE">
        <w:rPr>
          <w:rFonts w:ascii="Arial" w:eastAsia="Times New Roman" w:hAnsi="Arial" w:cs="Arial"/>
          <w:color w:val="500050"/>
          <w:sz w:val="24"/>
          <w:szCs w:val="24"/>
        </w:rPr>
        <w:t>TrustGraph diagram (basic)</w:t>
      </w:r>
    </w:p>
    <w:p w:rsidR="00E44DFE" w:rsidRPr="00E44DFE" w:rsidRDefault="00E44DFE" w:rsidP="00E44DFE">
      <w:pPr>
        <w:shd w:val="clear" w:color="auto" w:fill="FFFFFF"/>
        <w:spacing w:before="100" w:beforeAutospacing="1" w:after="100" w:afterAutospacing="1" w:line="240" w:lineRule="auto"/>
        <w:rPr>
          <w:rFonts w:ascii="Arial" w:eastAsia="Times New Roman" w:hAnsi="Arial" w:cs="Arial"/>
          <w:color w:val="500050"/>
          <w:sz w:val="24"/>
          <w:szCs w:val="24"/>
        </w:rPr>
      </w:pPr>
      <w:r w:rsidRPr="00E44DFE">
        <w:rPr>
          <w:rFonts w:ascii="Arial" w:eastAsia="Times New Roman" w:hAnsi="Arial" w:cs="Arial"/>
          <w:noProof/>
          <w:color w:val="500050"/>
          <w:sz w:val="24"/>
          <w:szCs w:val="24"/>
        </w:rPr>
        <w:drawing>
          <wp:inline distT="0" distB="0" distL="0" distR="0">
            <wp:extent cx="685800" cy="6858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E44DFE">
        <w:rPr>
          <w:rFonts w:ascii="Arial" w:eastAsia="Times New Roman" w:hAnsi="Arial" w:cs="Arial"/>
          <w:color w:val="500050"/>
          <w:sz w:val="24"/>
          <w:szCs w:val="24"/>
        </w:rPr>
        <w:t> </w:t>
      </w:r>
      <w:r w:rsidRPr="00E44DFE">
        <w:rPr>
          <w:rFonts w:ascii="Arial" w:eastAsia="Times New Roman" w:hAnsi="Arial" w:cs="Arial"/>
          <w:b/>
          <w:bCs/>
          <w:color w:val="500050"/>
          <w:sz w:val="24"/>
          <w:szCs w:val="24"/>
        </w:rPr>
        <w:t>Target Delivery: August 18–20</w:t>
      </w:r>
      <w:r w:rsidRPr="00E44DFE">
        <w:rPr>
          <w:rFonts w:ascii="Arial" w:eastAsia="Times New Roman" w:hAnsi="Arial" w:cs="Arial"/>
          <w:color w:val="500050"/>
          <w:sz w:val="24"/>
          <w:szCs w:val="24"/>
        </w:rPr>
        <w:br/>
        <w:t>→ Demo-ready dashboard hosted for outreach, investor briefings, and grant submission.</w:t>
      </w:r>
    </w:p>
    <w:p w:rsidR="00E44DFE" w:rsidRPr="00E44DFE" w:rsidRDefault="00E44DFE" w:rsidP="00E44DFE">
      <w:pPr>
        <w:shd w:val="clear" w:color="auto" w:fill="FFFFFF"/>
        <w:spacing w:after="0" w:line="240" w:lineRule="auto"/>
        <w:rPr>
          <w:rFonts w:ascii="Arial" w:eastAsia="Times New Roman" w:hAnsi="Arial" w:cs="Arial"/>
          <w:color w:val="500050"/>
          <w:sz w:val="24"/>
          <w:szCs w:val="24"/>
        </w:rPr>
      </w:pPr>
      <w:r w:rsidRPr="00E44DFE">
        <w:rPr>
          <w:rFonts w:ascii="Arial" w:eastAsia="Times New Roman" w:hAnsi="Arial" w:cs="Arial"/>
          <w:color w:val="500050"/>
          <w:sz w:val="24"/>
          <w:szCs w:val="24"/>
        </w:rPr>
        <w:pict>
          <v:rect id="_x0000_i1072" style="width:0;height:1.5pt" o:hralign="center" o:hrstd="t" o:hr="t" fillcolor="#a0a0a0" stroked="f"/>
        </w:pict>
      </w:r>
    </w:p>
    <w:p w:rsidR="00E44DFE" w:rsidRPr="00E44DFE" w:rsidRDefault="00E44DFE" w:rsidP="00E44DFE">
      <w:pPr>
        <w:shd w:val="clear" w:color="auto" w:fill="FFFFFF"/>
        <w:spacing w:before="100" w:beforeAutospacing="1" w:after="100" w:afterAutospacing="1" w:line="240" w:lineRule="auto"/>
        <w:rPr>
          <w:rFonts w:ascii="Arial" w:eastAsia="Times New Roman" w:hAnsi="Arial" w:cs="Arial"/>
          <w:color w:val="500050"/>
          <w:sz w:val="24"/>
          <w:szCs w:val="24"/>
        </w:rPr>
      </w:pPr>
      <w:r w:rsidRPr="00E44DFE">
        <w:rPr>
          <w:rFonts w:ascii="Arial" w:eastAsia="Times New Roman" w:hAnsi="Arial" w:cs="Arial"/>
          <w:color w:val="500050"/>
          <w:sz w:val="24"/>
          <w:szCs w:val="24"/>
        </w:rPr>
        <w:t>Please confirm that this scope and timeline aligns with your expectations. Once payment is processed, we’ll finalize the repo access and deployment coordination.</w:t>
      </w:r>
    </w:p>
    <w:p w:rsidR="00E44DFE" w:rsidRPr="00E44DFE" w:rsidRDefault="00E44DFE" w:rsidP="00E44DFE">
      <w:pPr>
        <w:shd w:val="clear" w:color="auto" w:fill="FFFFFF"/>
        <w:spacing w:before="100" w:beforeAutospacing="1" w:after="100" w:afterAutospacing="1" w:line="240" w:lineRule="auto"/>
        <w:rPr>
          <w:rFonts w:ascii="Arial" w:eastAsia="Times New Roman" w:hAnsi="Arial" w:cs="Arial"/>
          <w:color w:val="500050"/>
          <w:sz w:val="24"/>
          <w:szCs w:val="24"/>
        </w:rPr>
      </w:pPr>
      <w:r w:rsidRPr="00E44DFE">
        <w:rPr>
          <w:rFonts w:ascii="Arial" w:eastAsia="Times New Roman" w:hAnsi="Arial" w:cs="Arial"/>
          <w:color w:val="500050"/>
          <w:sz w:val="24"/>
          <w:szCs w:val="24"/>
        </w:rPr>
        <w:t>With appreciation,</w:t>
      </w:r>
      <w:r w:rsidRPr="00E44DFE">
        <w:rPr>
          <w:rFonts w:ascii="Arial" w:eastAsia="Times New Roman" w:hAnsi="Arial" w:cs="Arial"/>
          <w:color w:val="500050"/>
          <w:sz w:val="24"/>
          <w:szCs w:val="24"/>
        </w:rPr>
        <w:br/>
        <w:t>David Elze</w:t>
      </w:r>
      <w:r w:rsidRPr="00E44DFE">
        <w:rPr>
          <w:rFonts w:ascii="Arial" w:eastAsia="Times New Roman" w:hAnsi="Arial" w:cs="Arial"/>
          <w:color w:val="500050"/>
          <w:sz w:val="24"/>
          <w:szCs w:val="24"/>
        </w:rPr>
        <w:br/>
        <w:t>Cuttlefish Labs</w:t>
      </w:r>
    </w:p>
    <w:p w:rsidR="00E44DFE" w:rsidRPr="00E44DFE" w:rsidRDefault="00E44DFE" w:rsidP="00E44DFE">
      <w:pPr>
        <w:shd w:val="clear" w:color="auto" w:fill="FFFFFF"/>
        <w:spacing w:after="0" w:line="240" w:lineRule="auto"/>
        <w:rPr>
          <w:rFonts w:ascii="Arial" w:eastAsia="Times New Roman" w:hAnsi="Arial" w:cs="Arial"/>
          <w:color w:val="500050"/>
          <w:sz w:val="24"/>
          <w:szCs w:val="24"/>
        </w:rPr>
      </w:pPr>
    </w:p>
    <w:p w:rsidR="00E44DFE" w:rsidRPr="00E44DFE" w:rsidRDefault="00E44DFE" w:rsidP="00E44DFE">
      <w:pPr>
        <w:shd w:val="clear" w:color="auto" w:fill="FFFFFF"/>
        <w:spacing w:after="0" w:line="240" w:lineRule="auto"/>
        <w:rPr>
          <w:rFonts w:ascii="Arial" w:eastAsia="Times New Roman" w:hAnsi="Arial" w:cs="Arial"/>
          <w:color w:val="500050"/>
          <w:sz w:val="24"/>
          <w:szCs w:val="24"/>
        </w:rPr>
      </w:pPr>
      <w:r w:rsidRPr="00E44DFE">
        <w:rPr>
          <w:rFonts w:ascii="Arial" w:eastAsia="Times New Roman" w:hAnsi="Arial" w:cs="Arial"/>
          <w:color w:val="500050"/>
          <w:sz w:val="24"/>
          <w:szCs w:val="24"/>
        </w:rPr>
        <w:t>On Mon, Jul 28, 2025 at 3:15 PM Kryptomind LLC &lt;</w:t>
      </w:r>
      <w:hyperlink r:id="rId31" w:tgtFrame="_blank" w:history="1">
        <w:r w:rsidRPr="00E44DFE">
          <w:rPr>
            <w:rFonts w:ascii="Arial" w:eastAsia="Times New Roman" w:hAnsi="Arial" w:cs="Arial"/>
            <w:color w:val="1155CC"/>
            <w:sz w:val="24"/>
            <w:szCs w:val="24"/>
            <w:u w:val="single"/>
          </w:rPr>
          <w:t>kryptomindllc@gmail.com</w:t>
        </w:r>
      </w:hyperlink>
      <w:r w:rsidRPr="00E44DFE">
        <w:rPr>
          <w:rFonts w:ascii="Arial" w:eastAsia="Times New Roman" w:hAnsi="Arial" w:cs="Arial"/>
          <w:color w:val="500050"/>
          <w:sz w:val="24"/>
          <w:szCs w:val="24"/>
        </w:rPr>
        <w:t>&gt; wrote:</w:t>
      </w:r>
    </w:p>
    <w:p w:rsidR="00E44DFE" w:rsidRPr="00E44DFE" w:rsidRDefault="00E44DFE" w:rsidP="00E44DFE">
      <w:pPr>
        <w:shd w:val="clear" w:color="auto" w:fill="FFFFFF"/>
        <w:spacing w:before="100" w:beforeAutospacing="1" w:after="100" w:afterAutospacing="1" w:line="240" w:lineRule="auto"/>
        <w:rPr>
          <w:rFonts w:ascii="Arial" w:eastAsia="Times New Roman" w:hAnsi="Arial" w:cs="Arial"/>
          <w:color w:val="500050"/>
          <w:sz w:val="24"/>
          <w:szCs w:val="24"/>
        </w:rPr>
      </w:pPr>
      <w:r w:rsidRPr="00E44DFE">
        <w:rPr>
          <w:rFonts w:ascii="Arial" w:eastAsia="Times New Roman" w:hAnsi="Arial" w:cs="Arial"/>
          <w:color w:val="500050"/>
          <w:sz w:val="24"/>
          <w:szCs w:val="24"/>
        </w:rPr>
        <w:t>Hi David,</w:t>
      </w:r>
    </w:p>
    <w:p w:rsidR="00E44DFE" w:rsidRPr="00E44DFE" w:rsidRDefault="00E44DFE" w:rsidP="00E44DFE">
      <w:pPr>
        <w:shd w:val="clear" w:color="auto" w:fill="FFFFFF"/>
        <w:spacing w:before="100" w:beforeAutospacing="1" w:after="100" w:afterAutospacing="1" w:line="240" w:lineRule="auto"/>
        <w:rPr>
          <w:rFonts w:ascii="Arial" w:eastAsia="Times New Roman" w:hAnsi="Arial" w:cs="Arial"/>
          <w:color w:val="500050"/>
          <w:sz w:val="24"/>
          <w:szCs w:val="24"/>
        </w:rPr>
      </w:pPr>
      <w:r w:rsidRPr="00E44DFE">
        <w:rPr>
          <w:rFonts w:ascii="Arial" w:eastAsia="Times New Roman" w:hAnsi="Arial" w:cs="Arial"/>
          <w:color w:val="500050"/>
          <w:sz w:val="24"/>
          <w:szCs w:val="24"/>
        </w:rPr>
        <w:t>I hope you're doing well.</w:t>
      </w:r>
    </w:p>
    <w:p w:rsidR="00E44DFE" w:rsidRPr="00E44DFE" w:rsidRDefault="00E44DFE" w:rsidP="00E44DFE">
      <w:pPr>
        <w:shd w:val="clear" w:color="auto" w:fill="FFFFFF"/>
        <w:spacing w:before="100" w:beforeAutospacing="1" w:after="100" w:afterAutospacing="1" w:line="240" w:lineRule="auto"/>
        <w:rPr>
          <w:rFonts w:ascii="Arial" w:eastAsia="Times New Roman" w:hAnsi="Arial" w:cs="Arial"/>
          <w:color w:val="500050"/>
          <w:sz w:val="24"/>
          <w:szCs w:val="24"/>
        </w:rPr>
      </w:pPr>
      <w:r w:rsidRPr="00E44DFE">
        <w:rPr>
          <w:rFonts w:ascii="Arial" w:eastAsia="Times New Roman" w:hAnsi="Arial" w:cs="Arial"/>
          <w:color w:val="500050"/>
          <w:sz w:val="24"/>
          <w:szCs w:val="24"/>
        </w:rPr>
        <w:t>As discussed on our recent call, we’ve thoroughly reviewed your codebase over the past few days and are now ready to begin the MVP development.</w:t>
      </w:r>
    </w:p>
    <w:p w:rsidR="00E44DFE" w:rsidRPr="00E44DFE" w:rsidRDefault="00E44DFE" w:rsidP="00E44DFE">
      <w:pPr>
        <w:shd w:val="clear" w:color="auto" w:fill="FFFFFF"/>
        <w:spacing w:before="100" w:beforeAutospacing="1" w:after="100" w:afterAutospacing="1" w:line="240" w:lineRule="auto"/>
        <w:rPr>
          <w:rFonts w:ascii="Arial" w:eastAsia="Times New Roman" w:hAnsi="Arial" w:cs="Arial"/>
          <w:color w:val="500050"/>
          <w:sz w:val="24"/>
          <w:szCs w:val="24"/>
        </w:rPr>
      </w:pPr>
      <w:r w:rsidRPr="00E44DFE">
        <w:rPr>
          <w:rFonts w:ascii="Arial" w:eastAsia="Times New Roman" w:hAnsi="Arial" w:cs="Arial"/>
          <w:color w:val="500050"/>
          <w:sz w:val="24"/>
          <w:szCs w:val="24"/>
        </w:rPr>
        <w:t>To move forward effectively, we’d appreciate it if you could share a clear list of the </w:t>
      </w:r>
      <w:r w:rsidRPr="00E44DFE">
        <w:rPr>
          <w:rFonts w:ascii="Arial" w:eastAsia="Times New Roman" w:hAnsi="Arial" w:cs="Arial"/>
          <w:b/>
          <w:bCs/>
          <w:color w:val="500050"/>
          <w:sz w:val="24"/>
          <w:szCs w:val="24"/>
        </w:rPr>
        <w:t>benchmark goals and features</w:t>
      </w:r>
      <w:r w:rsidRPr="00E44DFE">
        <w:rPr>
          <w:rFonts w:ascii="Arial" w:eastAsia="Times New Roman" w:hAnsi="Arial" w:cs="Arial"/>
          <w:color w:val="500050"/>
          <w:sz w:val="24"/>
          <w:szCs w:val="24"/>
        </w:rPr>
        <w:t> you’d like included in the MVP. This will help ensure we align with your vision and build a strong foundation that supports your fundraising goals.</w:t>
      </w:r>
    </w:p>
    <w:p w:rsidR="00E44DFE" w:rsidRPr="00E44DFE" w:rsidRDefault="00E44DFE" w:rsidP="00E44DFE">
      <w:pPr>
        <w:shd w:val="clear" w:color="auto" w:fill="FFFFFF"/>
        <w:spacing w:before="100" w:beforeAutospacing="1" w:after="100" w:afterAutospacing="1" w:line="240" w:lineRule="auto"/>
        <w:rPr>
          <w:rFonts w:ascii="Arial" w:eastAsia="Times New Roman" w:hAnsi="Arial" w:cs="Arial"/>
          <w:color w:val="500050"/>
          <w:sz w:val="24"/>
          <w:szCs w:val="24"/>
        </w:rPr>
      </w:pPr>
      <w:r w:rsidRPr="00E44DFE">
        <w:rPr>
          <w:rFonts w:ascii="Arial" w:eastAsia="Times New Roman" w:hAnsi="Arial" w:cs="Arial"/>
          <w:color w:val="500050"/>
          <w:sz w:val="24"/>
          <w:szCs w:val="24"/>
        </w:rPr>
        <w:t>Please find the </w:t>
      </w:r>
      <w:r w:rsidRPr="00E44DFE">
        <w:rPr>
          <w:rFonts w:ascii="Arial" w:eastAsia="Times New Roman" w:hAnsi="Arial" w:cs="Arial"/>
          <w:b/>
          <w:bCs/>
          <w:color w:val="500050"/>
          <w:sz w:val="24"/>
          <w:szCs w:val="24"/>
        </w:rPr>
        <w:t>invoice attached</w:t>
      </w:r>
      <w:r w:rsidRPr="00E44DFE">
        <w:rPr>
          <w:rFonts w:ascii="Arial" w:eastAsia="Times New Roman" w:hAnsi="Arial" w:cs="Arial"/>
          <w:color w:val="500050"/>
          <w:sz w:val="24"/>
          <w:szCs w:val="24"/>
        </w:rPr>
        <w:t> as per our discussion. Once the payment is processed, we will kick off the MVP development.</w:t>
      </w:r>
    </w:p>
    <w:p w:rsidR="00E44DFE" w:rsidRPr="00E44DFE" w:rsidRDefault="00E44DFE" w:rsidP="00E44DFE">
      <w:pPr>
        <w:shd w:val="clear" w:color="auto" w:fill="FFFFFF"/>
        <w:spacing w:before="100" w:beforeAutospacing="1" w:after="100" w:afterAutospacing="1" w:line="240" w:lineRule="auto"/>
        <w:rPr>
          <w:rFonts w:ascii="Arial" w:eastAsia="Times New Roman" w:hAnsi="Arial" w:cs="Arial"/>
          <w:color w:val="500050"/>
          <w:sz w:val="24"/>
          <w:szCs w:val="24"/>
        </w:rPr>
      </w:pPr>
      <w:r w:rsidRPr="00E44DFE">
        <w:rPr>
          <w:rFonts w:ascii="Arial" w:eastAsia="Times New Roman" w:hAnsi="Arial" w:cs="Arial"/>
          <w:color w:val="500050"/>
          <w:sz w:val="24"/>
          <w:szCs w:val="24"/>
        </w:rPr>
        <w:t>As agreed, we’ll complete the MVP on the current scope, and for the remaining development work post-MVP, we’ll continue under a </w:t>
      </w:r>
      <w:r w:rsidRPr="00E44DFE">
        <w:rPr>
          <w:rFonts w:ascii="Arial" w:eastAsia="Times New Roman" w:hAnsi="Arial" w:cs="Arial"/>
          <w:b/>
          <w:bCs/>
          <w:color w:val="500050"/>
          <w:sz w:val="24"/>
          <w:szCs w:val="24"/>
        </w:rPr>
        <w:t>hybrid model,</w:t>
      </w:r>
      <w:r w:rsidRPr="00E44DFE">
        <w:rPr>
          <w:rFonts w:ascii="Arial" w:eastAsia="Times New Roman" w:hAnsi="Arial" w:cs="Arial"/>
          <w:color w:val="500050"/>
          <w:sz w:val="24"/>
          <w:szCs w:val="24"/>
        </w:rPr>
        <w:t> partially based on equity and partially on an hourly basis.</w:t>
      </w:r>
    </w:p>
    <w:p w:rsidR="00E44DFE" w:rsidRPr="00E44DFE" w:rsidRDefault="00E44DFE" w:rsidP="00E44DFE">
      <w:pPr>
        <w:shd w:val="clear" w:color="auto" w:fill="FFFFFF"/>
        <w:spacing w:before="100" w:beforeAutospacing="1" w:after="100" w:afterAutospacing="1" w:line="240" w:lineRule="auto"/>
        <w:rPr>
          <w:rFonts w:ascii="Arial" w:eastAsia="Times New Roman" w:hAnsi="Arial" w:cs="Arial"/>
          <w:color w:val="500050"/>
          <w:sz w:val="24"/>
          <w:szCs w:val="24"/>
        </w:rPr>
      </w:pPr>
      <w:r w:rsidRPr="00E44DFE">
        <w:rPr>
          <w:rFonts w:ascii="Arial" w:eastAsia="Times New Roman" w:hAnsi="Arial" w:cs="Arial"/>
          <w:color w:val="500050"/>
          <w:sz w:val="24"/>
          <w:szCs w:val="24"/>
        </w:rPr>
        <w:lastRenderedPageBreak/>
        <w:t>Looking forward to receiving the feature list to finalize the plan and get started.</w:t>
      </w:r>
    </w:p>
    <w:p w:rsidR="00E44DFE" w:rsidRPr="00E44DFE" w:rsidRDefault="00E44DFE" w:rsidP="00E44DFE">
      <w:pPr>
        <w:shd w:val="clear" w:color="auto" w:fill="FFFFFF"/>
        <w:spacing w:before="100" w:beforeAutospacing="1" w:after="100" w:afterAutospacing="1" w:line="240" w:lineRule="auto"/>
        <w:rPr>
          <w:rFonts w:ascii="Arial" w:eastAsia="Times New Roman" w:hAnsi="Arial" w:cs="Arial"/>
          <w:color w:val="500050"/>
          <w:sz w:val="24"/>
          <w:szCs w:val="24"/>
        </w:rPr>
      </w:pPr>
      <w:r w:rsidRPr="00E44DFE">
        <w:rPr>
          <w:rFonts w:ascii="Arial" w:eastAsia="Times New Roman" w:hAnsi="Arial" w:cs="Arial"/>
          <w:color w:val="500050"/>
          <w:sz w:val="24"/>
          <w:szCs w:val="24"/>
        </w:rPr>
        <w:t>Best regards,</w:t>
      </w:r>
      <w:r w:rsidRPr="00E44DFE">
        <w:rPr>
          <w:rFonts w:ascii="Arial" w:eastAsia="Times New Roman" w:hAnsi="Arial" w:cs="Arial"/>
          <w:color w:val="500050"/>
          <w:sz w:val="24"/>
          <w:szCs w:val="24"/>
        </w:rPr>
        <w:br/>
        <w:t>Salman Asgher</w:t>
      </w:r>
      <w:r w:rsidRPr="00E44DFE">
        <w:rPr>
          <w:rFonts w:ascii="Arial" w:eastAsia="Times New Roman" w:hAnsi="Arial" w:cs="Arial"/>
          <w:color w:val="500050"/>
          <w:sz w:val="24"/>
          <w:szCs w:val="24"/>
        </w:rPr>
        <w:br/>
      </w:r>
      <w:r w:rsidRPr="00E44DFE">
        <w:rPr>
          <w:rFonts w:ascii="Arial" w:eastAsia="Times New Roman" w:hAnsi="Arial" w:cs="Arial"/>
          <w:b/>
          <w:bCs/>
          <w:color w:val="500050"/>
          <w:sz w:val="24"/>
          <w:szCs w:val="24"/>
        </w:rPr>
        <w:t>Director Technical Office</w:t>
      </w:r>
      <w:r w:rsidRPr="00E44DFE">
        <w:rPr>
          <w:rFonts w:ascii="Arial" w:eastAsia="Times New Roman" w:hAnsi="Arial" w:cs="Arial"/>
          <w:color w:val="500050"/>
          <w:sz w:val="24"/>
          <w:szCs w:val="24"/>
        </w:rPr>
        <w:br/>
        <w:t>+1 914 290 4987</w:t>
      </w:r>
      <w:r w:rsidRPr="00E44DFE">
        <w:rPr>
          <w:rFonts w:ascii="Arial" w:eastAsia="Times New Roman" w:hAnsi="Arial" w:cs="Arial"/>
          <w:color w:val="500050"/>
          <w:sz w:val="24"/>
          <w:szCs w:val="24"/>
        </w:rPr>
        <w:br/>
      </w:r>
      <w:hyperlink r:id="rId32" w:tgtFrame="_blank" w:history="1">
        <w:r w:rsidRPr="00E44DFE">
          <w:rPr>
            <w:rFonts w:ascii="Arial" w:eastAsia="Times New Roman" w:hAnsi="Arial" w:cs="Arial"/>
            <w:color w:val="1155CC"/>
            <w:sz w:val="24"/>
            <w:szCs w:val="24"/>
            <w:u w:val="single"/>
          </w:rPr>
          <w:t>asghersalmaan@gmail.com</w:t>
        </w:r>
      </w:hyperlink>
      <w:r w:rsidRPr="00E44DFE">
        <w:rPr>
          <w:rFonts w:ascii="Arial" w:eastAsia="Times New Roman" w:hAnsi="Arial" w:cs="Arial"/>
          <w:color w:val="500050"/>
          <w:sz w:val="24"/>
          <w:szCs w:val="24"/>
        </w:rPr>
        <w:br/>
      </w:r>
      <w:hyperlink r:id="rId33" w:tgtFrame="_blank" w:history="1">
        <w:r w:rsidRPr="00E44DFE">
          <w:rPr>
            <w:rFonts w:ascii="Arial" w:eastAsia="Times New Roman" w:hAnsi="Arial" w:cs="Arial"/>
            <w:color w:val="1155CC"/>
            <w:sz w:val="24"/>
            <w:szCs w:val="24"/>
            <w:u w:val="single"/>
          </w:rPr>
          <w:t>salmaan.asgher@kryptomind.com</w:t>
        </w:r>
      </w:hyperlink>
      <w:r w:rsidRPr="00E44DFE">
        <w:rPr>
          <w:rFonts w:ascii="Arial" w:eastAsia="Times New Roman" w:hAnsi="Arial" w:cs="Arial"/>
          <w:color w:val="500050"/>
          <w:sz w:val="24"/>
          <w:szCs w:val="24"/>
        </w:rPr>
        <w:br/>
      </w:r>
      <w:hyperlink r:id="rId34" w:tgtFrame="_blank" w:history="1">
        <w:r w:rsidRPr="00E44DFE">
          <w:rPr>
            <w:rFonts w:ascii="Arial" w:eastAsia="Times New Roman" w:hAnsi="Arial" w:cs="Arial"/>
            <w:color w:val="1155CC"/>
            <w:sz w:val="24"/>
            <w:szCs w:val="24"/>
            <w:u w:val="single"/>
          </w:rPr>
          <w:t>kryptomindllc@gmail.com</w:t>
        </w:r>
      </w:hyperlink>
      <w:r w:rsidRPr="00E44DFE">
        <w:rPr>
          <w:rFonts w:ascii="Arial" w:eastAsia="Times New Roman" w:hAnsi="Arial" w:cs="Arial"/>
          <w:color w:val="500050"/>
          <w:sz w:val="24"/>
          <w:szCs w:val="24"/>
        </w:rPr>
        <w:br/>
      </w:r>
      <w:hyperlink r:id="rId35" w:tgtFrame="_blank" w:history="1">
        <w:r w:rsidRPr="00E44DFE">
          <w:rPr>
            <w:rFonts w:ascii="Arial" w:eastAsia="Times New Roman" w:hAnsi="Arial" w:cs="Arial"/>
            <w:i/>
            <w:iCs/>
            <w:color w:val="1155CC"/>
            <w:sz w:val="24"/>
            <w:szCs w:val="24"/>
            <w:u w:val="single"/>
          </w:rPr>
          <w:t>www.kryptomind.com</w:t>
        </w:r>
      </w:hyperlink>
    </w:p>
    <w:p w:rsidR="002B30D9" w:rsidRDefault="00E44DFE">
      <w:r>
        <w:t>ssss</w:t>
      </w:r>
      <w:bookmarkStart w:id="0" w:name="_GoBack"/>
      <w:bookmarkEnd w:id="0"/>
    </w:p>
    <w:sectPr w:rsidR="002B30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C15319"/>
    <w:multiLevelType w:val="multilevel"/>
    <w:tmpl w:val="3E164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AB3E6C"/>
    <w:multiLevelType w:val="multilevel"/>
    <w:tmpl w:val="EB001E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0D018A"/>
    <w:multiLevelType w:val="multilevel"/>
    <w:tmpl w:val="5F20AB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7C386F"/>
    <w:multiLevelType w:val="multilevel"/>
    <w:tmpl w:val="5EBE0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003A3F"/>
    <w:multiLevelType w:val="multilevel"/>
    <w:tmpl w:val="6F7C73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D63E62"/>
    <w:multiLevelType w:val="multilevel"/>
    <w:tmpl w:val="DD3CC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0223A4"/>
    <w:multiLevelType w:val="multilevel"/>
    <w:tmpl w:val="21E49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024971"/>
    <w:multiLevelType w:val="multilevel"/>
    <w:tmpl w:val="80DAD3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015A93"/>
    <w:multiLevelType w:val="multilevel"/>
    <w:tmpl w:val="21680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1276F2"/>
    <w:multiLevelType w:val="multilevel"/>
    <w:tmpl w:val="EA041F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5687AE9"/>
    <w:multiLevelType w:val="multilevel"/>
    <w:tmpl w:val="41A83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660C95"/>
    <w:multiLevelType w:val="multilevel"/>
    <w:tmpl w:val="DB42F2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095AA1"/>
    <w:multiLevelType w:val="multilevel"/>
    <w:tmpl w:val="45705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F76232"/>
    <w:multiLevelType w:val="multilevel"/>
    <w:tmpl w:val="C7E67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C463D0"/>
    <w:multiLevelType w:val="multilevel"/>
    <w:tmpl w:val="D1369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CE385D"/>
    <w:multiLevelType w:val="multilevel"/>
    <w:tmpl w:val="2A649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8"/>
  </w:num>
  <w:num w:numId="3">
    <w:abstractNumId w:val="15"/>
  </w:num>
  <w:num w:numId="4">
    <w:abstractNumId w:val="13"/>
  </w:num>
  <w:num w:numId="5">
    <w:abstractNumId w:val="6"/>
  </w:num>
  <w:num w:numId="6">
    <w:abstractNumId w:val="4"/>
  </w:num>
  <w:num w:numId="7">
    <w:abstractNumId w:val="14"/>
  </w:num>
  <w:num w:numId="8">
    <w:abstractNumId w:val="5"/>
  </w:num>
  <w:num w:numId="9">
    <w:abstractNumId w:val="2"/>
  </w:num>
  <w:num w:numId="10">
    <w:abstractNumId w:val="0"/>
  </w:num>
  <w:num w:numId="11">
    <w:abstractNumId w:val="9"/>
  </w:num>
  <w:num w:numId="12">
    <w:abstractNumId w:val="10"/>
  </w:num>
  <w:num w:numId="13">
    <w:abstractNumId w:val="12"/>
  </w:num>
  <w:num w:numId="14">
    <w:abstractNumId w:val="11"/>
  </w:num>
  <w:num w:numId="15">
    <w:abstractNumId w:val="1"/>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DFE"/>
    <w:rsid w:val="002B30D9"/>
    <w:rsid w:val="00E44D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0EF3A"/>
  <w15:chartTrackingRefBased/>
  <w15:docId w15:val="{360F1548-22D1-4E3F-A0AD-DDDE8402E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44DF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44DF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44DF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44DF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44DF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44DFE"/>
    <w:rPr>
      <w:b/>
      <w:bCs/>
    </w:rPr>
  </w:style>
  <w:style w:type="character" w:styleId="Emphasis">
    <w:name w:val="Emphasis"/>
    <w:basedOn w:val="DefaultParagraphFont"/>
    <w:uiPriority w:val="20"/>
    <w:qFormat/>
    <w:rsid w:val="00E44DFE"/>
    <w:rPr>
      <w:i/>
      <w:iCs/>
    </w:rPr>
  </w:style>
  <w:style w:type="character" w:styleId="Hyperlink">
    <w:name w:val="Hyperlink"/>
    <w:basedOn w:val="DefaultParagraphFont"/>
    <w:uiPriority w:val="99"/>
    <w:semiHidden/>
    <w:unhideWhenUsed/>
    <w:rsid w:val="00E44DFE"/>
    <w:rPr>
      <w:color w:val="0000FF"/>
      <w:u w:val="single"/>
    </w:rPr>
  </w:style>
  <w:style w:type="character" w:styleId="HTMLCode">
    <w:name w:val="HTML Code"/>
    <w:basedOn w:val="DefaultParagraphFont"/>
    <w:uiPriority w:val="99"/>
    <w:semiHidden/>
    <w:unhideWhenUsed/>
    <w:rsid w:val="00E44DF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1975840">
      <w:bodyDiv w:val="1"/>
      <w:marLeft w:val="0"/>
      <w:marRight w:val="0"/>
      <w:marTop w:val="0"/>
      <w:marBottom w:val="0"/>
      <w:divBdr>
        <w:top w:val="none" w:sz="0" w:space="0" w:color="auto"/>
        <w:left w:val="none" w:sz="0" w:space="0" w:color="auto"/>
        <w:bottom w:val="none" w:sz="0" w:space="0" w:color="auto"/>
        <w:right w:val="none" w:sz="0" w:space="0" w:color="auto"/>
      </w:divBdr>
      <w:divsChild>
        <w:div w:id="549269459">
          <w:marLeft w:val="0"/>
          <w:marRight w:val="0"/>
          <w:marTop w:val="0"/>
          <w:marBottom w:val="0"/>
          <w:divBdr>
            <w:top w:val="none" w:sz="0" w:space="0" w:color="auto"/>
            <w:left w:val="none" w:sz="0" w:space="0" w:color="auto"/>
            <w:bottom w:val="none" w:sz="0" w:space="0" w:color="auto"/>
            <w:right w:val="none" w:sz="0" w:space="0" w:color="auto"/>
          </w:divBdr>
        </w:div>
        <w:div w:id="997805626">
          <w:marLeft w:val="0"/>
          <w:marRight w:val="0"/>
          <w:marTop w:val="0"/>
          <w:marBottom w:val="0"/>
          <w:divBdr>
            <w:top w:val="none" w:sz="0" w:space="0" w:color="auto"/>
            <w:left w:val="none" w:sz="0" w:space="0" w:color="auto"/>
            <w:bottom w:val="none" w:sz="0" w:space="0" w:color="auto"/>
            <w:right w:val="none" w:sz="0" w:space="0" w:color="auto"/>
          </w:divBdr>
          <w:divsChild>
            <w:div w:id="1259799493">
              <w:marLeft w:val="0"/>
              <w:marRight w:val="0"/>
              <w:marTop w:val="0"/>
              <w:marBottom w:val="0"/>
              <w:divBdr>
                <w:top w:val="none" w:sz="0" w:space="0" w:color="auto"/>
                <w:left w:val="none" w:sz="0" w:space="0" w:color="auto"/>
                <w:bottom w:val="none" w:sz="0" w:space="0" w:color="auto"/>
                <w:right w:val="none" w:sz="0" w:space="0" w:color="auto"/>
              </w:divBdr>
            </w:div>
            <w:div w:id="1662997782">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044788171">
                  <w:marLeft w:val="0"/>
                  <w:marRight w:val="0"/>
                  <w:marTop w:val="0"/>
                  <w:marBottom w:val="0"/>
                  <w:divBdr>
                    <w:top w:val="none" w:sz="0" w:space="0" w:color="auto"/>
                    <w:left w:val="none" w:sz="0" w:space="0" w:color="auto"/>
                    <w:bottom w:val="none" w:sz="0" w:space="0" w:color="auto"/>
                    <w:right w:val="none" w:sz="0" w:space="0" w:color="auto"/>
                  </w:divBdr>
                </w:div>
                <w:div w:id="1134176982">
                  <w:marLeft w:val="0"/>
                  <w:marRight w:val="0"/>
                  <w:marTop w:val="0"/>
                  <w:marBottom w:val="0"/>
                  <w:divBdr>
                    <w:top w:val="none" w:sz="0" w:space="0" w:color="auto"/>
                    <w:left w:val="none" w:sz="0" w:space="0" w:color="auto"/>
                    <w:bottom w:val="none" w:sz="0" w:space="0" w:color="auto"/>
                    <w:right w:val="none" w:sz="0" w:space="0" w:color="auto"/>
                  </w:divBdr>
                  <w:divsChild>
                    <w:div w:id="346372989">
                      <w:marLeft w:val="0"/>
                      <w:marRight w:val="0"/>
                      <w:marTop w:val="0"/>
                      <w:marBottom w:val="0"/>
                      <w:divBdr>
                        <w:top w:val="none" w:sz="0" w:space="0" w:color="auto"/>
                        <w:left w:val="none" w:sz="0" w:space="0" w:color="auto"/>
                        <w:bottom w:val="none" w:sz="0" w:space="0" w:color="auto"/>
                        <w:right w:val="none" w:sz="0" w:space="0" w:color="auto"/>
                      </w:divBdr>
                    </w:div>
                    <w:div w:id="59513942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484656807">
                          <w:marLeft w:val="0"/>
                          <w:marRight w:val="0"/>
                          <w:marTop w:val="0"/>
                          <w:marBottom w:val="0"/>
                          <w:divBdr>
                            <w:top w:val="none" w:sz="0" w:space="0" w:color="auto"/>
                            <w:left w:val="none" w:sz="0" w:space="0" w:color="auto"/>
                            <w:bottom w:val="none" w:sz="0" w:space="0" w:color="auto"/>
                            <w:right w:val="none" w:sz="0" w:space="0" w:color="auto"/>
                          </w:divBdr>
                          <w:divsChild>
                            <w:div w:id="1256094327">
                              <w:marLeft w:val="0"/>
                              <w:marRight w:val="0"/>
                              <w:marTop w:val="0"/>
                              <w:marBottom w:val="0"/>
                              <w:divBdr>
                                <w:top w:val="none" w:sz="0" w:space="0" w:color="auto"/>
                                <w:left w:val="none" w:sz="0" w:space="0" w:color="auto"/>
                                <w:bottom w:val="none" w:sz="0" w:space="0" w:color="auto"/>
                                <w:right w:val="none" w:sz="0" w:space="0" w:color="auto"/>
                              </w:divBdr>
                            </w:div>
                            <w:div w:id="1568877587">
                              <w:marLeft w:val="0"/>
                              <w:marRight w:val="0"/>
                              <w:marTop w:val="0"/>
                              <w:marBottom w:val="0"/>
                              <w:divBdr>
                                <w:top w:val="none" w:sz="0" w:space="0" w:color="auto"/>
                                <w:left w:val="none" w:sz="0" w:space="0" w:color="auto"/>
                                <w:bottom w:val="none" w:sz="0" w:space="0" w:color="auto"/>
                                <w:right w:val="none" w:sz="0" w:space="0" w:color="auto"/>
                              </w:divBdr>
                              <w:divsChild>
                                <w:div w:id="1719280778">
                                  <w:marLeft w:val="0"/>
                                  <w:marRight w:val="0"/>
                                  <w:marTop w:val="0"/>
                                  <w:marBottom w:val="0"/>
                                  <w:divBdr>
                                    <w:top w:val="none" w:sz="0" w:space="0" w:color="auto"/>
                                    <w:left w:val="none" w:sz="0" w:space="0" w:color="auto"/>
                                    <w:bottom w:val="none" w:sz="0" w:space="0" w:color="auto"/>
                                    <w:right w:val="none" w:sz="0" w:space="0" w:color="auto"/>
                                  </w:divBdr>
                                  <w:divsChild>
                                    <w:div w:id="1704985893">
                                      <w:marLeft w:val="0"/>
                                      <w:marRight w:val="0"/>
                                      <w:marTop w:val="0"/>
                                      <w:marBottom w:val="0"/>
                                      <w:divBdr>
                                        <w:top w:val="none" w:sz="0" w:space="0" w:color="auto"/>
                                        <w:left w:val="none" w:sz="0" w:space="0" w:color="auto"/>
                                        <w:bottom w:val="none" w:sz="0" w:space="0" w:color="auto"/>
                                        <w:right w:val="none" w:sz="0" w:space="0" w:color="auto"/>
                                      </w:divBdr>
                                    </w:div>
                                  </w:divsChild>
                                </w:div>
                                <w:div w:id="2124030303">
                                  <w:marLeft w:val="0"/>
                                  <w:marRight w:val="0"/>
                                  <w:marTop w:val="0"/>
                                  <w:marBottom w:val="0"/>
                                  <w:divBdr>
                                    <w:top w:val="none" w:sz="0" w:space="0" w:color="auto"/>
                                    <w:left w:val="none" w:sz="0" w:space="0" w:color="auto"/>
                                    <w:bottom w:val="none" w:sz="0" w:space="0" w:color="auto"/>
                                    <w:right w:val="none" w:sz="0" w:space="0" w:color="auto"/>
                                  </w:divBdr>
                                  <w:divsChild>
                                    <w:div w:id="1293903445">
                                      <w:marLeft w:val="0"/>
                                      <w:marRight w:val="0"/>
                                      <w:marTop w:val="0"/>
                                      <w:marBottom w:val="0"/>
                                      <w:divBdr>
                                        <w:top w:val="none" w:sz="0" w:space="0" w:color="auto"/>
                                        <w:left w:val="none" w:sz="0" w:space="0" w:color="auto"/>
                                        <w:bottom w:val="none" w:sz="0" w:space="0" w:color="auto"/>
                                        <w:right w:val="none" w:sz="0" w:space="0" w:color="auto"/>
                                      </w:divBdr>
                                    </w:div>
                                  </w:divsChild>
                                </w:div>
                                <w:div w:id="55591783">
                                  <w:marLeft w:val="0"/>
                                  <w:marRight w:val="0"/>
                                  <w:marTop w:val="0"/>
                                  <w:marBottom w:val="0"/>
                                  <w:divBdr>
                                    <w:top w:val="none" w:sz="0" w:space="0" w:color="auto"/>
                                    <w:left w:val="none" w:sz="0" w:space="0" w:color="auto"/>
                                    <w:bottom w:val="none" w:sz="0" w:space="0" w:color="auto"/>
                                    <w:right w:val="none" w:sz="0" w:space="0" w:color="auto"/>
                                  </w:divBdr>
                                  <w:divsChild>
                                    <w:div w:id="31110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97764">
                          <w:marLeft w:val="0"/>
                          <w:marRight w:val="0"/>
                          <w:marTop w:val="0"/>
                          <w:marBottom w:val="0"/>
                          <w:divBdr>
                            <w:top w:val="none" w:sz="0" w:space="0" w:color="auto"/>
                            <w:left w:val="none" w:sz="0" w:space="0" w:color="auto"/>
                            <w:bottom w:val="none" w:sz="0" w:space="0" w:color="auto"/>
                            <w:right w:val="none" w:sz="0" w:space="0" w:color="auto"/>
                          </w:divBdr>
                          <w:divsChild>
                            <w:div w:id="1868372821">
                              <w:marLeft w:val="0"/>
                              <w:marRight w:val="0"/>
                              <w:marTop w:val="0"/>
                              <w:marBottom w:val="0"/>
                              <w:divBdr>
                                <w:top w:val="none" w:sz="0" w:space="0" w:color="auto"/>
                                <w:left w:val="none" w:sz="0" w:space="0" w:color="auto"/>
                                <w:bottom w:val="none" w:sz="0" w:space="0" w:color="auto"/>
                                <w:right w:val="none" w:sz="0" w:space="0" w:color="auto"/>
                              </w:divBdr>
                            </w:div>
                            <w:div w:id="1343625568">
                              <w:blockQuote w:val="1"/>
                              <w:marLeft w:val="96"/>
                              <w:marRight w:val="0"/>
                              <w:marTop w:val="0"/>
                              <w:marBottom w:val="0"/>
                              <w:divBdr>
                                <w:top w:val="none" w:sz="0" w:space="0" w:color="auto"/>
                                <w:left w:val="single" w:sz="6" w:space="6" w:color="CCCCCC"/>
                                <w:bottom w:val="none" w:sz="0" w:space="0" w:color="auto"/>
                                <w:right w:val="none" w:sz="0" w:space="0" w:color="auto"/>
                              </w:divBdr>
                              <w:divsChild>
                                <w:div w:id="409425787">
                                  <w:marLeft w:val="0"/>
                                  <w:marRight w:val="0"/>
                                  <w:marTop w:val="0"/>
                                  <w:marBottom w:val="0"/>
                                  <w:divBdr>
                                    <w:top w:val="none" w:sz="0" w:space="0" w:color="auto"/>
                                    <w:left w:val="none" w:sz="0" w:space="0" w:color="auto"/>
                                    <w:bottom w:val="none" w:sz="0" w:space="0" w:color="auto"/>
                                    <w:right w:val="none" w:sz="0" w:space="0" w:color="auto"/>
                                  </w:divBdr>
                                </w:div>
                                <w:div w:id="1190801740">
                                  <w:marLeft w:val="0"/>
                                  <w:marRight w:val="0"/>
                                  <w:marTop w:val="0"/>
                                  <w:marBottom w:val="0"/>
                                  <w:divBdr>
                                    <w:top w:val="none" w:sz="0" w:space="0" w:color="auto"/>
                                    <w:left w:val="none" w:sz="0" w:space="0" w:color="auto"/>
                                    <w:bottom w:val="none" w:sz="0" w:space="0" w:color="auto"/>
                                    <w:right w:val="none" w:sz="0" w:space="0" w:color="auto"/>
                                  </w:divBdr>
                                  <w:divsChild>
                                    <w:div w:id="709063991">
                                      <w:marLeft w:val="0"/>
                                      <w:marRight w:val="0"/>
                                      <w:marTop w:val="0"/>
                                      <w:marBottom w:val="0"/>
                                      <w:divBdr>
                                        <w:top w:val="none" w:sz="0" w:space="0" w:color="auto"/>
                                        <w:left w:val="none" w:sz="0" w:space="0" w:color="auto"/>
                                        <w:bottom w:val="none" w:sz="0" w:space="0" w:color="auto"/>
                                        <w:right w:val="none" w:sz="0" w:space="0" w:color="auto"/>
                                      </w:divBdr>
                                    </w:div>
                                    <w:div w:id="1373848916">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15315369">
                                          <w:marLeft w:val="0"/>
                                          <w:marRight w:val="0"/>
                                          <w:marTop w:val="0"/>
                                          <w:marBottom w:val="0"/>
                                          <w:divBdr>
                                            <w:top w:val="none" w:sz="0" w:space="0" w:color="auto"/>
                                            <w:left w:val="none" w:sz="0" w:space="0" w:color="auto"/>
                                            <w:bottom w:val="none" w:sz="0" w:space="0" w:color="auto"/>
                                            <w:right w:val="none" w:sz="0" w:space="0" w:color="auto"/>
                                          </w:divBdr>
                                        </w:div>
                                        <w:div w:id="478229853">
                                          <w:marLeft w:val="0"/>
                                          <w:marRight w:val="0"/>
                                          <w:marTop w:val="0"/>
                                          <w:marBottom w:val="0"/>
                                          <w:divBdr>
                                            <w:top w:val="none" w:sz="0" w:space="0" w:color="auto"/>
                                            <w:left w:val="none" w:sz="0" w:space="0" w:color="auto"/>
                                            <w:bottom w:val="none" w:sz="0" w:space="0" w:color="auto"/>
                                            <w:right w:val="none" w:sz="0" w:space="0" w:color="auto"/>
                                          </w:divBdr>
                                          <w:divsChild>
                                            <w:div w:id="1558861284">
                                              <w:marLeft w:val="0"/>
                                              <w:marRight w:val="0"/>
                                              <w:marTop w:val="0"/>
                                              <w:marBottom w:val="0"/>
                                              <w:divBdr>
                                                <w:top w:val="none" w:sz="0" w:space="0" w:color="auto"/>
                                                <w:left w:val="none" w:sz="0" w:space="0" w:color="auto"/>
                                                <w:bottom w:val="none" w:sz="0" w:space="0" w:color="auto"/>
                                                <w:right w:val="none" w:sz="0" w:space="0" w:color="auto"/>
                                              </w:divBdr>
                                            </w:div>
                                            <w:div w:id="2124377690">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4370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mailto:dvdelze@gmail.com" TargetMode="External"/><Relationship Id="rId21" Type="http://schemas.openxmlformats.org/officeDocument/2006/relationships/image" Target="media/image15.png"/><Relationship Id="rId34" Type="http://schemas.openxmlformats.org/officeDocument/2006/relationships/hyperlink" Target="mailto:kryptomindllc@gmail.com" TargetMode="Externa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9.png"/><Relationship Id="rId33" Type="http://schemas.openxmlformats.org/officeDocument/2006/relationships/hyperlink" Target="mailto:salmaan.asgher@kryptomind.com"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4.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8.png"/><Relationship Id="rId32" Type="http://schemas.openxmlformats.org/officeDocument/2006/relationships/hyperlink" Target="mailto:asghersalmaan@gmail.com" TargetMode="External"/><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7.png"/><Relationship Id="rId28" Type="http://schemas.openxmlformats.org/officeDocument/2006/relationships/image" Target="media/image20.png"/><Relationship Id="rId36" Type="http://schemas.openxmlformats.org/officeDocument/2006/relationships/fontTable" Target="fontTable.xml"/><Relationship Id="rId10" Type="http://schemas.openxmlformats.org/officeDocument/2006/relationships/hyperlink" Target="mailto:dvdelze@gmail.com" TargetMode="External"/><Relationship Id="rId19" Type="http://schemas.openxmlformats.org/officeDocument/2006/relationships/hyperlink" Target="mailto:dvdelze@gmail.com" TargetMode="External"/><Relationship Id="rId31" Type="http://schemas.openxmlformats.org/officeDocument/2006/relationships/hyperlink" Target="mailto:kryptomindllc@gmail.com"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hyperlink" Target="mailto:dvdelze@gmail.com" TargetMode="External"/><Relationship Id="rId30" Type="http://schemas.openxmlformats.org/officeDocument/2006/relationships/image" Target="media/image22.png"/><Relationship Id="rId35" Type="http://schemas.openxmlformats.org/officeDocument/2006/relationships/hyperlink" Target="http://www.kryptomind.com/" TargetMode="External"/><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1860</Words>
  <Characters>10605</Characters>
  <Application>Microsoft Office Word</Application>
  <DocSecurity>0</DocSecurity>
  <Lines>88</Lines>
  <Paragraphs>24</Paragraphs>
  <ScaleCrop>false</ScaleCrop>
  <Company>MRT www.Win2Farsi.com</Company>
  <LinksUpToDate>false</LinksUpToDate>
  <CharactersWithSpaces>12441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Moorche</dc:creator>
  <cp:keywords/>
  <dc:description/>
  <cp:lastModifiedBy>Moorche</cp:lastModifiedBy>
  <cp:revision>1</cp:revision>
  <dcterms:created xsi:type="dcterms:W3CDTF">2025-08-01T10:58:00Z</dcterms:created>
  <dcterms:modified xsi:type="dcterms:W3CDTF">2025-08-01T10:59:00Z</dcterms:modified>
</cp:coreProperties>
</file>