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2A" w:rsidRDefault="0003682A">
      <w:pPr>
        <w:rPr>
          <w:rFonts w:hint="eastAsia"/>
        </w:rPr>
      </w:pPr>
    </w:p>
    <w:p w:rsidR="0003682A" w:rsidRDefault="0003682A">
      <w:pPr>
        <w:rPr>
          <w:rFonts w:hint="eastAsia"/>
        </w:rPr>
      </w:pPr>
    </w:p>
    <w:p w:rsidR="0003682A" w:rsidRDefault="0003682A">
      <w:pPr>
        <w:rPr>
          <w:rFonts w:hint="eastAsia"/>
        </w:rPr>
      </w:pPr>
    </w:p>
    <w:p w:rsidR="0003682A" w:rsidRDefault="0003682A">
      <w:pPr>
        <w:rPr>
          <w:rFonts w:hint="eastAsia"/>
        </w:rPr>
      </w:pPr>
    </w:p>
    <w:p w:rsidR="00BE3535" w:rsidRDefault="009514A3" w:rsidP="00445E1E">
      <w:pPr>
        <w:spacing w:line="1200" w:lineRule="exact"/>
        <w:ind w:rightChars="-80" w:right="-168"/>
        <w:jc w:val="center"/>
        <w:rPr>
          <w:rFonts w:ascii="黑体" w:eastAsia="黑体" w:hint="eastAsia"/>
          <w:b/>
          <w:sz w:val="42"/>
          <w:szCs w:val="42"/>
        </w:rPr>
      </w:pPr>
      <w:r w:rsidRPr="009514A3">
        <w:rPr>
          <w:rFonts w:ascii="黑体" w:eastAsia="黑体" w:hint="eastAsia"/>
          <w:b/>
          <w:sz w:val="42"/>
          <w:szCs w:val="42"/>
        </w:rPr>
        <w:t>中国矿业大学专业学位</w:t>
      </w:r>
      <w:r w:rsidR="00DA48AA" w:rsidRPr="009514A3">
        <w:rPr>
          <w:rFonts w:ascii="黑体" w:eastAsia="黑体" w:hint="eastAsia"/>
          <w:b/>
          <w:sz w:val="42"/>
          <w:szCs w:val="42"/>
        </w:rPr>
        <w:t>硕士</w:t>
      </w:r>
      <w:r w:rsidR="0003682A" w:rsidRPr="009514A3">
        <w:rPr>
          <w:rFonts w:ascii="黑体" w:eastAsia="黑体" w:hint="eastAsia"/>
          <w:b/>
          <w:sz w:val="42"/>
          <w:szCs w:val="42"/>
        </w:rPr>
        <w:t>研究生</w:t>
      </w:r>
    </w:p>
    <w:p w:rsidR="0003682A" w:rsidRPr="009514A3" w:rsidRDefault="009514A3" w:rsidP="00445E1E">
      <w:pPr>
        <w:spacing w:line="1200" w:lineRule="exact"/>
        <w:ind w:rightChars="-80" w:right="-168"/>
        <w:jc w:val="center"/>
        <w:rPr>
          <w:rFonts w:ascii="黑体" w:eastAsia="黑体" w:hint="eastAsia"/>
          <w:b/>
          <w:sz w:val="42"/>
          <w:szCs w:val="42"/>
        </w:rPr>
      </w:pPr>
      <w:r w:rsidRPr="009514A3">
        <w:rPr>
          <w:rFonts w:ascii="黑体" w:eastAsia="黑体" w:hint="eastAsia"/>
          <w:b/>
          <w:sz w:val="42"/>
          <w:szCs w:val="42"/>
        </w:rPr>
        <w:t>专业</w:t>
      </w:r>
      <w:r w:rsidR="002D19D2" w:rsidRPr="009514A3">
        <w:rPr>
          <w:rFonts w:ascii="黑体" w:eastAsia="黑体" w:hint="eastAsia"/>
          <w:b/>
          <w:sz w:val="42"/>
          <w:szCs w:val="42"/>
        </w:rPr>
        <w:t>实践</w:t>
      </w:r>
      <w:r w:rsidR="009D314C">
        <w:rPr>
          <w:rFonts w:ascii="黑体" w:eastAsia="黑体" w:hint="eastAsia"/>
          <w:b/>
          <w:sz w:val="42"/>
          <w:szCs w:val="42"/>
        </w:rPr>
        <w:t>环节考核登记表</w:t>
      </w:r>
    </w:p>
    <w:p w:rsidR="00D24D81" w:rsidRDefault="00D24D81" w:rsidP="00DA48AA">
      <w:pPr>
        <w:spacing w:line="900" w:lineRule="exact"/>
        <w:rPr>
          <w:rFonts w:ascii="楷体_GB2312" w:eastAsia="楷体_GB2312" w:hint="eastAsia"/>
          <w:b/>
          <w:sz w:val="44"/>
          <w:szCs w:val="44"/>
        </w:rPr>
      </w:pPr>
    </w:p>
    <w:p w:rsidR="009514A3" w:rsidRDefault="0003682A" w:rsidP="00D24D81">
      <w:pPr>
        <w:spacing w:line="900" w:lineRule="exact"/>
        <w:ind w:leftChars="85" w:left="178"/>
        <w:rPr>
          <w:rFonts w:ascii="楷体_GB2312" w:eastAsia="楷体_GB2312" w:hint="eastAsia"/>
          <w:b/>
          <w:sz w:val="36"/>
          <w:szCs w:val="36"/>
        </w:rPr>
      </w:pPr>
      <w:r>
        <w:rPr>
          <w:rFonts w:ascii="楷体_GB2312" w:eastAsia="楷体_GB2312" w:hint="eastAsia"/>
          <w:b/>
          <w:sz w:val="44"/>
          <w:szCs w:val="44"/>
        </w:rPr>
        <w:tab/>
        <w:t xml:space="preserve">  </w:t>
      </w:r>
      <w:r w:rsidR="00D24D81">
        <w:rPr>
          <w:rFonts w:ascii="楷体_GB2312" w:eastAsia="楷体_GB2312" w:hint="eastAsia"/>
          <w:b/>
          <w:sz w:val="44"/>
          <w:szCs w:val="44"/>
        </w:rPr>
        <w:t xml:space="preserve">  </w:t>
      </w:r>
      <w:r>
        <w:rPr>
          <w:rFonts w:ascii="楷体_GB2312" w:eastAsia="楷体_GB2312" w:hint="eastAsia"/>
          <w:b/>
          <w:sz w:val="36"/>
          <w:szCs w:val="36"/>
        </w:rPr>
        <w:t xml:space="preserve">学   </w:t>
      </w:r>
      <w:r w:rsidR="009514A3">
        <w:rPr>
          <w:rFonts w:ascii="楷体_GB2312" w:eastAsia="楷体_GB2312" w:hint="eastAsia"/>
          <w:b/>
          <w:sz w:val="36"/>
          <w:szCs w:val="36"/>
        </w:rPr>
        <w:t xml:space="preserve"> </w:t>
      </w:r>
      <w:r w:rsidR="00847A51">
        <w:rPr>
          <w:rFonts w:ascii="楷体_GB2312" w:eastAsia="楷体_GB2312" w:hint="eastAsia"/>
          <w:b/>
          <w:sz w:val="36"/>
          <w:szCs w:val="36"/>
        </w:rPr>
        <w:t xml:space="preserve">  </w:t>
      </w:r>
      <w:r>
        <w:rPr>
          <w:rFonts w:ascii="楷体_GB2312" w:eastAsia="楷体_GB2312" w:hint="eastAsia"/>
          <w:b/>
          <w:sz w:val="36"/>
          <w:szCs w:val="36"/>
        </w:rPr>
        <w:t xml:space="preserve"> 院：</w:t>
      </w:r>
      <w:r w:rsidR="009D314C">
        <w:rPr>
          <w:rFonts w:ascii="楷体_GB2312" w:eastAsia="楷体_GB2312" w:hint="eastAsia"/>
          <w:b/>
          <w:sz w:val="36"/>
          <w:szCs w:val="36"/>
        </w:rPr>
        <w:t xml:space="preserve"> </w:t>
      </w:r>
      <w:r>
        <w:rPr>
          <w:rFonts w:ascii="楷体_GB2312" w:eastAsia="楷体_GB2312" w:hint="eastAsia"/>
          <w:b/>
          <w:sz w:val="36"/>
          <w:szCs w:val="36"/>
          <w:u w:val="single"/>
        </w:rPr>
        <w:t xml:space="preserve">   </w:t>
      </w:r>
      <w:r w:rsidR="00726A74">
        <w:rPr>
          <w:rFonts w:ascii="楷体_GB2312" w:eastAsia="楷体_GB2312"/>
          <w:b/>
          <w:sz w:val="36"/>
          <w:szCs w:val="36"/>
          <w:u w:val="single"/>
        </w:rPr>
        <w:tab/>
        <w:t xml:space="preserve">  </w:t>
      </w:r>
      <w:r w:rsidR="00987D8C">
        <w:rPr>
          <w:rFonts w:ascii="楷体_GB2312" w:eastAsia="楷体_GB2312" w:hint="eastAsia"/>
          <w:b/>
          <w:sz w:val="36"/>
          <w:szCs w:val="36"/>
          <w:u w:val="single"/>
        </w:rPr>
        <w:t>安全工程学院</w:t>
      </w:r>
      <w:r>
        <w:rPr>
          <w:rFonts w:ascii="楷体_GB2312" w:eastAsia="楷体_GB2312" w:hint="eastAsia"/>
          <w:b/>
          <w:sz w:val="36"/>
          <w:szCs w:val="36"/>
          <w:u w:val="single"/>
        </w:rPr>
        <w:t xml:space="preserve">       </w:t>
      </w:r>
    </w:p>
    <w:p w:rsidR="0003682A" w:rsidRDefault="0003682A" w:rsidP="00847A51">
      <w:pPr>
        <w:spacing w:line="900" w:lineRule="exact"/>
        <w:ind w:firstLineChars="345" w:firstLine="1247"/>
        <w:rPr>
          <w:rFonts w:ascii="楷体_GB2312" w:eastAsia="楷体_GB2312"/>
          <w:b/>
          <w:sz w:val="36"/>
          <w:szCs w:val="36"/>
          <w:u w:val="single"/>
        </w:rPr>
      </w:pPr>
      <w:r>
        <w:rPr>
          <w:rFonts w:ascii="楷体_GB2312" w:eastAsia="楷体_GB2312" w:hint="eastAsia"/>
          <w:b/>
          <w:sz w:val="36"/>
          <w:szCs w:val="36"/>
        </w:rPr>
        <w:t xml:space="preserve">专  </w:t>
      </w:r>
      <w:r w:rsidR="00847A51">
        <w:rPr>
          <w:rFonts w:ascii="楷体_GB2312" w:eastAsia="楷体_GB2312" w:hint="eastAsia"/>
          <w:b/>
          <w:sz w:val="36"/>
          <w:szCs w:val="36"/>
        </w:rPr>
        <w:t xml:space="preserve">  </w:t>
      </w:r>
      <w:r w:rsidR="009514A3">
        <w:rPr>
          <w:rFonts w:ascii="楷体_GB2312" w:eastAsia="楷体_GB2312" w:hint="eastAsia"/>
          <w:b/>
          <w:sz w:val="36"/>
          <w:szCs w:val="36"/>
        </w:rPr>
        <w:t xml:space="preserve"> </w:t>
      </w:r>
      <w:r>
        <w:rPr>
          <w:rFonts w:ascii="楷体_GB2312" w:eastAsia="楷体_GB2312" w:hint="eastAsia"/>
          <w:b/>
          <w:sz w:val="36"/>
          <w:szCs w:val="36"/>
        </w:rPr>
        <w:t xml:space="preserve">  业：</w:t>
      </w:r>
      <w:r w:rsidR="009D314C">
        <w:rPr>
          <w:rFonts w:ascii="楷体_GB2312" w:eastAsia="楷体_GB2312" w:hint="eastAsia"/>
          <w:b/>
          <w:sz w:val="36"/>
          <w:szCs w:val="36"/>
        </w:rPr>
        <w:t xml:space="preserve"> </w:t>
      </w:r>
      <w:r>
        <w:rPr>
          <w:rFonts w:ascii="楷体_GB2312" w:eastAsia="楷体_GB2312" w:hint="eastAsia"/>
          <w:b/>
          <w:sz w:val="36"/>
          <w:szCs w:val="36"/>
          <w:u w:val="single"/>
        </w:rPr>
        <w:t xml:space="preserve">      </w:t>
      </w:r>
      <w:r w:rsidR="00726A74">
        <w:rPr>
          <w:rFonts w:ascii="楷体_GB2312" w:eastAsia="楷体_GB2312"/>
          <w:b/>
          <w:sz w:val="36"/>
          <w:szCs w:val="36"/>
          <w:u w:val="single"/>
        </w:rPr>
        <w:tab/>
        <w:t xml:space="preserve"> </w:t>
      </w:r>
      <w:r w:rsidR="00987D8C">
        <w:rPr>
          <w:rFonts w:ascii="楷体_GB2312" w:eastAsia="楷体_GB2312" w:hint="eastAsia"/>
          <w:b/>
          <w:sz w:val="36"/>
          <w:szCs w:val="36"/>
          <w:u w:val="single"/>
        </w:rPr>
        <w:t>安全工程</w:t>
      </w:r>
      <w:r>
        <w:rPr>
          <w:rFonts w:ascii="楷体_GB2312" w:eastAsia="楷体_GB2312" w:hint="eastAsia"/>
          <w:b/>
          <w:sz w:val="36"/>
          <w:szCs w:val="36"/>
          <w:u w:val="single"/>
        </w:rPr>
        <w:t xml:space="preserve">          </w:t>
      </w:r>
    </w:p>
    <w:p w:rsidR="00DA48AA" w:rsidRDefault="00DA48AA" w:rsidP="00DA48AA">
      <w:pPr>
        <w:spacing w:line="900" w:lineRule="exact"/>
        <w:ind w:firstLineChars="345" w:firstLine="1247"/>
        <w:rPr>
          <w:rFonts w:ascii="楷体_GB2312" w:eastAsia="楷体_GB2312"/>
          <w:b/>
          <w:sz w:val="36"/>
          <w:szCs w:val="36"/>
          <w:u w:val="single"/>
        </w:rPr>
      </w:pPr>
      <w:r>
        <w:rPr>
          <w:rFonts w:ascii="楷体_GB2312" w:eastAsia="楷体_GB2312" w:hint="eastAsia"/>
          <w:b/>
          <w:sz w:val="36"/>
          <w:szCs w:val="36"/>
        </w:rPr>
        <w:t xml:space="preserve">学 习 形 式： </w:t>
      </w:r>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sidR="00987D8C">
        <w:rPr>
          <w:rFonts w:ascii="楷体_GB2312" w:eastAsia="楷体_GB2312" w:hint="eastAsia"/>
          <w:b/>
          <w:sz w:val="36"/>
          <w:szCs w:val="36"/>
          <w:u w:val="single"/>
        </w:rPr>
        <w:t>全日制</w:t>
      </w:r>
      <w:r>
        <w:rPr>
          <w:rFonts w:ascii="楷体_GB2312" w:eastAsia="楷体_GB2312" w:hint="eastAsia"/>
          <w:b/>
          <w:sz w:val="36"/>
          <w:szCs w:val="36"/>
          <w:u w:val="single"/>
        </w:rPr>
        <w:t xml:space="preserve">           </w:t>
      </w:r>
    </w:p>
    <w:p w:rsidR="00DA48AA" w:rsidRDefault="00DA48AA" w:rsidP="00DA48AA">
      <w:pPr>
        <w:spacing w:line="900" w:lineRule="exact"/>
        <w:ind w:firstLineChars="345" w:firstLine="1247"/>
        <w:rPr>
          <w:rFonts w:ascii="楷体_GB2312" w:eastAsia="楷体_GB2312"/>
          <w:b/>
          <w:sz w:val="36"/>
          <w:szCs w:val="36"/>
          <w:u w:val="single"/>
        </w:rPr>
      </w:pPr>
      <w:r>
        <w:rPr>
          <w:rFonts w:ascii="楷体_GB2312" w:eastAsia="楷体_GB2312" w:hint="eastAsia"/>
          <w:b/>
          <w:sz w:val="36"/>
          <w:szCs w:val="36"/>
        </w:rPr>
        <w:t xml:space="preserve">学 </w:t>
      </w:r>
      <w:r>
        <w:rPr>
          <w:rFonts w:ascii="楷体_GB2312" w:eastAsia="楷体_GB2312"/>
          <w:b/>
          <w:sz w:val="36"/>
          <w:szCs w:val="36"/>
        </w:rPr>
        <w:t xml:space="preserve">      </w:t>
      </w:r>
      <w:r>
        <w:rPr>
          <w:rFonts w:ascii="楷体_GB2312" w:eastAsia="楷体_GB2312" w:hint="eastAsia"/>
          <w:b/>
          <w:sz w:val="36"/>
          <w:szCs w:val="36"/>
        </w:rPr>
        <w:t xml:space="preserve">号： </w:t>
      </w:r>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Pr>
          <w:rFonts w:ascii="楷体_GB2312" w:eastAsia="楷体_GB2312" w:hint="eastAsia"/>
          <w:b/>
          <w:sz w:val="36"/>
          <w:szCs w:val="36"/>
          <w:u w:val="single"/>
        </w:rPr>
        <w:t xml:space="preserve"> </w:t>
      </w:r>
      <w:r w:rsidR="00987D8C">
        <w:rPr>
          <w:rFonts w:ascii="楷体_GB2312" w:eastAsia="楷体_GB2312" w:hint="eastAsia"/>
          <w:b/>
          <w:sz w:val="36"/>
          <w:szCs w:val="36"/>
          <w:u w:val="single"/>
        </w:rPr>
        <w:t>TS</w:t>
      </w:r>
      <w:r w:rsidR="00987D8C">
        <w:rPr>
          <w:rFonts w:ascii="楷体_GB2312" w:eastAsia="楷体_GB2312"/>
          <w:b/>
          <w:sz w:val="36"/>
          <w:szCs w:val="36"/>
          <w:u w:val="single"/>
        </w:rPr>
        <w:t>21120104</w:t>
      </w:r>
      <w:r w:rsidR="00987D8C">
        <w:rPr>
          <w:rFonts w:ascii="楷体_GB2312" w:eastAsia="楷体_GB2312" w:hint="eastAsia"/>
          <w:b/>
          <w:sz w:val="36"/>
          <w:szCs w:val="36"/>
          <w:u w:val="single"/>
        </w:rPr>
        <w:t>P</w:t>
      </w:r>
      <w:r w:rsidR="00987D8C">
        <w:rPr>
          <w:rFonts w:ascii="楷体_GB2312" w:eastAsia="楷体_GB2312"/>
          <w:b/>
          <w:sz w:val="36"/>
          <w:szCs w:val="36"/>
          <w:u w:val="single"/>
        </w:rPr>
        <w:t>31</w:t>
      </w:r>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p>
    <w:p w:rsidR="0003682A" w:rsidRDefault="0003682A" w:rsidP="00D24D81">
      <w:pPr>
        <w:spacing w:line="900" w:lineRule="exact"/>
        <w:ind w:leftChars="85" w:left="178"/>
        <w:rPr>
          <w:rFonts w:ascii="楷体_GB2312" w:eastAsia="楷体_GB2312" w:hint="eastAsia"/>
          <w:b/>
          <w:sz w:val="36"/>
          <w:szCs w:val="36"/>
          <w:u w:val="single"/>
        </w:rPr>
      </w:pPr>
      <w:r>
        <w:rPr>
          <w:rFonts w:ascii="楷体_GB2312" w:eastAsia="楷体_GB2312" w:hint="eastAsia"/>
          <w:b/>
          <w:sz w:val="36"/>
          <w:szCs w:val="36"/>
        </w:rPr>
        <w:t xml:space="preserve">     </w:t>
      </w:r>
      <w:r w:rsidR="00847A51">
        <w:rPr>
          <w:rFonts w:ascii="楷体_GB2312" w:eastAsia="楷体_GB2312" w:hint="eastAsia"/>
          <w:b/>
          <w:sz w:val="36"/>
          <w:szCs w:val="36"/>
        </w:rPr>
        <w:t xml:space="preserve"> </w:t>
      </w:r>
      <w:r>
        <w:rPr>
          <w:rFonts w:ascii="楷体_GB2312" w:eastAsia="楷体_GB2312" w:hint="eastAsia"/>
          <w:b/>
          <w:sz w:val="36"/>
          <w:szCs w:val="36"/>
        </w:rPr>
        <w:t>研究生姓</w:t>
      </w:r>
      <w:r w:rsidR="00847A51">
        <w:rPr>
          <w:rFonts w:ascii="楷体_GB2312" w:eastAsia="楷体_GB2312" w:hint="eastAsia"/>
          <w:b/>
          <w:sz w:val="36"/>
          <w:szCs w:val="36"/>
        </w:rPr>
        <w:t xml:space="preserve"> </w:t>
      </w:r>
      <w:r>
        <w:rPr>
          <w:rFonts w:ascii="楷体_GB2312" w:eastAsia="楷体_GB2312" w:hint="eastAsia"/>
          <w:b/>
          <w:sz w:val="36"/>
          <w:szCs w:val="36"/>
        </w:rPr>
        <w:t>名：</w:t>
      </w:r>
      <w:r w:rsidR="00847A51">
        <w:rPr>
          <w:rFonts w:ascii="楷体_GB2312" w:eastAsia="楷体_GB2312" w:hint="eastAsia"/>
          <w:b/>
          <w:sz w:val="36"/>
          <w:szCs w:val="36"/>
        </w:rPr>
        <w:t xml:space="preserve"> </w:t>
      </w:r>
      <w:r w:rsidR="00726A74">
        <w:rPr>
          <w:rFonts w:ascii="楷体_GB2312" w:eastAsia="楷体_GB2312"/>
          <w:b/>
          <w:sz w:val="36"/>
          <w:szCs w:val="36"/>
          <w:u w:val="single"/>
        </w:rPr>
        <w:tab/>
      </w:r>
      <w:r w:rsidR="00726A74">
        <w:rPr>
          <w:rFonts w:ascii="楷体_GB2312" w:eastAsia="楷体_GB2312"/>
          <w:b/>
          <w:sz w:val="36"/>
          <w:szCs w:val="36"/>
          <w:u w:val="single"/>
        </w:rPr>
        <w:tab/>
      </w:r>
      <w:r w:rsidR="00726A74">
        <w:rPr>
          <w:rFonts w:ascii="楷体_GB2312" w:eastAsia="楷体_GB2312"/>
          <w:b/>
          <w:sz w:val="36"/>
          <w:szCs w:val="36"/>
          <w:u w:val="single"/>
        </w:rPr>
        <w:tab/>
        <w:t xml:space="preserve">   </w:t>
      </w:r>
      <w:r w:rsidR="00987D8C">
        <w:rPr>
          <w:rFonts w:ascii="楷体_GB2312" w:eastAsia="楷体_GB2312" w:hint="eastAsia"/>
          <w:b/>
          <w:sz w:val="36"/>
          <w:szCs w:val="36"/>
          <w:u w:val="single"/>
        </w:rPr>
        <w:t>孔睿</w:t>
      </w:r>
      <w:r w:rsidR="009514A3">
        <w:rPr>
          <w:rFonts w:ascii="楷体_GB2312" w:eastAsia="楷体_GB2312" w:hint="eastAsia"/>
          <w:b/>
          <w:sz w:val="36"/>
          <w:szCs w:val="36"/>
          <w:u w:val="single"/>
        </w:rPr>
        <w:t xml:space="preserve">      </w:t>
      </w:r>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Pr>
          <w:rFonts w:ascii="楷体_GB2312" w:eastAsia="楷体_GB2312" w:hint="eastAsia"/>
          <w:b/>
          <w:sz w:val="36"/>
          <w:szCs w:val="36"/>
          <w:u w:val="single"/>
        </w:rPr>
        <w:t xml:space="preserve">  </w:t>
      </w:r>
    </w:p>
    <w:p w:rsidR="0003682A" w:rsidRDefault="0003682A" w:rsidP="00D24D81">
      <w:pPr>
        <w:spacing w:line="900" w:lineRule="exact"/>
        <w:ind w:leftChars="85" w:left="178"/>
        <w:rPr>
          <w:rFonts w:ascii="楷体_GB2312" w:eastAsia="楷体_GB2312" w:hint="eastAsia"/>
          <w:b/>
          <w:sz w:val="36"/>
          <w:szCs w:val="36"/>
        </w:rPr>
      </w:pPr>
      <w:r>
        <w:rPr>
          <w:rFonts w:ascii="楷体_GB2312" w:eastAsia="楷体_GB2312" w:hint="eastAsia"/>
          <w:b/>
          <w:sz w:val="36"/>
          <w:szCs w:val="36"/>
        </w:rPr>
        <w:t xml:space="preserve">     </w:t>
      </w:r>
      <w:r w:rsidR="00D24D81">
        <w:rPr>
          <w:rFonts w:ascii="楷体_GB2312" w:eastAsia="楷体_GB2312" w:hint="eastAsia"/>
          <w:b/>
          <w:sz w:val="36"/>
          <w:szCs w:val="36"/>
        </w:rPr>
        <w:t xml:space="preserve"> </w:t>
      </w:r>
      <w:r w:rsidR="009514A3">
        <w:rPr>
          <w:rFonts w:ascii="楷体_GB2312" w:eastAsia="楷体_GB2312" w:hint="eastAsia"/>
          <w:b/>
          <w:sz w:val="36"/>
          <w:szCs w:val="36"/>
        </w:rPr>
        <w:t>校</w:t>
      </w:r>
      <w:r w:rsidR="00D24D81">
        <w:rPr>
          <w:rFonts w:ascii="楷体_GB2312" w:eastAsia="楷体_GB2312" w:hint="eastAsia"/>
          <w:b/>
          <w:sz w:val="36"/>
          <w:szCs w:val="36"/>
        </w:rPr>
        <w:t xml:space="preserve"> </w:t>
      </w:r>
      <w:r w:rsidR="009514A3">
        <w:rPr>
          <w:rFonts w:ascii="楷体_GB2312" w:eastAsia="楷体_GB2312" w:hint="eastAsia"/>
          <w:b/>
          <w:sz w:val="36"/>
          <w:szCs w:val="36"/>
        </w:rPr>
        <w:t>内</w:t>
      </w:r>
      <w:r w:rsidR="00D24D81">
        <w:rPr>
          <w:rFonts w:ascii="楷体_GB2312" w:eastAsia="楷体_GB2312" w:hint="eastAsia"/>
          <w:b/>
          <w:sz w:val="36"/>
          <w:szCs w:val="36"/>
        </w:rPr>
        <w:t xml:space="preserve"> </w:t>
      </w:r>
      <w:r w:rsidR="009514A3">
        <w:rPr>
          <w:rFonts w:ascii="楷体_GB2312" w:eastAsia="楷体_GB2312" w:hint="eastAsia"/>
          <w:b/>
          <w:sz w:val="36"/>
          <w:szCs w:val="36"/>
        </w:rPr>
        <w:t>导</w:t>
      </w:r>
      <w:r w:rsidR="00D24D81">
        <w:rPr>
          <w:rFonts w:ascii="楷体_GB2312" w:eastAsia="楷体_GB2312" w:hint="eastAsia"/>
          <w:b/>
          <w:sz w:val="36"/>
          <w:szCs w:val="36"/>
        </w:rPr>
        <w:t xml:space="preserve"> </w:t>
      </w:r>
      <w:r w:rsidR="009514A3">
        <w:rPr>
          <w:rFonts w:ascii="楷体_GB2312" w:eastAsia="楷体_GB2312" w:hint="eastAsia"/>
          <w:b/>
          <w:sz w:val="36"/>
          <w:szCs w:val="36"/>
        </w:rPr>
        <w:t>师：</w:t>
      </w:r>
      <w:r w:rsidR="00847A51">
        <w:rPr>
          <w:rFonts w:ascii="楷体_GB2312" w:eastAsia="楷体_GB2312" w:hint="eastAsia"/>
          <w:b/>
          <w:sz w:val="36"/>
          <w:szCs w:val="36"/>
        </w:rPr>
        <w:t xml:space="preserve"> </w:t>
      </w:r>
      <w:r w:rsidR="009514A3">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sidR="00726A74">
        <w:rPr>
          <w:rFonts w:ascii="楷体_GB2312" w:eastAsia="楷体_GB2312" w:hint="eastAsia"/>
          <w:b/>
          <w:sz w:val="36"/>
          <w:szCs w:val="36"/>
          <w:u w:val="single"/>
        </w:rPr>
        <w:t>魏明尧</w:t>
      </w:r>
      <w:r w:rsidR="009514A3">
        <w:rPr>
          <w:rFonts w:ascii="楷体_GB2312" w:eastAsia="楷体_GB2312" w:hint="eastAsia"/>
          <w:b/>
          <w:sz w:val="36"/>
          <w:szCs w:val="36"/>
          <w:u w:val="single"/>
        </w:rPr>
        <w:t xml:space="preserve">           </w:t>
      </w:r>
    </w:p>
    <w:p w:rsidR="009514A3" w:rsidRPr="009514A3" w:rsidRDefault="009514A3" w:rsidP="00D24D81">
      <w:pPr>
        <w:spacing w:line="900" w:lineRule="exact"/>
        <w:ind w:leftChars="85" w:left="178"/>
        <w:rPr>
          <w:rFonts w:ascii="楷体_GB2312" w:eastAsia="楷体_GB2312" w:hint="eastAsia"/>
          <w:b/>
          <w:sz w:val="36"/>
          <w:szCs w:val="36"/>
          <w:u w:val="single"/>
        </w:rPr>
      </w:pPr>
      <w:r>
        <w:rPr>
          <w:rFonts w:ascii="楷体_GB2312" w:eastAsia="楷体_GB2312" w:hint="eastAsia"/>
          <w:b/>
          <w:sz w:val="36"/>
          <w:szCs w:val="36"/>
        </w:rPr>
        <w:t xml:space="preserve">     </w:t>
      </w:r>
      <w:r w:rsidR="00847A51">
        <w:rPr>
          <w:rFonts w:ascii="楷体_GB2312" w:eastAsia="楷体_GB2312" w:hint="eastAsia"/>
          <w:b/>
          <w:sz w:val="36"/>
          <w:szCs w:val="36"/>
        </w:rPr>
        <w:t xml:space="preserve"> </w:t>
      </w:r>
      <w:r w:rsidR="00D24D81" w:rsidRPr="00847A51">
        <w:rPr>
          <w:rFonts w:ascii="楷体_GB2312" w:eastAsia="楷体_GB2312" w:hint="eastAsia"/>
          <w:b/>
          <w:sz w:val="32"/>
          <w:szCs w:val="32"/>
        </w:rPr>
        <w:t>校外</w:t>
      </w:r>
      <w:r w:rsidRPr="00847A51">
        <w:rPr>
          <w:rFonts w:ascii="楷体_GB2312" w:eastAsia="楷体_GB2312" w:hint="eastAsia"/>
          <w:b/>
          <w:sz w:val="32"/>
          <w:szCs w:val="32"/>
        </w:rPr>
        <w:t>兼职导师</w:t>
      </w:r>
      <w:r>
        <w:rPr>
          <w:rFonts w:ascii="楷体_GB2312" w:eastAsia="楷体_GB2312" w:hint="eastAsia"/>
          <w:b/>
          <w:sz w:val="36"/>
          <w:szCs w:val="36"/>
        </w:rPr>
        <w:t>：</w:t>
      </w:r>
      <w:r w:rsidR="00847A51">
        <w:rPr>
          <w:rFonts w:ascii="楷体_GB2312" w:eastAsia="楷体_GB2312" w:hint="eastAsia"/>
          <w:b/>
          <w:sz w:val="36"/>
          <w:szCs w:val="36"/>
        </w:rPr>
        <w:t xml:space="preserve"> </w:t>
      </w:r>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Pr>
          <w:rFonts w:ascii="楷体_GB2312" w:eastAsia="楷体_GB2312" w:hint="eastAsia"/>
          <w:b/>
          <w:sz w:val="36"/>
          <w:szCs w:val="36"/>
          <w:u w:val="single"/>
        </w:rPr>
        <w:t xml:space="preserve"> </w:t>
      </w:r>
      <w:proofErr w:type="gramStart"/>
      <w:r w:rsidR="002A3C06">
        <w:rPr>
          <w:rFonts w:ascii="楷体_GB2312" w:eastAsia="楷体_GB2312" w:hint="eastAsia"/>
          <w:b/>
          <w:sz w:val="36"/>
          <w:szCs w:val="36"/>
          <w:u w:val="single"/>
        </w:rPr>
        <w:t>田向亮</w:t>
      </w:r>
      <w:proofErr w:type="gramEnd"/>
      <w:r>
        <w:rPr>
          <w:rFonts w:ascii="楷体_GB2312" w:eastAsia="楷体_GB2312" w:hint="eastAsia"/>
          <w:b/>
          <w:sz w:val="36"/>
          <w:szCs w:val="36"/>
          <w:u w:val="single"/>
        </w:rPr>
        <w:t xml:space="preserve">        </w:t>
      </w:r>
      <w:r w:rsidR="00726A74">
        <w:rPr>
          <w:rFonts w:ascii="楷体_GB2312" w:eastAsia="楷体_GB2312"/>
          <w:b/>
          <w:sz w:val="36"/>
          <w:szCs w:val="36"/>
          <w:u w:val="single"/>
        </w:rPr>
        <w:t xml:space="preserve"> </w:t>
      </w:r>
      <w:r>
        <w:rPr>
          <w:rFonts w:ascii="楷体_GB2312" w:eastAsia="楷体_GB2312" w:hint="eastAsia"/>
          <w:b/>
          <w:sz w:val="36"/>
          <w:szCs w:val="36"/>
          <w:u w:val="single"/>
        </w:rPr>
        <w:t xml:space="preserve">  </w:t>
      </w:r>
    </w:p>
    <w:p w:rsidR="00D24D81" w:rsidRDefault="002D19D2" w:rsidP="00DA48AA">
      <w:pPr>
        <w:spacing w:line="900" w:lineRule="exact"/>
        <w:ind w:leftChars="257" w:left="540"/>
        <w:jc w:val="center"/>
        <w:rPr>
          <w:rFonts w:ascii="楷体_GB2312" w:eastAsia="楷体_GB2312" w:hint="eastAsia"/>
          <w:b/>
          <w:sz w:val="36"/>
          <w:szCs w:val="36"/>
        </w:rPr>
      </w:pPr>
      <w:r>
        <w:rPr>
          <w:rFonts w:ascii="楷体_GB2312" w:eastAsia="楷体_GB2312" w:hint="eastAsia"/>
          <w:b/>
          <w:sz w:val="36"/>
          <w:szCs w:val="36"/>
        </w:rPr>
        <w:t xml:space="preserve">    </w:t>
      </w:r>
    </w:p>
    <w:p w:rsidR="0003682A" w:rsidRDefault="00D24D81">
      <w:pPr>
        <w:spacing w:line="900" w:lineRule="exact"/>
        <w:jc w:val="center"/>
        <w:rPr>
          <w:rFonts w:ascii="楷体_GB2312" w:eastAsia="楷体_GB2312" w:hint="eastAsia"/>
          <w:b/>
          <w:sz w:val="36"/>
          <w:szCs w:val="36"/>
        </w:rPr>
      </w:pPr>
      <w:r>
        <w:rPr>
          <w:rFonts w:ascii="楷体_GB2312" w:eastAsia="楷体_GB2312" w:hint="eastAsia"/>
          <w:b/>
          <w:sz w:val="36"/>
          <w:szCs w:val="36"/>
        </w:rPr>
        <w:t xml:space="preserve">填表日期：       </w:t>
      </w:r>
      <w:r w:rsidR="0003682A">
        <w:rPr>
          <w:rFonts w:ascii="楷体_GB2312" w:eastAsia="楷体_GB2312" w:hint="eastAsia"/>
          <w:b/>
          <w:sz w:val="36"/>
          <w:szCs w:val="36"/>
        </w:rPr>
        <w:t>年   月   日</w:t>
      </w:r>
    </w:p>
    <w:p w:rsidR="00D24D81" w:rsidRDefault="00D24D81" w:rsidP="00D24D81">
      <w:pPr>
        <w:spacing w:line="900" w:lineRule="exact"/>
        <w:jc w:val="center"/>
        <w:rPr>
          <w:rFonts w:ascii="楷体_GB2312" w:eastAsia="楷体_GB2312" w:hint="eastAsia"/>
          <w:b/>
          <w:sz w:val="36"/>
          <w:szCs w:val="36"/>
        </w:rPr>
      </w:pPr>
    </w:p>
    <w:p w:rsidR="0003682A" w:rsidRPr="001E1A8F" w:rsidRDefault="00D24D81" w:rsidP="00D24D81">
      <w:pPr>
        <w:spacing w:line="900" w:lineRule="exact"/>
        <w:jc w:val="center"/>
        <w:rPr>
          <w:rFonts w:ascii="楷体_GB2312" w:eastAsia="楷体_GB2312" w:hint="eastAsia"/>
          <w:b/>
          <w:sz w:val="36"/>
          <w:szCs w:val="36"/>
        </w:rPr>
      </w:pPr>
      <w:r>
        <w:rPr>
          <w:rFonts w:ascii="楷体_GB2312" w:eastAsia="楷体_GB2312" w:hint="eastAsia"/>
          <w:b/>
          <w:sz w:val="36"/>
          <w:szCs w:val="36"/>
        </w:rPr>
        <w:lastRenderedPageBreak/>
        <w:t>填表</w:t>
      </w:r>
      <w:r w:rsidR="0003682A" w:rsidRPr="00D24D81">
        <w:rPr>
          <w:rFonts w:ascii="楷体_GB2312" w:eastAsia="楷体_GB2312" w:hint="eastAsia"/>
          <w:b/>
          <w:sz w:val="36"/>
          <w:szCs w:val="36"/>
        </w:rPr>
        <w:t>说明</w:t>
      </w:r>
    </w:p>
    <w:p w:rsidR="0003682A" w:rsidRDefault="0003682A">
      <w:pPr>
        <w:spacing w:line="900" w:lineRule="exact"/>
        <w:jc w:val="center"/>
        <w:rPr>
          <w:rFonts w:ascii="楷体_GB2312" w:eastAsia="楷体_GB2312" w:hint="eastAsia"/>
          <w:b/>
          <w:sz w:val="36"/>
          <w:szCs w:val="36"/>
        </w:rPr>
      </w:pPr>
    </w:p>
    <w:p w:rsidR="00577C5A" w:rsidRDefault="009D314C">
      <w:pPr>
        <w:numPr>
          <w:ilvl w:val="0"/>
          <w:numId w:val="1"/>
        </w:numPr>
        <w:tabs>
          <w:tab w:val="num" w:pos="0"/>
        </w:tabs>
        <w:spacing w:line="500" w:lineRule="exact"/>
        <w:ind w:left="0" w:firstLine="601"/>
        <w:rPr>
          <w:rFonts w:ascii="宋体" w:hAnsi="宋体" w:hint="eastAsia"/>
          <w:b/>
          <w:sz w:val="24"/>
        </w:rPr>
      </w:pPr>
      <w:r>
        <w:rPr>
          <w:rFonts w:ascii="宋体" w:hAnsi="宋体" w:hint="eastAsia"/>
          <w:b/>
          <w:sz w:val="24"/>
        </w:rPr>
        <w:t>专业实践</w:t>
      </w:r>
      <w:r w:rsidR="001E1A8F">
        <w:rPr>
          <w:rFonts w:ascii="宋体" w:hAnsi="宋体" w:hint="eastAsia"/>
          <w:b/>
          <w:sz w:val="24"/>
        </w:rPr>
        <w:t>是</w:t>
      </w:r>
      <w:r>
        <w:rPr>
          <w:rFonts w:ascii="宋体" w:hAnsi="宋体" w:hint="eastAsia"/>
          <w:b/>
          <w:sz w:val="24"/>
        </w:rPr>
        <w:t>专业学位</w:t>
      </w:r>
      <w:r w:rsidR="003B5015">
        <w:rPr>
          <w:rFonts w:ascii="宋体" w:hAnsi="宋体" w:hint="eastAsia"/>
          <w:b/>
          <w:sz w:val="24"/>
        </w:rPr>
        <w:t>硕士</w:t>
      </w:r>
      <w:r>
        <w:rPr>
          <w:rFonts w:ascii="宋体" w:hAnsi="宋体" w:hint="eastAsia"/>
          <w:b/>
          <w:sz w:val="24"/>
        </w:rPr>
        <w:t>研究生</w:t>
      </w:r>
      <w:r w:rsidR="001E1A8F">
        <w:rPr>
          <w:rFonts w:ascii="宋体" w:hAnsi="宋体" w:hint="eastAsia"/>
          <w:b/>
          <w:sz w:val="24"/>
        </w:rPr>
        <w:t>培养</w:t>
      </w:r>
      <w:r>
        <w:rPr>
          <w:rFonts w:ascii="宋体" w:hAnsi="宋体" w:hint="eastAsia"/>
          <w:b/>
          <w:sz w:val="24"/>
        </w:rPr>
        <w:t>过程</w:t>
      </w:r>
      <w:r w:rsidR="001E1A8F">
        <w:rPr>
          <w:rFonts w:ascii="宋体" w:hAnsi="宋体" w:hint="eastAsia"/>
          <w:b/>
          <w:sz w:val="24"/>
        </w:rPr>
        <w:t>中重要</w:t>
      </w:r>
      <w:r>
        <w:rPr>
          <w:rFonts w:ascii="宋体" w:hAnsi="宋体" w:hint="eastAsia"/>
          <w:b/>
          <w:sz w:val="24"/>
        </w:rPr>
        <w:t>的教学和科研训练环节</w:t>
      </w:r>
      <w:r w:rsidR="00735B82">
        <w:rPr>
          <w:rFonts w:ascii="宋体" w:hAnsi="宋体" w:hint="eastAsia"/>
          <w:b/>
          <w:sz w:val="24"/>
        </w:rPr>
        <w:t>，</w:t>
      </w:r>
      <w:r>
        <w:rPr>
          <w:rFonts w:ascii="宋体" w:hAnsi="宋体" w:hint="eastAsia"/>
          <w:b/>
          <w:sz w:val="24"/>
        </w:rPr>
        <w:t>充分的、高质量的专业实践是专业学位教育质量的重要保证</w:t>
      </w:r>
      <w:r w:rsidR="00B43BA7">
        <w:rPr>
          <w:rFonts w:ascii="宋体" w:hAnsi="宋体" w:hint="eastAsia"/>
          <w:b/>
          <w:sz w:val="24"/>
        </w:rPr>
        <w:t>。</w:t>
      </w:r>
      <w:r w:rsidR="00735B82">
        <w:rPr>
          <w:rFonts w:ascii="宋体" w:hAnsi="宋体" w:hint="eastAsia"/>
          <w:b/>
          <w:sz w:val="24"/>
        </w:rPr>
        <w:t>培养过程采取学位论文与</w:t>
      </w:r>
      <w:r>
        <w:rPr>
          <w:rFonts w:ascii="宋体" w:hAnsi="宋体" w:hint="eastAsia"/>
          <w:b/>
          <w:sz w:val="24"/>
        </w:rPr>
        <w:t>专业实践</w:t>
      </w:r>
      <w:r w:rsidR="00735B82">
        <w:rPr>
          <w:rFonts w:ascii="宋体" w:hAnsi="宋体" w:hint="eastAsia"/>
          <w:b/>
          <w:sz w:val="24"/>
        </w:rPr>
        <w:t>相结合的原则。</w:t>
      </w:r>
    </w:p>
    <w:p w:rsidR="0003682A" w:rsidRDefault="00B43BA7">
      <w:pPr>
        <w:numPr>
          <w:ilvl w:val="0"/>
          <w:numId w:val="1"/>
        </w:numPr>
        <w:tabs>
          <w:tab w:val="num" w:pos="0"/>
        </w:tabs>
        <w:spacing w:line="500" w:lineRule="exact"/>
        <w:ind w:left="0" w:firstLine="601"/>
        <w:rPr>
          <w:rFonts w:ascii="宋体" w:hAnsi="宋体" w:hint="eastAsia"/>
          <w:b/>
          <w:sz w:val="24"/>
        </w:rPr>
      </w:pPr>
      <w:r>
        <w:rPr>
          <w:rFonts w:ascii="宋体" w:hAnsi="宋体" w:hint="eastAsia"/>
          <w:b/>
          <w:sz w:val="24"/>
        </w:rPr>
        <w:t>专业实践环节的考核采用学分制。该环节累计工作量不得少于320学时（每周20学时，按16周计算），计算总学分为16学分。</w:t>
      </w:r>
      <w:r w:rsidR="003C4050">
        <w:rPr>
          <w:rFonts w:ascii="宋体" w:hAnsi="宋体" w:hint="eastAsia"/>
          <w:b/>
          <w:sz w:val="24"/>
        </w:rPr>
        <w:t>在</w:t>
      </w:r>
      <w:r w:rsidR="009D314C">
        <w:rPr>
          <w:rFonts w:ascii="宋体" w:hAnsi="宋体" w:hint="eastAsia"/>
          <w:b/>
          <w:sz w:val="24"/>
        </w:rPr>
        <w:t>专业</w:t>
      </w:r>
      <w:r w:rsidR="003C4050">
        <w:rPr>
          <w:rFonts w:ascii="宋体" w:hAnsi="宋体" w:hint="eastAsia"/>
          <w:b/>
          <w:sz w:val="24"/>
        </w:rPr>
        <w:t>实践结束后，本人</w:t>
      </w:r>
      <w:r w:rsidR="009D314C">
        <w:rPr>
          <w:rFonts w:ascii="宋体" w:hAnsi="宋体" w:hint="eastAsia"/>
          <w:b/>
          <w:sz w:val="24"/>
        </w:rPr>
        <w:t>需</w:t>
      </w:r>
      <w:r w:rsidR="003C4050">
        <w:rPr>
          <w:rFonts w:ascii="宋体" w:hAnsi="宋体" w:hint="eastAsia"/>
          <w:b/>
          <w:sz w:val="24"/>
        </w:rPr>
        <w:t>写出书面</w:t>
      </w:r>
      <w:r w:rsidR="009D314C">
        <w:rPr>
          <w:rFonts w:ascii="宋体" w:hAnsi="宋体" w:hint="eastAsia"/>
          <w:b/>
          <w:sz w:val="24"/>
        </w:rPr>
        <w:t>专业实践</w:t>
      </w:r>
      <w:r w:rsidR="003C4050">
        <w:rPr>
          <w:rFonts w:ascii="宋体" w:hAnsi="宋体" w:hint="eastAsia"/>
          <w:b/>
          <w:sz w:val="24"/>
        </w:rPr>
        <w:t>报告</w:t>
      </w:r>
      <w:r w:rsidR="0003682A">
        <w:rPr>
          <w:rFonts w:ascii="宋体" w:hAnsi="宋体" w:hint="eastAsia"/>
          <w:b/>
          <w:sz w:val="24"/>
        </w:rPr>
        <w:t>。</w:t>
      </w:r>
    </w:p>
    <w:p w:rsidR="0003682A" w:rsidRDefault="009D314C">
      <w:pPr>
        <w:numPr>
          <w:ilvl w:val="0"/>
          <w:numId w:val="1"/>
        </w:numPr>
        <w:tabs>
          <w:tab w:val="num" w:pos="0"/>
        </w:tabs>
        <w:spacing w:line="500" w:lineRule="exact"/>
        <w:ind w:left="0" w:firstLine="601"/>
        <w:rPr>
          <w:rFonts w:ascii="宋体" w:hAnsi="宋体" w:hint="eastAsia"/>
          <w:b/>
          <w:sz w:val="24"/>
        </w:rPr>
      </w:pPr>
      <w:r>
        <w:rPr>
          <w:rFonts w:ascii="宋体" w:hAnsi="宋体" w:hint="eastAsia"/>
          <w:b/>
          <w:sz w:val="24"/>
        </w:rPr>
        <w:t>专业</w:t>
      </w:r>
      <w:r w:rsidR="00901248">
        <w:rPr>
          <w:rFonts w:ascii="宋体" w:hAnsi="宋体" w:hint="eastAsia"/>
          <w:b/>
          <w:sz w:val="24"/>
        </w:rPr>
        <w:t>实践报告</w:t>
      </w:r>
      <w:r w:rsidR="0003682A">
        <w:rPr>
          <w:rFonts w:ascii="宋体" w:hAnsi="宋体" w:hint="eastAsia"/>
          <w:b/>
          <w:sz w:val="24"/>
        </w:rPr>
        <w:t>字数不得少于</w:t>
      </w:r>
      <w:r>
        <w:rPr>
          <w:rFonts w:ascii="宋体" w:hAnsi="宋体" w:hint="eastAsia"/>
          <w:b/>
          <w:sz w:val="24"/>
        </w:rPr>
        <w:t>5</w:t>
      </w:r>
      <w:r w:rsidR="00901248">
        <w:rPr>
          <w:rFonts w:ascii="宋体" w:hAnsi="宋体" w:hint="eastAsia"/>
          <w:b/>
          <w:sz w:val="24"/>
        </w:rPr>
        <w:t>0</w:t>
      </w:r>
      <w:r w:rsidR="0003682A">
        <w:rPr>
          <w:rFonts w:ascii="宋体" w:hAnsi="宋体" w:hint="eastAsia"/>
          <w:b/>
          <w:sz w:val="24"/>
        </w:rPr>
        <w:t>00字。</w:t>
      </w:r>
    </w:p>
    <w:p w:rsidR="0003682A" w:rsidRDefault="009D314C">
      <w:pPr>
        <w:numPr>
          <w:ilvl w:val="0"/>
          <w:numId w:val="1"/>
        </w:numPr>
        <w:tabs>
          <w:tab w:val="num" w:pos="0"/>
        </w:tabs>
        <w:spacing w:line="500" w:lineRule="exact"/>
        <w:ind w:left="0" w:firstLine="601"/>
        <w:rPr>
          <w:rFonts w:ascii="宋体" w:hAnsi="宋体" w:hint="eastAsia"/>
          <w:b/>
          <w:sz w:val="24"/>
        </w:rPr>
      </w:pPr>
      <w:r>
        <w:rPr>
          <w:rFonts w:ascii="宋体" w:hAnsi="宋体" w:hint="eastAsia"/>
          <w:b/>
          <w:sz w:val="24"/>
        </w:rPr>
        <w:t>研究生所在学院应组织由校内外专家、现场实践单位负责人参加的专业实践专题报告会，</w:t>
      </w:r>
      <w:r w:rsidR="00B43BA7">
        <w:rPr>
          <w:rFonts w:ascii="宋体" w:hAnsi="宋体" w:hint="eastAsia"/>
          <w:b/>
          <w:sz w:val="24"/>
        </w:rPr>
        <w:t>由</w:t>
      </w:r>
      <w:r>
        <w:rPr>
          <w:rFonts w:ascii="宋体" w:hAnsi="宋体" w:hint="eastAsia"/>
          <w:b/>
          <w:sz w:val="24"/>
        </w:rPr>
        <w:t>学生本人汇报本人的专业实践工作，指导教师根据研究生的现场实践工作量、综合表现及现场实践单位的反馈意见等，按“优秀、良好、及格或不及格”四个等级</w:t>
      </w:r>
      <w:r w:rsidR="001873A6">
        <w:rPr>
          <w:rFonts w:ascii="宋体" w:hAnsi="宋体" w:hint="eastAsia"/>
          <w:b/>
          <w:sz w:val="24"/>
        </w:rPr>
        <w:t>综合</w:t>
      </w:r>
      <w:r>
        <w:rPr>
          <w:rFonts w:ascii="宋体" w:hAnsi="宋体" w:hint="eastAsia"/>
          <w:b/>
          <w:sz w:val="24"/>
        </w:rPr>
        <w:t>评定成绩</w:t>
      </w:r>
      <w:r w:rsidR="00B43BA7">
        <w:rPr>
          <w:rFonts w:ascii="宋体" w:hAnsi="宋体" w:hint="eastAsia"/>
          <w:b/>
          <w:sz w:val="24"/>
        </w:rPr>
        <w:t>。</w:t>
      </w:r>
      <w:r w:rsidR="0003682A">
        <w:rPr>
          <w:rFonts w:ascii="宋体" w:hAnsi="宋体" w:hint="eastAsia"/>
          <w:b/>
          <w:sz w:val="24"/>
        </w:rPr>
        <w:t>研究生</w:t>
      </w:r>
      <w:r w:rsidR="00A61CAB">
        <w:rPr>
          <w:rFonts w:ascii="宋体" w:hAnsi="宋体" w:hint="eastAsia"/>
          <w:b/>
          <w:sz w:val="24"/>
        </w:rPr>
        <w:t>必须</w:t>
      </w:r>
      <w:r w:rsidR="00901248">
        <w:rPr>
          <w:rFonts w:ascii="宋体" w:hAnsi="宋体" w:hint="eastAsia"/>
          <w:b/>
          <w:sz w:val="24"/>
        </w:rPr>
        <w:t>在</w:t>
      </w:r>
      <w:r w:rsidR="0003682A">
        <w:rPr>
          <w:rFonts w:ascii="宋体" w:hAnsi="宋体" w:hint="eastAsia"/>
          <w:b/>
          <w:sz w:val="24"/>
        </w:rPr>
        <w:t>申请学位答辩前三个月交学院</w:t>
      </w:r>
      <w:r w:rsidR="00A61CAB">
        <w:rPr>
          <w:rFonts w:ascii="宋体" w:hAnsi="宋体" w:hint="eastAsia"/>
          <w:b/>
          <w:sz w:val="24"/>
        </w:rPr>
        <w:t>，由学院统一交研究生院</w:t>
      </w:r>
      <w:r w:rsidR="00901248">
        <w:rPr>
          <w:rFonts w:ascii="宋体" w:hAnsi="宋体" w:hint="eastAsia"/>
          <w:b/>
          <w:sz w:val="24"/>
        </w:rPr>
        <w:t>备案</w:t>
      </w:r>
      <w:r w:rsidR="0003682A">
        <w:rPr>
          <w:rFonts w:ascii="宋体" w:hAnsi="宋体" w:hint="eastAsia"/>
          <w:b/>
          <w:sz w:val="24"/>
        </w:rPr>
        <w:t>。</w:t>
      </w:r>
    </w:p>
    <w:p w:rsidR="00865949" w:rsidRDefault="00865949" w:rsidP="00865949">
      <w:pPr>
        <w:numPr>
          <w:ilvl w:val="0"/>
          <w:numId w:val="1"/>
        </w:numPr>
        <w:tabs>
          <w:tab w:val="num" w:pos="0"/>
        </w:tabs>
        <w:spacing w:line="500" w:lineRule="exact"/>
        <w:ind w:left="0" w:firstLine="601"/>
        <w:rPr>
          <w:rFonts w:ascii="宋体" w:hAnsi="宋体" w:hint="eastAsia"/>
          <w:b/>
          <w:sz w:val="24"/>
        </w:rPr>
        <w:sectPr w:rsidR="00865949" w:rsidSect="00D24D81">
          <w:footerReference w:type="even" r:id="rId8"/>
          <w:footerReference w:type="default" r:id="rId9"/>
          <w:footerReference w:type="first" r:id="rId10"/>
          <w:pgSz w:w="11907" w:h="16840" w:code="9"/>
          <w:pgMar w:top="1440" w:right="1797" w:bottom="1440" w:left="1797" w:header="851" w:footer="992" w:gutter="0"/>
          <w:pgNumType w:start="0"/>
          <w:cols w:space="425"/>
          <w:docGrid w:type="lines" w:linePitch="312"/>
        </w:sectPr>
      </w:pPr>
      <w:r>
        <w:rPr>
          <w:rFonts w:ascii="宋体" w:hAnsi="宋体" w:hint="eastAsia"/>
          <w:b/>
          <w:sz w:val="24"/>
        </w:rPr>
        <w:t>本表格自行在研究生院网站下载</w:t>
      </w:r>
      <w:r w:rsidR="00FA6C8A">
        <w:rPr>
          <w:rFonts w:ascii="宋体" w:hAnsi="宋体" w:hint="eastAsia"/>
          <w:b/>
          <w:sz w:val="24"/>
        </w:rPr>
        <w:t>填写</w:t>
      </w:r>
      <w:r>
        <w:rPr>
          <w:rFonts w:ascii="宋体" w:hAnsi="宋体" w:hint="eastAsia"/>
          <w:b/>
          <w:sz w:val="24"/>
        </w:rPr>
        <w:t>，A4纸打印</w:t>
      </w:r>
      <w:r w:rsidR="00FA6C8A">
        <w:rPr>
          <w:rFonts w:ascii="宋体" w:hAnsi="宋体" w:hint="eastAsia"/>
          <w:b/>
          <w:sz w:val="24"/>
        </w:rPr>
        <w:t>。</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828"/>
        <w:gridCol w:w="720"/>
        <w:gridCol w:w="792"/>
        <w:gridCol w:w="648"/>
        <w:gridCol w:w="612"/>
        <w:gridCol w:w="720"/>
        <w:gridCol w:w="720"/>
        <w:gridCol w:w="1787"/>
        <w:gridCol w:w="1193"/>
      </w:tblGrid>
      <w:tr w:rsidR="00E36B3B" w:rsidTr="00D01464">
        <w:tblPrEx>
          <w:tblCellMar>
            <w:top w:w="0" w:type="dxa"/>
            <w:bottom w:w="0" w:type="dxa"/>
          </w:tblCellMar>
        </w:tblPrEx>
        <w:trPr>
          <w:trHeight w:val="600"/>
          <w:jc w:val="center"/>
        </w:trPr>
        <w:tc>
          <w:tcPr>
            <w:tcW w:w="900" w:type="dxa"/>
            <w:vAlign w:val="center"/>
          </w:tcPr>
          <w:p w:rsidR="00E36B3B" w:rsidRPr="00272392" w:rsidRDefault="00E36B3B" w:rsidP="00A0243A">
            <w:pPr>
              <w:spacing w:line="400" w:lineRule="exact"/>
              <w:jc w:val="center"/>
              <w:rPr>
                <w:rFonts w:ascii="宋体" w:hAnsi="宋体" w:hint="eastAsia"/>
                <w:sz w:val="24"/>
              </w:rPr>
            </w:pPr>
            <w:r w:rsidRPr="00272392">
              <w:rPr>
                <w:rFonts w:ascii="宋体" w:hAnsi="宋体" w:hint="eastAsia"/>
                <w:sz w:val="24"/>
              </w:rPr>
              <w:lastRenderedPageBreak/>
              <w:t>姓</w:t>
            </w:r>
            <w:r>
              <w:rPr>
                <w:rFonts w:ascii="宋体" w:hAnsi="宋体" w:hint="eastAsia"/>
                <w:sz w:val="24"/>
              </w:rPr>
              <w:t xml:space="preserve"> </w:t>
            </w:r>
            <w:r w:rsidRPr="00272392">
              <w:rPr>
                <w:rFonts w:ascii="宋体" w:hAnsi="宋体" w:hint="eastAsia"/>
                <w:sz w:val="24"/>
              </w:rPr>
              <w:t>名</w:t>
            </w:r>
          </w:p>
        </w:tc>
        <w:tc>
          <w:tcPr>
            <w:tcW w:w="1548" w:type="dxa"/>
            <w:gridSpan w:val="2"/>
            <w:vAlign w:val="center"/>
          </w:tcPr>
          <w:p w:rsidR="00E36B3B" w:rsidRPr="002A3C06" w:rsidRDefault="00726A74" w:rsidP="00A0243A">
            <w:pPr>
              <w:spacing w:line="400" w:lineRule="exact"/>
              <w:jc w:val="center"/>
              <w:rPr>
                <w:rFonts w:ascii="宋体" w:hAnsi="宋体"/>
                <w:sz w:val="24"/>
              </w:rPr>
            </w:pPr>
            <w:r w:rsidRPr="002A3C06">
              <w:rPr>
                <w:rFonts w:ascii="宋体" w:hAnsi="宋体" w:hint="eastAsia"/>
                <w:sz w:val="24"/>
              </w:rPr>
              <w:t>孔睿</w:t>
            </w:r>
          </w:p>
        </w:tc>
        <w:tc>
          <w:tcPr>
            <w:tcW w:w="792" w:type="dxa"/>
            <w:vAlign w:val="center"/>
          </w:tcPr>
          <w:p w:rsidR="00E36B3B" w:rsidRPr="002A3C06" w:rsidRDefault="00E36B3B" w:rsidP="00A0243A">
            <w:pPr>
              <w:spacing w:line="400" w:lineRule="exact"/>
              <w:jc w:val="center"/>
              <w:rPr>
                <w:rFonts w:ascii="宋体" w:hAnsi="宋体" w:hint="eastAsia"/>
                <w:sz w:val="24"/>
              </w:rPr>
            </w:pPr>
            <w:r w:rsidRPr="002A3C06">
              <w:rPr>
                <w:rFonts w:ascii="宋体" w:hAnsi="宋体" w:hint="eastAsia"/>
                <w:sz w:val="24"/>
              </w:rPr>
              <w:t>性别</w:t>
            </w:r>
          </w:p>
        </w:tc>
        <w:tc>
          <w:tcPr>
            <w:tcW w:w="1260" w:type="dxa"/>
            <w:gridSpan w:val="2"/>
            <w:vAlign w:val="center"/>
          </w:tcPr>
          <w:p w:rsidR="00E36B3B" w:rsidRPr="002A3C06" w:rsidRDefault="00726A74" w:rsidP="00A0243A">
            <w:pPr>
              <w:spacing w:line="400" w:lineRule="exact"/>
              <w:jc w:val="center"/>
              <w:rPr>
                <w:rFonts w:ascii="宋体" w:hAnsi="宋体" w:hint="eastAsia"/>
                <w:sz w:val="24"/>
              </w:rPr>
            </w:pPr>
            <w:r w:rsidRPr="002A3C06">
              <w:rPr>
                <w:rFonts w:ascii="宋体" w:hAnsi="宋体" w:hint="eastAsia"/>
                <w:sz w:val="24"/>
              </w:rPr>
              <w:t>男</w:t>
            </w:r>
          </w:p>
        </w:tc>
        <w:tc>
          <w:tcPr>
            <w:tcW w:w="1440" w:type="dxa"/>
            <w:gridSpan w:val="2"/>
            <w:vAlign w:val="center"/>
          </w:tcPr>
          <w:p w:rsidR="00E36B3B" w:rsidRPr="002A3C06" w:rsidRDefault="00E36B3B" w:rsidP="00A0243A">
            <w:pPr>
              <w:spacing w:line="400" w:lineRule="exact"/>
              <w:jc w:val="center"/>
              <w:rPr>
                <w:rFonts w:ascii="宋体" w:hAnsi="宋体" w:hint="eastAsia"/>
                <w:sz w:val="24"/>
              </w:rPr>
            </w:pPr>
            <w:r w:rsidRPr="002A3C06">
              <w:rPr>
                <w:rFonts w:ascii="宋体" w:hAnsi="宋体" w:hint="eastAsia"/>
                <w:sz w:val="24"/>
              </w:rPr>
              <w:t>学 号</w:t>
            </w:r>
          </w:p>
        </w:tc>
        <w:tc>
          <w:tcPr>
            <w:tcW w:w="2980" w:type="dxa"/>
            <w:gridSpan w:val="2"/>
            <w:vAlign w:val="center"/>
          </w:tcPr>
          <w:p w:rsidR="00E36B3B" w:rsidRPr="002A3C06" w:rsidRDefault="00726A74" w:rsidP="00726A74">
            <w:pPr>
              <w:spacing w:line="400" w:lineRule="exact"/>
              <w:jc w:val="center"/>
              <w:rPr>
                <w:rFonts w:ascii="宋体" w:hAnsi="宋体"/>
                <w:sz w:val="28"/>
                <w:szCs w:val="28"/>
              </w:rPr>
            </w:pPr>
            <w:r w:rsidRPr="002A3C06">
              <w:rPr>
                <w:rFonts w:ascii="宋体" w:hAnsi="宋体" w:hint="eastAsia"/>
                <w:sz w:val="28"/>
                <w:szCs w:val="28"/>
              </w:rPr>
              <w:t>T</w:t>
            </w:r>
            <w:r w:rsidRPr="002A3C06">
              <w:rPr>
                <w:rFonts w:ascii="宋体" w:hAnsi="宋体"/>
                <w:sz w:val="28"/>
                <w:szCs w:val="28"/>
              </w:rPr>
              <w:t>S21120104P31</w:t>
            </w:r>
          </w:p>
        </w:tc>
      </w:tr>
      <w:tr w:rsidR="00E36B3B" w:rsidTr="00D01464">
        <w:tblPrEx>
          <w:tblCellMar>
            <w:top w:w="0" w:type="dxa"/>
            <w:bottom w:w="0" w:type="dxa"/>
          </w:tblCellMar>
        </w:tblPrEx>
        <w:trPr>
          <w:trHeight w:val="780"/>
          <w:jc w:val="center"/>
        </w:trPr>
        <w:tc>
          <w:tcPr>
            <w:tcW w:w="1728" w:type="dxa"/>
            <w:gridSpan w:val="2"/>
            <w:vAlign w:val="center"/>
          </w:tcPr>
          <w:p w:rsidR="00E36B3B" w:rsidRPr="00272392" w:rsidRDefault="00E36B3B" w:rsidP="00A0243A">
            <w:pPr>
              <w:spacing w:line="400" w:lineRule="exact"/>
              <w:jc w:val="center"/>
              <w:rPr>
                <w:rFonts w:ascii="宋体" w:hAnsi="宋体" w:hint="eastAsia"/>
                <w:sz w:val="24"/>
              </w:rPr>
            </w:pPr>
            <w:r w:rsidRPr="00272392">
              <w:rPr>
                <w:rFonts w:ascii="宋体" w:hAnsi="宋体" w:hint="eastAsia"/>
                <w:sz w:val="24"/>
              </w:rPr>
              <w:t>校内导师</w:t>
            </w:r>
          </w:p>
        </w:tc>
        <w:tc>
          <w:tcPr>
            <w:tcW w:w="2160" w:type="dxa"/>
            <w:gridSpan w:val="3"/>
            <w:vAlign w:val="center"/>
          </w:tcPr>
          <w:p w:rsidR="00E36B3B" w:rsidRPr="00272392" w:rsidRDefault="00726A74" w:rsidP="00A0243A">
            <w:pPr>
              <w:spacing w:line="400" w:lineRule="exact"/>
              <w:jc w:val="center"/>
              <w:rPr>
                <w:rFonts w:ascii="宋体" w:hAnsi="宋体"/>
                <w:sz w:val="24"/>
              </w:rPr>
            </w:pPr>
            <w:r>
              <w:rPr>
                <w:rFonts w:ascii="宋体" w:hAnsi="宋体" w:hint="eastAsia"/>
                <w:sz w:val="24"/>
              </w:rPr>
              <w:t>魏明尧</w:t>
            </w:r>
          </w:p>
        </w:tc>
        <w:tc>
          <w:tcPr>
            <w:tcW w:w="1332" w:type="dxa"/>
            <w:gridSpan w:val="2"/>
            <w:vAlign w:val="center"/>
          </w:tcPr>
          <w:p w:rsidR="00E36B3B" w:rsidRPr="00272392" w:rsidRDefault="00E36B3B" w:rsidP="00A0243A">
            <w:pPr>
              <w:spacing w:line="400" w:lineRule="exact"/>
              <w:jc w:val="center"/>
              <w:rPr>
                <w:rFonts w:ascii="宋体" w:hAnsi="宋体"/>
                <w:sz w:val="24"/>
              </w:rPr>
            </w:pPr>
            <w:r>
              <w:rPr>
                <w:rFonts w:ascii="宋体" w:hAnsi="宋体" w:hint="eastAsia"/>
                <w:sz w:val="24"/>
              </w:rPr>
              <w:t>校外兼职指导教</w:t>
            </w:r>
            <w:r w:rsidRPr="00272392">
              <w:rPr>
                <w:rFonts w:ascii="宋体" w:hAnsi="宋体" w:hint="eastAsia"/>
                <w:sz w:val="24"/>
              </w:rPr>
              <w:t>师</w:t>
            </w:r>
          </w:p>
        </w:tc>
        <w:tc>
          <w:tcPr>
            <w:tcW w:w="3700" w:type="dxa"/>
            <w:gridSpan w:val="3"/>
            <w:vAlign w:val="center"/>
          </w:tcPr>
          <w:p w:rsidR="00E36B3B" w:rsidRDefault="00D01464" w:rsidP="00D01464">
            <w:pPr>
              <w:spacing w:line="400" w:lineRule="exact"/>
              <w:jc w:val="center"/>
              <w:rPr>
                <w:rFonts w:ascii="宋体" w:hAnsi="宋体" w:hint="eastAsia"/>
                <w:b/>
                <w:sz w:val="28"/>
                <w:szCs w:val="28"/>
              </w:rPr>
            </w:pPr>
            <w:proofErr w:type="gramStart"/>
            <w:r w:rsidRPr="002A3C06">
              <w:rPr>
                <w:rFonts w:ascii="宋体" w:hAnsi="宋体" w:hint="eastAsia"/>
                <w:sz w:val="24"/>
              </w:rPr>
              <w:t>田向亮</w:t>
            </w:r>
            <w:proofErr w:type="gramEnd"/>
          </w:p>
        </w:tc>
      </w:tr>
      <w:tr w:rsidR="00E36B3B" w:rsidTr="00D01464">
        <w:tblPrEx>
          <w:tblCellMar>
            <w:top w:w="0" w:type="dxa"/>
            <w:bottom w:w="0" w:type="dxa"/>
          </w:tblCellMar>
        </w:tblPrEx>
        <w:trPr>
          <w:trHeight w:val="744"/>
          <w:jc w:val="center"/>
        </w:trPr>
        <w:tc>
          <w:tcPr>
            <w:tcW w:w="1728" w:type="dxa"/>
            <w:gridSpan w:val="2"/>
            <w:vAlign w:val="center"/>
          </w:tcPr>
          <w:p w:rsidR="00E36B3B" w:rsidRPr="00FA503C" w:rsidRDefault="00E36B3B" w:rsidP="00A0243A">
            <w:pPr>
              <w:spacing w:line="400" w:lineRule="exact"/>
              <w:jc w:val="center"/>
              <w:rPr>
                <w:rFonts w:ascii="宋体" w:hAnsi="宋体" w:hint="eastAsia"/>
                <w:sz w:val="24"/>
              </w:rPr>
            </w:pPr>
            <w:r>
              <w:rPr>
                <w:rFonts w:ascii="宋体" w:hAnsi="宋体" w:hint="eastAsia"/>
                <w:sz w:val="24"/>
              </w:rPr>
              <w:t>专业实践内容</w:t>
            </w:r>
          </w:p>
        </w:tc>
        <w:tc>
          <w:tcPr>
            <w:tcW w:w="7192" w:type="dxa"/>
            <w:gridSpan w:val="8"/>
            <w:vAlign w:val="center"/>
          </w:tcPr>
          <w:p w:rsidR="00E36B3B" w:rsidRPr="00FA503C" w:rsidRDefault="002A3C06" w:rsidP="00A0243A">
            <w:pPr>
              <w:spacing w:line="400" w:lineRule="exact"/>
              <w:jc w:val="center"/>
              <w:rPr>
                <w:rFonts w:ascii="宋体" w:hAnsi="宋体"/>
                <w:sz w:val="24"/>
              </w:rPr>
            </w:pPr>
            <w:bookmarkStart w:id="0" w:name="_Hlk89970147"/>
            <w:r w:rsidRPr="002A3C06">
              <w:rPr>
                <w:rFonts w:ascii="宋体" w:hAnsi="宋体" w:hint="eastAsia"/>
                <w:sz w:val="24"/>
              </w:rPr>
              <w:t>油型气精准探测及灾害防治技术研究</w:t>
            </w:r>
            <w:bookmarkEnd w:id="0"/>
          </w:p>
        </w:tc>
      </w:tr>
      <w:tr w:rsidR="00E36B3B" w:rsidTr="00D01464">
        <w:tblPrEx>
          <w:tblCellMar>
            <w:top w:w="0" w:type="dxa"/>
            <w:bottom w:w="0" w:type="dxa"/>
          </w:tblCellMar>
        </w:tblPrEx>
        <w:trPr>
          <w:trHeight w:val="810"/>
          <w:jc w:val="center"/>
        </w:trPr>
        <w:tc>
          <w:tcPr>
            <w:tcW w:w="1728" w:type="dxa"/>
            <w:gridSpan w:val="2"/>
            <w:vAlign w:val="center"/>
          </w:tcPr>
          <w:p w:rsidR="00E36B3B" w:rsidRDefault="00E36B3B" w:rsidP="00A0243A">
            <w:pPr>
              <w:spacing w:line="400" w:lineRule="exact"/>
              <w:jc w:val="center"/>
              <w:rPr>
                <w:rFonts w:ascii="宋体" w:hAnsi="宋体" w:hint="eastAsia"/>
                <w:sz w:val="24"/>
              </w:rPr>
            </w:pPr>
            <w:r w:rsidRPr="00FA503C">
              <w:rPr>
                <w:rFonts w:ascii="宋体" w:hAnsi="宋体" w:hint="eastAsia"/>
                <w:sz w:val="24"/>
              </w:rPr>
              <w:t>实践</w:t>
            </w:r>
            <w:r>
              <w:rPr>
                <w:rFonts w:ascii="宋体" w:hAnsi="宋体" w:hint="eastAsia"/>
                <w:sz w:val="24"/>
              </w:rPr>
              <w:t>单位</w:t>
            </w:r>
          </w:p>
          <w:p w:rsidR="00E36B3B" w:rsidRPr="00FA503C" w:rsidRDefault="00E36B3B" w:rsidP="00A0243A">
            <w:pPr>
              <w:spacing w:line="400" w:lineRule="exact"/>
              <w:jc w:val="center"/>
              <w:rPr>
                <w:rFonts w:ascii="宋体" w:hAnsi="宋体" w:hint="eastAsia"/>
                <w:sz w:val="24"/>
              </w:rPr>
            </w:pPr>
            <w:r>
              <w:rPr>
                <w:rFonts w:ascii="宋体" w:hAnsi="宋体" w:hint="eastAsia"/>
                <w:sz w:val="24"/>
              </w:rPr>
              <w:t>（加盖公章）</w:t>
            </w:r>
          </w:p>
        </w:tc>
        <w:tc>
          <w:tcPr>
            <w:tcW w:w="7192" w:type="dxa"/>
            <w:gridSpan w:val="8"/>
            <w:vAlign w:val="center"/>
          </w:tcPr>
          <w:p w:rsidR="00E36B3B" w:rsidRPr="00FA503C" w:rsidRDefault="00D01464" w:rsidP="00A0243A">
            <w:pPr>
              <w:spacing w:line="400" w:lineRule="exact"/>
              <w:jc w:val="center"/>
              <w:rPr>
                <w:rFonts w:ascii="宋体" w:hAnsi="宋体"/>
                <w:sz w:val="24"/>
              </w:rPr>
            </w:pPr>
            <w:r w:rsidRPr="00D01464">
              <w:rPr>
                <w:rFonts w:ascii="宋体" w:hAnsi="宋体" w:hint="eastAsia"/>
                <w:sz w:val="24"/>
              </w:rPr>
              <w:t>中国安全生产科学研究院</w:t>
            </w:r>
          </w:p>
        </w:tc>
      </w:tr>
      <w:tr w:rsidR="00744828" w:rsidTr="00D01464">
        <w:tblPrEx>
          <w:tblCellMar>
            <w:top w:w="0" w:type="dxa"/>
            <w:bottom w:w="0" w:type="dxa"/>
          </w:tblCellMar>
        </w:tblPrEx>
        <w:trPr>
          <w:trHeight w:val="642"/>
          <w:jc w:val="center"/>
        </w:trPr>
        <w:tc>
          <w:tcPr>
            <w:tcW w:w="1728" w:type="dxa"/>
            <w:gridSpan w:val="2"/>
            <w:vMerge w:val="restart"/>
            <w:vAlign w:val="center"/>
          </w:tcPr>
          <w:p w:rsidR="00744828" w:rsidRDefault="00744828" w:rsidP="00A0243A">
            <w:pPr>
              <w:spacing w:line="400" w:lineRule="exact"/>
              <w:jc w:val="center"/>
              <w:rPr>
                <w:rFonts w:ascii="宋体" w:hAnsi="宋体" w:hint="eastAsia"/>
                <w:sz w:val="24"/>
              </w:rPr>
            </w:pPr>
            <w:r>
              <w:rPr>
                <w:rFonts w:ascii="宋体" w:hAnsi="宋体" w:hint="eastAsia"/>
                <w:sz w:val="24"/>
              </w:rPr>
              <w:t>专业</w:t>
            </w:r>
            <w:r w:rsidRPr="00FA503C">
              <w:rPr>
                <w:rFonts w:ascii="宋体" w:hAnsi="宋体" w:hint="eastAsia"/>
                <w:sz w:val="24"/>
              </w:rPr>
              <w:t>实践</w:t>
            </w:r>
          </w:p>
          <w:p w:rsidR="00744828" w:rsidRPr="00FA503C" w:rsidRDefault="00744828" w:rsidP="00A0243A">
            <w:pPr>
              <w:spacing w:line="400" w:lineRule="exact"/>
              <w:jc w:val="center"/>
              <w:rPr>
                <w:rFonts w:ascii="宋体" w:hAnsi="宋体" w:hint="eastAsia"/>
                <w:sz w:val="24"/>
              </w:rPr>
            </w:pPr>
            <w:r w:rsidRPr="00FA503C">
              <w:rPr>
                <w:rFonts w:ascii="宋体" w:hAnsi="宋体" w:hint="eastAsia"/>
                <w:sz w:val="24"/>
              </w:rPr>
              <w:t>时间</w:t>
            </w:r>
            <w:r>
              <w:rPr>
                <w:rFonts w:ascii="宋体" w:hAnsi="宋体" w:hint="eastAsia"/>
                <w:sz w:val="24"/>
              </w:rPr>
              <w:t>安排</w:t>
            </w:r>
          </w:p>
        </w:tc>
        <w:tc>
          <w:tcPr>
            <w:tcW w:w="5999" w:type="dxa"/>
            <w:gridSpan w:val="7"/>
            <w:tcBorders>
              <w:bottom w:val="single" w:sz="4" w:space="0" w:color="auto"/>
            </w:tcBorders>
            <w:vAlign w:val="center"/>
          </w:tcPr>
          <w:p w:rsidR="00744828" w:rsidRPr="00FA503C" w:rsidRDefault="00744828" w:rsidP="00A0243A">
            <w:pPr>
              <w:spacing w:line="400" w:lineRule="exact"/>
              <w:ind w:firstLineChars="347" w:firstLine="833"/>
              <w:jc w:val="center"/>
              <w:rPr>
                <w:rFonts w:ascii="宋体" w:hAnsi="宋体" w:hint="eastAsia"/>
                <w:sz w:val="24"/>
              </w:rPr>
            </w:pPr>
            <w:r>
              <w:rPr>
                <w:rFonts w:ascii="宋体" w:hAnsi="宋体" w:hint="eastAsia"/>
                <w:sz w:val="24"/>
              </w:rPr>
              <w:t xml:space="preserve">起  </w:t>
            </w:r>
            <w:proofErr w:type="gramStart"/>
            <w:r>
              <w:rPr>
                <w:rFonts w:ascii="宋体" w:hAnsi="宋体" w:hint="eastAsia"/>
                <w:sz w:val="24"/>
              </w:rPr>
              <w:t>止</w:t>
            </w:r>
            <w:proofErr w:type="gramEnd"/>
            <w:r>
              <w:rPr>
                <w:rFonts w:ascii="宋体" w:hAnsi="宋体" w:hint="eastAsia"/>
                <w:sz w:val="24"/>
              </w:rPr>
              <w:t xml:space="preserve">  时  间</w:t>
            </w:r>
          </w:p>
        </w:tc>
        <w:tc>
          <w:tcPr>
            <w:tcW w:w="1193" w:type="dxa"/>
            <w:tcBorders>
              <w:bottom w:val="single" w:sz="4" w:space="0" w:color="auto"/>
            </w:tcBorders>
            <w:vAlign w:val="center"/>
          </w:tcPr>
          <w:p w:rsidR="00744828" w:rsidRPr="00FA503C" w:rsidRDefault="00744828" w:rsidP="00A0243A">
            <w:pPr>
              <w:spacing w:line="400" w:lineRule="exact"/>
              <w:jc w:val="center"/>
              <w:rPr>
                <w:rFonts w:ascii="宋体" w:hAnsi="宋体" w:hint="eastAsia"/>
                <w:sz w:val="24"/>
              </w:rPr>
            </w:pPr>
            <w:r>
              <w:rPr>
                <w:rFonts w:ascii="宋体" w:hAnsi="宋体" w:hint="eastAsia"/>
                <w:sz w:val="24"/>
              </w:rPr>
              <w:t>指导教师</w:t>
            </w:r>
          </w:p>
        </w:tc>
      </w:tr>
      <w:tr w:rsidR="00744828" w:rsidTr="00D01464">
        <w:tblPrEx>
          <w:tblCellMar>
            <w:top w:w="0" w:type="dxa"/>
            <w:bottom w:w="0" w:type="dxa"/>
          </w:tblCellMar>
        </w:tblPrEx>
        <w:trPr>
          <w:trHeight w:val="628"/>
          <w:jc w:val="center"/>
        </w:trPr>
        <w:tc>
          <w:tcPr>
            <w:tcW w:w="1728" w:type="dxa"/>
            <w:gridSpan w:val="2"/>
            <w:vMerge/>
            <w:vAlign w:val="center"/>
          </w:tcPr>
          <w:p w:rsidR="00744828" w:rsidRPr="00FA503C" w:rsidRDefault="00744828" w:rsidP="00A0243A">
            <w:pPr>
              <w:spacing w:line="400" w:lineRule="exact"/>
              <w:jc w:val="center"/>
              <w:rPr>
                <w:rFonts w:ascii="宋体" w:hAnsi="宋体" w:hint="eastAsia"/>
                <w:sz w:val="24"/>
              </w:rPr>
            </w:pPr>
          </w:p>
        </w:tc>
        <w:tc>
          <w:tcPr>
            <w:tcW w:w="5999" w:type="dxa"/>
            <w:gridSpan w:val="7"/>
            <w:tcBorders>
              <w:bottom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bottom w:val="single" w:sz="4" w:space="0" w:color="auto"/>
            </w:tcBorders>
            <w:vAlign w:val="center"/>
          </w:tcPr>
          <w:p w:rsidR="00744828" w:rsidRPr="00FA503C" w:rsidRDefault="00D01464" w:rsidP="002A3C06">
            <w:pPr>
              <w:spacing w:line="400" w:lineRule="exact"/>
              <w:jc w:val="center"/>
              <w:rPr>
                <w:rFonts w:ascii="宋体" w:hAnsi="宋体" w:hint="eastAsia"/>
                <w:sz w:val="24"/>
              </w:rPr>
            </w:pPr>
            <w:proofErr w:type="gramStart"/>
            <w:r>
              <w:rPr>
                <w:rFonts w:ascii="宋体" w:hAnsi="宋体" w:hint="eastAsia"/>
                <w:sz w:val="24"/>
              </w:rPr>
              <w:t>田向亮</w:t>
            </w:r>
            <w:proofErr w:type="gramEnd"/>
          </w:p>
        </w:tc>
      </w:tr>
      <w:tr w:rsidR="00744828" w:rsidTr="00D01464">
        <w:tblPrEx>
          <w:tblCellMar>
            <w:top w:w="0" w:type="dxa"/>
            <w:bottom w:w="0" w:type="dxa"/>
          </w:tblCellMar>
        </w:tblPrEx>
        <w:trPr>
          <w:trHeight w:val="628"/>
          <w:jc w:val="center"/>
        </w:trPr>
        <w:tc>
          <w:tcPr>
            <w:tcW w:w="1728" w:type="dxa"/>
            <w:gridSpan w:val="2"/>
            <w:vMerge/>
            <w:vAlign w:val="center"/>
          </w:tcPr>
          <w:p w:rsidR="00744828" w:rsidRPr="00FA503C" w:rsidRDefault="00744828" w:rsidP="00A0243A">
            <w:pPr>
              <w:spacing w:line="400" w:lineRule="exact"/>
              <w:jc w:val="center"/>
              <w:rPr>
                <w:rFonts w:ascii="宋体" w:hAnsi="宋体" w:hint="eastAsia"/>
                <w:sz w:val="24"/>
              </w:rPr>
            </w:pPr>
          </w:p>
        </w:tc>
        <w:tc>
          <w:tcPr>
            <w:tcW w:w="5999" w:type="dxa"/>
            <w:gridSpan w:val="7"/>
            <w:tcBorders>
              <w:bottom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bottom w:val="single" w:sz="4" w:space="0" w:color="auto"/>
            </w:tcBorders>
            <w:vAlign w:val="center"/>
          </w:tcPr>
          <w:p w:rsidR="00744828" w:rsidRPr="00FA503C" w:rsidRDefault="00744828" w:rsidP="00A0243A">
            <w:pPr>
              <w:spacing w:line="400" w:lineRule="exact"/>
              <w:rPr>
                <w:rFonts w:ascii="宋体" w:hAnsi="宋体" w:hint="eastAsia"/>
                <w:sz w:val="24"/>
              </w:rPr>
            </w:pPr>
          </w:p>
        </w:tc>
      </w:tr>
      <w:tr w:rsidR="00744828" w:rsidTr="00D01464">
        <w:tblPrEx>
          <w:tblCellMar>
            <w:top w:w="0" w:type="dxa"/>
            <w:bottom w:w="0" w:type="dxa"/>
          </w:tblCellMar>
        </w:tblPrEx>
        <w:trPr>
          <w:trHeight w:val="628"/>
          <w:jc w:val="center"/>
        </w:trPr>
        <w:tc>
          <w:tcPr>
            <w:tcW w:w="1728" w:type="dxa"/>
            <w:gridSpan w:val="2"/>
            <w:vMerge/>
            <w:vAlign w:val="center"/>
          </w:tcPr>
          <w:p w:rsidR="00744828" w:rsidRPr="00FA503C" w:rsidRDefault="00744828" w:rsidP="00A0243A">
            <w:pPr>
              <w:spacing w:line="400" w:lineRule="exact"/>
              <w:jc w:val="center"/>
              <w:rPr>
                <w:rFonts w:ascii="宋体" w:hAnsi="宋体" w:hint="eastAsia"/>
                <w:sz w:val="24"/>
              </w:rPr>
            </w:pPr>
          </w:p>
        </w:tc>
        <w:tc>
          <w:tcPr>
            <w:tcW w:w="5999" w:type="dxa"/>
            <w:gridSpan w:val="7"/>
            <w:tcBorders>
              <w:bottom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bottom w:val="single" w:sz="4" w:space="0" w:color="auto"/>
            </w:tcBorders>
            <w:vAlign w:val="center"/>
          </w:tcPr>
          <w:p w:rsidR="00744828" w:rsidRPr="00FA503C" w:rsidRDefault="00744828" w:rsidP="00A0243A">
            <w:pPr>
              <w:spacing w:line="400" w:lineRule="exact"/>
              <w:rPr>
                <w:rFonts w:ascii="宋体" w:hAnsi="宋体" w:hint="eastAsia"/>
                <w:sz w:val="24"/>
              </w:rPr>
            </w:pPr>
          </w:p>
        </w:tc>
      </w:tr>
      <w:tr w:rsidR="00744828" w:rsidTr="00D01464">
        <w:tblPrEx>
          <w:tblCellMar>
            <w:top w:w="0" w:type="dxa"/>
            <w:bottom w:w="0" w:type="dxa"/>
          </w:tblCellMar>
        </w:tblPrEx>
        <w:trPr>
          <w:trHeight w:val="628"/>
          <w:jc w:val="center"/>
        </w:trPr>
        <w:tc>
          <w:tcPr>
            <w:tcW w:w="1728" w:type="dxa"/>
            <w:gridSpan w:val="2"/>
            <w:vMerge/>
            <w:vAlign w:val="center"/>
          </w:tcPr>
          <w:p w:rsidR="00744828" w:rsidRPr="00FA503C" w:rsidRDefault="00744828" w:rsidP="00A0243A">
            <w:pPr>
              <w:spacing w:line="400" w:lineRule="exact"/>
              <w:jc w:val="center"/>
              <w:rPr>
                <w:rFonts w:ascii="宋体" w:hAnsi="宋体" w:hint="eastAsia"/>
                <w:sz w:val="24"/>
              </w:rPr>
            </w:pPr>
          </w:p>
        </w:tc>
        <w:tc>
          <w:tcPr>
            <w:tcW w:w="5999" w:type="dxa"/>
            <w:gridSpan w:val="7"/>
            <w:tcBorders>
              <w:bottom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bottom w:val="single" w:sz="4" w:space="0" w:color="auto"/>
            </w:tcBorders>
            <w:vAlign w:val="center"/>
          </w:tcPr>
          <w:p w:rsidR="00744828" w:rsidRPr="00FA503C" w:rsidRDefault="00744828" w:rsidP="00A0243A">
            <w:pPr>
              <w:spacing w:line="4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760"/>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nil"/>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nil"/>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628"/>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628"/>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628"/>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628"/>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764"/>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748"/>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A0243A">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840"/>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E36B3B">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840"/>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E36B3B">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744828" w:rsidTr="00D01464">
        <w:tblPrEx>
          <w:tblCellMar>
            <w:top w:w="0" w:type="dxa"/>
            <w:bottom w:w="0" w:type="dxa"/>
          </w:tblCellMar>
          <w:tblLook w:val="00BF" w:firstRow="1" w:lastRow="0" w:firstColumn="1" w:lastColumn="0" w:noHBand="0" w:noVBand="0"/>
        </w:tblPrEx>
        <w:trPr>
          <w:trHeight w:val="840"/>
          <w:jc w:val="center"/>
        </w:trPr>
        <w:tc>
          <w:tcPr>
            <w:tcW w:w="1728" w:type="dxa"/>
            <w:gridSpan w:val="2"/>
            <w:vMerge/>
          </w:tcPr>
          <w:p w:rsidR="00744828" w:rsidRDefault="00744828"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744828" w:rsidRPr="00FA503C" w:rsidRDefault="00744828" w:rsidP="00E36B3B">
            <w:pPr>
              <w:spacing w:line="400" w:lineRule="exact"/>
              <w:ind w:firstLineChars="347" w:firstLine="833"/>
              <w:jc w:val="right"/>
              <w:rPr>
                <w:rFonts w:ascii="宋体" w:hAnsi="宋体" w:hint="eastAsia"/>
                <w:sz w:val="24"/>
              </w:rPr>
            </w:pPr>
            <w:r w:rsidRPr="00FA503C">
              <w:rPr>
                <w:rFonts w:ascii="宋体" w:hAnsi="宋体" w:hint="eastAsia"/>
                <w:sz w:val="24"/>
              </w:rPr>
              <w:t>年  月  日起――――      年  月  日止</w:t>
            </w:r>
          </w:p>
        </w:tc>
        <w:tc>
          <w:tcPr>
            <w:tcW w:w="1193" w:type="dxa"/>
            <w:tcBorders>
              <w:top w:val="single" w:sz="4" w:space="0" w:color="auto"/>
              <w:right w:val="single" w:sz="4" w:space="0" w:color="auto"/>
            </w:tcBorders>
            <w:vAlign w:val="center"/>
          </w:tcPr>
          <w:p w:rsidR="00744828" w:rsidRPr="007E2D81" w:rsidRDefault="00744828" w:rsidP="00A0243A">
            <w:pPr>
              <w:spacing w:line="500" w:lineRule="exact"/>
              <w:rPr>
                <w:rFonts w:ascii="宋体" w:hAnsi="宋体" w:hint="eastAsia"/>
                <w:sz w:val="24"/>
              </w:rPr>
            </w:pPr>
          </w:p>
        </w:tc>
      </w:tr>
      <w:tr w:rsidR="00E36B3B" w:rsidTr="00D01464">
        <w:tblPrEx>
          <w:tblCellMar>
            <w:top w:w="0" w:type="dxa"/>
            <w:bottom w:w="0" w:type="dxa"/>
          </w:tblCellMar>
          <w:tblLook w:val="00BF" w:firstRow="1" w:lastRow="0" w:firstColumn="1" w:lastColumn="0" w:noHBand="0" w:noVBand="0"/>
        </w:tblPrEx>
        <w:trPr>
          <w:trHeight w:val="748"/>
          <w:jc w:val="center"/>
        </w:trPr>
        <w:tc>
          <w:tcPr>
            <w:tcW w:w="1728" w:type="dxa"/>
            <w:gridSpan w:val="2"/>
          </w:tcPr>
          <w:p w:rsidR="00E36B3B" w:rsidRDefault="00E36B3B" w:rsidP="00A0243A">
            <w:pPr>
              <w:spacing w:line="500" w:lineRule="exact"/>
              <w:jc w:val="left"/>
              <w:rPr>
                <w:rFonts w:ascii="宋体" w:hAnsi="宋体" w:hint="eastAsia"/>
                <w:b/>
                <w:szCs w:val="21"/>
              </w:rPr>
            </w:pPr>
          </w:p>
        </w:tc>
        <w:tc>
          <w:tcPr>
            <w:tcW w:w="5999" w:type="dxa"/>
            <w:gridSpan w:val="7"/>
            <w:tcBorders>
              <w:top w:val="single" w:sz="4" w:space="0" w:color="auto"/>
              <w:right w:val="single" w:sz="4" w:space="0" w:color="auto"/>
            </w:tcBorders>
            <w:vAlign w:val="center"/>
          </w:tcPr>
          <w:p w:rsidR="00E36B3B" w:rsidRPr="00FA503C" w:rsidRDefault="00E36B3B" w:rsidP="00A0243A">
            <w:pPr>
              <w:wordWrap w:val="0"/>
              <w:spacing w:line="400" w:lineRule="exact"/>
              <w:ind w:firstLineChars="347" w:firstLine="833"/>
              <w:jc w:val="right"/>
              <w:rPr>
                <w:rFonts w:ascii="宋体" w:hAnsi="宋体" w:hint="eastAsia"/>
                <w:sz w:val="24"/>
              </w:rPr>
            </w:pPr>
            <w:r>
              <w:rPr>
                <w:rFonts w:ascii="宋体" w:hAnsi="宋体" w:hint="eastAsia"/>
                <w:sz w:val="24"/>
              </w:rPr>
              <w:t>共计：</w:t>
            </w:r>
            <w:r w:rsidRPr="00E36B3B">
              <w:rPr>
                <w:rFonts w:ascii="宋体" w:hAnsi="宋体" w:hint="eastAsia"/>
                <w:sz w:val="24"/>
                <w:u w:val="single"/>
              </w:rPr>
              <w:t xml:space="preserve">  </w:t>
            </w:r>
            <w:r>
              <w:rPr>
                <w:rFonts w:ascii="宋体" w:hAnsi="宋体" w:hint="eastAsia"/>
                <w:sz w:val="24"/>
                <w:u w:val="single"/>
              </w:rPr>
              <w:t xml:space="preserve"> </w:t>
            </w:r>
            <w:r w:rsidR="00D01464">
              <w:rPr>
                <w:rFonts w:ascii="宋体" w:hAnsi="宋体"/>
                <w:sz w:val="24"/>
                <w:u w:val="single"/>
              </w:rPr>
              <w:t>48</w:t>
            </w:r>
            <w:r>
              <w:rPr>
                <w:rFonts w:ascii="宋体" w:hAnsi="宋体" w:hint="eastAsia"/>
                <w:sz w:val="24"/>
                <w:u w:val="single"/>
              </w:rPr>
              <w:t xml:space="preserve"> </w:t>
            </w:r>
            <w:r w:rsidRPr="00E36B3B">
              <w:rPr>
                <w:rFonts w:ascii="宋体" w:hAnsi="宋体" w:hint="eastAsia"/>
                <w:sz w:val="24"/>
                <w:u w:val="single"/>
              </w:rPr>
              <w:t xml:space="preserve">  </w:t>
            </w:r>
            <w:r>
              <w:rPr>
                <w:rFonts w:ascii="宋体" w:hAnsi="宋体" w:hint="eastAsia"/>
                <w:sz w:val="24"/>
              </w:rPr>
              <w:t>周</w:t>
            </w:r>
          </w:p>
        </w:tc>
        <w:tc>
          <w:tcPr>
            <w:tcW w:w="1193" w:type="dxa"/>
            <w:tcBorders>
              <w:top w:val="single" w:sz="4" w:space="0" w:color="auto"/>
              <w:right w:val="single" w:sz="4" w:space="0" w:color="auto"/>
            </w:tcBorders>
            <w:vAlign w:val="center"/>
          </w:tcPr>
          <w:p w:rsidR="00E36B3B" w:rsidRPr="007E2D81" w:rsidRDefault="00E36B3B" w:rsidP="00A0243A">
            <w:pPr>
              <w:spacing w:line="500" w:lineRule="exact"/>
              <w:rPr>
                <w:rFonts w:ascii="宋体" w:hAnsi="宋体" w:hint="eastAsia"/>
                <w:sz w:val="24"/>
              </w:rPr>
            </w:pPr>
          </w:p>
        </w:tc>
      </w:tr>
    </w:tbl>
    <w:p w:rsidR="008336CD" w:rsidRDefault="008336CD">
      <w:r>
        <w:lastRenderedPageBreak/>
        <w:br w:type="page"/>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948"/>
      </w:tblGrid>
      <w:tr w:rsidR="00E36B3B" w:rsidTr="00D01464">
        <w:trPr>
          <w:trHeight w:val="10410"/>
          <w:jc w:val="center"/>
        </w:trPr>
        <w:tc>
          <w:tcPr>
            <w:tcW w:w="8920" w:type="dxa"/>
          </w:tcPr>
          <w:p w:rsidR="00E36B3B" w:rsidRDefault="00E36B3B" w:rsidP="00A0243A">
            <w:pPr>
              <w:spacing w:line="500" w:lineRule="exact"/>
              <w:rPr>
                <w:rFonts w:ascii="Verdana" w:hAnsi="Verdana"/>
                <w:color w:val="000000"/>
                <w:sz w:val="18"/>
                <w:szCs w:val="18"/>
                <w:shd w:val="clear" w:color="auto" w:fill="FFFFFF"/>
              </w:rPr>
            </w:pPr>
            <w:r>
              <w:rPr>
                <w:rFonts w:ascii="宋体" w:hAnsi="宋体" w:hint="eastAsia"/>
                <w:b/>
                <w:szCs w:val="21"/>
              </w:rPr>
              <w:lastRenderedPageBreak/>
              <w:t>专业实践报告:</w:t>
            </w:r>
            <w:r w:rsidR="00C8626B">
              <w:rPr>
                <w:rFonts w:ascii="Verdana" w:hAnsi="Verdana"/>
                <w:color w:val="000000"/>
                <w:sz w:val="18"/>
                <w:szCs w:val="18"/>
                <w:shd w:val="clear" w:color="auto" w:fill="FFFFFF"/>
              </w:rPr>
              <w:t xml:space="preserve"> </w:t>
            </w:r>
          </w:p>
          <w:p w:rsidR="002A3C06" w:rsidRPr="00696B86" w:rsidRDefault="002A3C06" w:rsidP="002A3C06">
            <w:pPr>
              <w:numPr>
                <w:ilvl w:val="0"/>
                <w:numId w:val="2"/>
              </w:numPr>
              <w:spacing w:line="500" w:lineRule="exact"/>
              <w:rPr>
                <w:rFonts w:ascii="宋体" w:hAnsi="宋体"/>
                <w:b/>
                <w:sz w:val="24"/>
              </w:rPr>
            </w:pPr>
            <w:r w:rsidRPr="00696B86">
              <w:rPr>
                <w:rFonts w:ascii="宋体" w:hAnsi="宋体" w:hint="eastAsia"/>
                <w:b/>
                <w:sz w:val="24"/>
              </w:rPr>
              <w:t>引言</w:t>
            </w:r>
          </w:p>
          <w:p w:rsidR="000B5062" w:rsidRDefault="00696B86" w:rsidP="00696B86">
            <w:pPr>
              <w:numPr>
                <w:ilvl w:val="0"/>
                <w:numId w:val="3"/>
              </w:numPr>
              <w:spacing w:line="500" w:lineRule="exact"/>
              <w:rPr>
                <w:rFonts w:ascii="宋体" w:hAnsi="宋体"/>
                <w:b/>
                <w:szCs w:val="21"/>
              </w:rPr>
            </w:pPr>
            <w:r>
              <w:rPr>
                <w:rFonts w:ascii="宋体" w:hAnsi="宋体" w:hint="eastAsia"/>
                <w:b/>
                <w:szCs w:val="21"/>
              </w:rPr>
              <w:t>实践目的</w:t>
            </w:r>
          </w:p>
          <w:p w:rsidR="00696B86" w:rsidRPr="00585CA2" w:rsidRDefault="00C12EDF" w:rsidP="00C12EDF">
            <w:pPr>
              <w:pStyle w:val="11"/>
              <w:tabs>
                <w:tab w:val="clear" w:pos="420"/>
              </w:tabs>
            </w:pPr>
            <w:r>
              <w:tab/>
            </w:r>
            <w:r w:rsidR="00585CA2">
              <w:rPr>
                <w:rFonts w:hint="eastAsia"/>
              </w:rPr>
              <w:t>研</w:t>
            </w:r>
            <w:r w:rsidR="00585CA2">
              <w:rPr>
                <w:rFonts w:ascii="Segoe UI" w:hAnsi="Segoe UI"/>
              </w:rPr>
              <w:t>究生期间的综合性生产实践是培养学生综合素质、专业技能和创新能力的重要环节，</w:t>
            </w:r>
            <w:r w:rsidR="00B550AA">
              <w:rPr>
                <w:rFonts w:ascii="Segoe UI" w:hAnsi="Segoe UI"/>
              </w:rPr>
              <w:t>通过实践活动，学生能够将课堂上学习的理论知识应用到实际工作中，增强理论知识的实用性和有效性</w:t>
            </w:r>
            <w:r w:rsidR="00585CA2">
              <w:rPr>
                <w:rFonts w:ascii="Segoe UI" w:hAnsi="Segoe UI"/>
              </w:rPr>
              <w:t>。</w:t>
            </w:r>
            <w:r w:rsidR="00585CA2" w:rsidRPr="00585CA2">
              <w:t>结合物探装备和</w:t>
            </w:r>
            <w:r w:rsidR="001407DC" w:rsidRPr="00585CA2">
              <w:t>信息技术等理论和方法，</w:t>
            </w:r>
            <w:r w:rsidR="00585CA2">
              <w:rPr>
                <w:rFonts w:hint="eastAsia"/>
              </w:rPr>
              <w:t>通过</w:t>
            </w:r>
            <w:r w:rsidR="00B550AA">
              <w:rPr>
                <w:rFonts w:hint="eastAsia"/>
              </w:rPr>
              <w:t>在矿井工作面使用直流电法仪器测定底板电位分布情况</w:t>
            </w:r>
            <w:r w:rsidR="007907A1">
              <w:rPr>
                <w:rFonts w:hint="eastAsia"/>
              </w:rPr>
              <w:t>、测量</w:t>
            </w:r>
            <w:r w:rsidR="007907A1">
              <w:rPr>
                <w:rFonts w:hint="eastAsia"/>
              </w:rPr>
              <w:t>抽采钻孔内的瓦斯流量和瓦斯浓度</w:t>
            </w:r>
            <w:r w:rsidR="007907A1">
              <w:rPr>
                <w:rFonts w:hint="eastAsia"/>
              </w:rPr>
              <w:t>并</w:t>
            </w:r>
            <w:r w:rsidR="00B550AA">
              <w:rPr>
                <w:rFonts w:hint="eastAsia"/>
              </w:rPr>
              <w:t>进行油型气涌出危险性</w:t>
            </w:r>
            <w:r w:rsidR="001407DC" w:rsidRPr="00585CA2">
              <w:t>评估</w:t>
            </w:r>
            <w:r w:rsidR="00B550AA">
              <w:rPr>
                <w:rFonts w:hint="eastAsia"/>
              </w:rPr>
              <w:t>等实践活动，将书本中所介绍的仪器与理论真真切切</w:t>
            </w:r>
            <w:r w:rsidR="008336CD">
              <w:rPr>
                <w:rFonts w:hint="eastAsia"/>
              </w:rPr>
              <w:t>的</w:t>
            </w:r>
            <w:r w:rsidR="00B550AA">
              <w:rPr>
                <w:rFonts w:hint="eastAsia"/>
              </w:rPr>
              <w:t>应用</w:t>
            </w:r>
            <w:r w:rsidR="008336CD">
              <w:rPr>
                <w:rFonts w:hint="eastAsia"/>
              </w:rPr>
              <w:t>到实际</w:t>
            </w:r>
            <w:r w:rsidR="00B550AA">
              <w:rPr>
                <w:rFonts w:hint="eastAsia"/>
              </w:rPr>
              <w:t>，</w:t>
            </w:r>
            <w:r w:rsidR="008336CD">
              <w:rPr>
                <w:rFonts w:ascii="Segoe UI" w:hAnsi="Segoe UI"/>
              </w:rPr>
              <w:t>与同学、指导老师协作</w:t>
            </w:r>
            <w:r w:rsidR="008336CD">
              <w:rPr>
                <w:rFonts w:ascii="Segoe UI" w:hAnsi="Segoe UI" w:hint="eastAsia"/>
              </w:rPr>
              <w:t>的过程中</w:t>
            </w:r>
            <w:r w:rsidR="008336CD">
              <w:rPr>
                <w:rFonts w:ascii="Segoe UI" w:hAnsi="Segoe UI"/>
              </w:rPr>
              <w:t>直接接触行业现场</w:t>
            </w:r>
            <w:r w:rsidR="008336CD">
              <w:rPr>
                <w:rFonts w:ascii="Segoe UI" w:hAnsi="Segoe UI" w:hint="eastAsia"/>
              </w:rPr>
              <w:t>。这</w:t>
            </w:r>
            <w:r w:rsidR="00B550AA">
              <w:rPr>
                <w:rFonts w:hint="eastAsia"/>
              </w:rPr>
              <w:t>不仅能够加深对仪器使用的理解，锻炼实际工程中解决问题和制定方案的能力</w:t>
            </w:r>
            <w:r w:rsidR="008336CD">
              <w:rPr>
                <w:rFonts w:hint="eastAsia"/>
              </w:rPr>
              <w:t>，同时能直观</w:t>
            </w:r>
            <w:r w:rsidR="008336CD">
              <w:rPr>
                <w:rFonts w:ascii="Segoe UI" w:hAnsi="Segoe UI"/>
              </w:rPr>
              <w:t>了解行业发展现状、趋势及面临的挑战，加深对专业领域的认识</w:t>
            </w:r>
            <w:r w:rsidR="008336CD">
              <w:rPr>
                <w:rFonts w:ascii="Segoe UI" w:hAnsi="Segoe UI" w:hint="eastAsia"/>
              </w:rPr>
              <w:t>，这</w:t>
            </w:r>
            <w:r w:rsidR="00B550AA">
              <w:rPr>
                <w:rFonts w:ascii="Segoe UI" w:hAnsi="Segoe UI"/>
              </w:rPr>
              <w:t>对未来学术发展和职业生涯都具有重要意义</w:t>
            </w:r>
            <w:r w:rsidR="001407DC" w:rsidRPr="00585CA2">
              <w:t>。</w:t>
            </w:r>
          </w:p>
          <w:p w:rsidR="00C93A1F" w:rsidRPr="00314AC7" w:rsidRDefault="00696B86" w:rsidP="00314AC7">
            <w:pPr>
              <w:numPr>
                <w:ilvl w:val="0"/>
                <w:numId w:val="3"/>
              </w:numPr>
              <w:spacing w:line="500" w:lineRule="exact"/>
              <w:rPr>
                <w:rFonts w:ascii="宋体" w:hAnsi="宋体" w:hint="eastAsia"/>
                <w:b/>
                <w:szCs w:val="21"/>
              </w:rPr>
            </w:pPr>
            <w:r>
              <w:rPr>
                <w:rFonts w:ascii="宋体" w:hAnsi="宋体" w:hint="eastAsia"/>
                <w:b/>
                <w:szCs w:val="21"/>
              </w:rPr>
              <w:t>实践时间</w:t>
            </w:r>
          </w:p>
          <w:p w:rsidR="00C93A1F" w:rsidRPr="008336CD" w:rsidRDefault="00C12EDF" w:rsidP="00C12EDF">
            <w:pPr>
              <w:pStyle w:val="11"/>
              <w:rPr>
                <w:rFonts w:hint="eastAsia"/>
              </w:rPr>
            </w:pPr>
            <w:r>
              <w:tab/>
            </w:r>
            <w:r w:rsidR="00314AC7" w:rsidRPr="008336CD">
              <w:rPr>
                <w:rFonts w:hint="eastAsia"/>
              </w:rPr>
              <w:t>2</w:t>
            </w:r>
            <w:r w:rsidR="00314AC7" w:rsidRPr="008336CD">
              <w:t>022.3-2023.3</w:t>
            </w:r>
          </w:p>
          <w:p w:rsidR="008336CD" w:rsidRDefault="00696B86" w:rsidP="008336CD">
            <w:pPr>
              <w:numPr>
                <w:ilvl w:val="0"/>
                <w:numId w:val="3"/>
              </w:numPr>
              <w:spacing w:line="500" w:lineRule="exact"/>
              <w:rPr>
                <w:rFonts w:ascii="宋体" w:hAnsi="宋体"/>
                <w:b/>
                <w:szCs w:val="21"/>
              </w:rPr>
            </w:pPr>
            <w:r>
              <w:rPr>
                <w:rFonts w:ascii="宋体" w:hAnsi="宋体" w:hint="eastAsia"/>
                <w:b/>
                <w:szCs w:val="21"/>
              </w:rPr>
              <w:t>实践地点</w:t>
            </w:r>
          </w:p>
          <w:p w:rsidR="00314AC7" w:rsidRPr="008336CD" w:rsidRDefault="00C12EDF" w:rsidP="00C12EDF">
            <w:pPr>
              <w:pStyle w:val="11"/>
              <w:rPr>
                <w:rFonts w:hint="eastAsia"/>
                <w:b/>
                <w:szCs w:val="21"/>
              </w:rPr>
            </w:pPr>
            <w:r>
              <w:tab/>
            </w:r>
            <w:r w:rsidR="008336CD">
              <w:rPr>
                <w:rFonts w:hint="eastAsia"/>
              </w:rPr>
              <w:t>中国安全生产科学研究院</w:t>
            </w:r>
          </w:p>
          <w:p w:rsidR="001407DC" w:rsidRPr="001407DC" w:rsidRDefault="00696B86" w:rsidP="00314AC7">
            <w:pPr>
              <w:numPr>
                <w:ilvl w:val="0"/>
                <w:numId w:val="3"/>
              </w:numPr>
              <w:spacing w:line="500" w:lineRule="exact"/>
              <w:rPr>
                <w:rFonts w:ascii="宋体" w:hAnsi="宋体"/>
                <w:b/>
                <w:szCs w:val="21"/>
              </w:rPr>
            </w:pPr>
            <w:r>
              <w:rPr>
                <w:rFonts w:ascii="宋体" w:hAnsi="宋体" w:hint="eastAsia"/>
                <w:b/>
                <w:szCs w:val="21"/>
              </w:rPr>
              <w:t>实践单位介绍</w:t>
            </w:r>
          </w:p>
          <w:p w:rsidR="008336CD" w:rsidRDefault="001407DC" w:rsidP="008336CD">
            <w:pPr>
              <w:pStyle w:val="11"/>
            </w:pPr>
            <w:r>
              <w:tab/>
            </w:r>
            <w:r w:rsidR="00314AC7" w:rsidRPr="001407DC">
              <w:t>中国安全生产科学研究院（</w:t>
            </w:r>
            <w:r w:rsidR="00314AC7" w:rsidRPr="001407DC">
              <w:rPr>
                <w:rFonts w:hint="eastAsia"/>
              </w:rPr>
              <w:t>简称“安科院”</w:t>
            </w:r>
            <w:r w:rsidR="00314AC7" w:rsidRPr="001407DC">
              <w:t>）成立于</w:t>
            </w:r>
            <w:proofErr w:type="gramStart"/>
            <w:r w:rsidR="00314AC7" w:rsidRPr="001407DC">
              <w:t>1950</w:t>
            </w:r>
            <w:proofErr w:type="gramEnd"/>
            <w:r w:rsidR="00314AC7" w:rsidRPr="001407DC">
              <w:t>年代，是我国国家级的安全生产科研和技术服务机构。作为我国安全生产领域的重要研究基地，安科院肩负着推动我国安全科学技术进步、提升安全生产管理水平和服务国家安全生产战略的重要职责。聚集了一批国内外安全生产领域的顶尖专家和学者，形成了多学科交叉的研究团队。这些团队涵盖了安全工程、环境科学、应急管理、信息技术、法律法规等多个领域，能够针对安全生产的全方位需求进行深入研究和技术开发。下设多个研究所、测试中心、技术服务部门以及培训中心等，形成了完整的研究开发和服务体系。这些部门分别专注于不同的安全生产领域，如化工安全、矿山安全、建筑安全、交通安全等，以及安全评价、事故调查、标准制定等方面的工作。</w:t>
            </w:r>
            <w:r w:rsidR="00314AC7" w:rsidRPr="001407DC">
              <w:rPr>
                <w:rFonts w:hint="eastAsia"/>
              </w:rPr>
              <w:t>以此</w:t>
            </w:r>
            <w:r w:rsidR="00314AC7" w:rsidRPr="001407DC">
              <w:t>实现对安全生产</w:t>
            </w:r>
            <w:proofErr w:type="gramStart"/>
            <w:r w:rsidR="00314AC7" w:rsidRPr="001407DC">
              <w:t>全领域</w:t>
            </w:r>
            <w:proofErr w:type="gramEnd"/>
            <w:r w:rsidR="00314AC7" w:rsidRPr="001407DC">
              <w:t>的覆盖和深入研究。</w:t>
            </w:r>
          </w:p>
          <w:p w:rsidR="008336CD" w:rsidRDefault="008336CD" w:rsidP="008336CD">
            <w:pPr>
              <w:pStyle w:val="11"/>
              <w:ind w:left="357"/>
            </w:pPr>
          </w:p>
          <w:p w:rsidR="008336CD" w:rsidRDefault="008336CD" w:rsidP="008336CD">
            <w:pPr>
              <w:pStyle w:val="11"/>
              <w:ind w:left="357"/>
            </w:pPr>
          </w:p>
          <w:p w:rsidR="008336CD" w:rsidRDefault="008336CD" w:rsidP="008336CD">
            <w:pPr>
              <w:pStyle w:val="11"/>
              <w:ind w:left="357"/>
            </w:pPr>
          </w:p>
          <w:p w:rsidR="00996607" w:rsidRDefault="00996607" w:rsidP="008336CD">
            <w:pPr>
              <w:pStyle w:val="11"/>
              <w:ind w:left="357"/>
            </w:pPr>
          </w:p>
          <w:p w:rsidR="00996607" w:rsidRPr="001407DC" w:rsidRDefault="00996607" w:rsidP="008336CD">
            <w:pPr>
              <w:pStyle w:val="11"/>
              <w:ind w:left="357"/>
              <w:rPr>
                <w:rFonts w:hint="eastAsia"/>
              </w:rPr>
            </w:pPr>
          </w:p>
          <w:p w:rsidR="00E36B3B" w:rsidRDefault="000B5062" w:rsidP="00A0243A">
            <w:pPr>
              <w:numPr>
                <w:ilvl w:val="0"/>
                <w:numId w:val="2"/>
              </w:numPr>
              <w:spacing w:line="500" w:lineRule="exact"/>
              <w:rPr>
                <w:rFonts w:ascii="宋体" w:hAnsi="宋体"/>
                <w:b/>
                <w:sz w:val="24"/>
              </w:rPr>
            </w:pPr>
            <w:r w:rsidRPr="00696B86">
              <w:rPr>
                <w:rFonts w:ascii="宋体" w:hAnsi="宋体" w:hint="eastAsia"/>
                <w:b/>
                <w:sz w:val="24"/>
              </w:rPr>
              <w:lastRenderedPageBreak/>
              <w:t>实践内容</w:t>
            </w:r>
          </w:p>
          <w:p w:rsidR="00E36B3B" w:rsidRDefault="00696B86" w:rsidP="00696B86">
            <w:pPr>
              <w:numPr>
                <w:ilvl w:val="0"/>
                <w:numId w:val="4"/>
              </w:numPr>
              <w:spacing w:line="500" w:lineRule="exact"/>
              <w:rPr>
                <w:rFonts w:ascii="宋体" w:hAnsi="宋体"/>
                <w:b/>
                <w:szCs w:val="21"/>
              </w:rPr>
            </w:pPr>
            <w:r>
              <w:rPr>
                <w:rFonts w:ascii="宋体" w:hAnsi="宋体" w:hint="eastAsia"/>
                <w:b/>
                <w:szCs w:val="21"/>
              </w:rPr>
              <w:t>实践依托项目</w:t>
            </w:r>
          </w:p>
          <w:p w:rsidR="008336CD" w:rsidRDefault="00C12EDF" w:rsidP="00C12EDF">
            <w:pPr>
              <w:pStyle w:val="11"/>
              <w:rPr>
                <w:rFonts w:hint="eastAsia"/>
                <w:b/>
                <w:szCs w:val="21"/>
              </w:rPr>
            </w:pPr>
            <w:r>
              <w:tab/>
            </w:r>
            <w:r w:rsidR="008336CD" w:rsidRPr="002A3C06">
              <w:rPr>
                <w:rFonts w:hint="eastAsia"/>
              </w:rPr>
              <w:t>油型气精准探测及灾害防治技术研究</w:t>
            </w:r>
          </w:p>
          <w:p w:rsidR="00696B86" w:rsidRDefault="00696B86" w:rsidP="00696B86">
            <w:pPr>
              <w:numPr>
                <w:ilvl w:val="0"/>
                <w:numId w:val="4"/>
              </w:numPr>
              <w:spacing w:line="500" w:lineRule="exact"/>
              <w:rPr>
                <w:rFonts w:ascii="宋体" w:hAnsi="宋体"/>
                <w:b/>
                <w:szCs w:val="21"/>
              </w:rPr>
            </w:pPr>
            <w:r>
              <w:rPr>
                <w:rFonts w:ascii="宋体" w:hAnsi="宋体" w:hint="eastAsia"/>
                <w:b/>
                <w:szCs w:val="21"/>
              </w:rPr>
              <w:t>实践工程背景</w:t>
            </w:r>
          </w:p>
          <w:p w:rsidR="00C12EDF" w:rsidRPr="00195DBC" w:rsidRDefault="00195DBC" w:rsidP="00195DBC">
            <w:pPr>
              <w:pStyle w:val="11"/>
            </w:pPr>
            <w:r>
              <w:tab/>
            </w:r>
            <w:r>
              <w:t>黄陵矿区位于鄂尔多斯盆地南缘，在侏罗系延</w:t>
            </w:r>
            <w:r>
              <w:t xml:space="preserve"> </w:t>
            </w:r>
            <w:r>
              <w:t>安组中含有丰富的煤炭资源，而其下部的三叠系延</w:t>
            </w:r>
            <w:r>
              <w:t xml:space="preserve"> </w:t>
            </w:r>
            <w:proofErr w:type="gramStart"/>
            <w:r>
              <w:t>长组富含</w:t>
            </w:r>
            <w:proofErr w:type="gramEnd"/>
            <w:r>
              <w:t>油气资源，整个矿区形成了煤、油气资源共</w:t>
            </w:r>
            <w:r>
              <w:rPr>
                <w:rFonts w:hint="eastAsia"/>
              </w:rPr>
              <w:t>存、共采的局面。其</w:t>
            </w:r>
            <w:r w:rsidR="00700529" w:rsidRPr="00195DBC">
              <w:rPr>
                <w:rFonts w:hint="eastAsia"/>
              </w:rPr>
              <w:t>地层由老至</w:t>
            </w:r>
            <w:proofErr w:type="gramStart"/>
            <w:r w:rsidR="00700529" w:rsidRPr="00195DBC">
              <w:rPr>
                <w:rFonts w:hint="eastAsia"/>
              </w:rPr>
              <w:t>新主要</w:t>
            </w:r>
            <w:proofErr w:type="gramEnd"/>
            <w:r w:rsidR="00700529" w:rsidRPr="00195DBC">
              <w:rPr>
                <w:rFonts w:hint="eastAsia"/>
              </w:rPr>
              <w:t>有三叠系、侏罗系、白垩系和第四系，其中含煤地层为侏罗系延安组，</w:t>
            </w:r>
            <w:proofErr w:type="gramStart"/>
            <w:r w:rsidR="00700529" w:rsidRPr="00195DBC">
              <w:rPr>
                <w:rFonts w:hint="eastAsia"/>
              </w:rPr>
              <w:t>主采</w:t>
            </w:r>
            <w:proofErr w:type="gramEnd"/>
            <w:r w:rsidR="00700529" w:rsidRPr="00195DBC">
              <w:rPr>
                <w:rFonts w:hint="eastAsia"/>
              </w:rPr>
              <w:t xml:space="preserve">2 </w:t>
            </w:r>
            <w:r w:rsidR="00700529" w:rsidRPr="00195DBC">
              <w:rPr>
                <w:rFonts w:hint="eastAsia"/>
              </w:rPr>
              <w:t>号煤层，</w:t>
            </w:r>
            <w:r w:rsidR="00700529" w:rsidRPr="00195DBC">
              <w:rPr>
                <w:rFonts w:hint="eastAsia"/>
              </w:rPr>
              <w:t xml:space="preserve">3 </w:t>
            </w:r>
            <w:r w:rsidR="00700529" w:rsidRPr="00195DBC">
              <w:rPr>
                <w:rFonts w:hint="eastAsia"/>
              </w:rPr>
              <w:t>号煤层局部可采</w:t>
            </w:r>
            <w:r w:rsidR="00700529" w:rsidRPr="00195DBC">
              <w:rPr>
                <w:rFonts w:hint="eastAsia"/>
              </w:rPr>
              <w:t xml:space="preserve">; </w:t>
            </w:r>
            <w:r w:rsidR="00700529" w:rsidRPr="00195DBC">
              <w:rPr>
                <w:rFonts w:hint="eastAsia"/>
              </w:rPr>
              <w:t>矿区油气资源储层主要分布在三叠系的瓦窑堡组、永坪组、胡家村组和铜川组</w:t>
            </w:r>
            <w:r w:rsidR="00700529" w:rsidRPr="00195DBC">
              <w:rPr>
                <w:rFonts w:hint="eastAsia"/>
              </w:rPr>
              <w:t xml:space="preserve">( </w:t>
            </w:r>
            <w:r w:rsidR="00700529" w:rsidRPr="00195DBC">
              <w:rPr>
                <w:rFonts w:hint="eastAsia"/>
              </w:rPr>
              <w:t>即延长群</w:t>
            </w:r>
            <w:r w:rsidR="00700529" w:rsidRPr="00195DBC">
              <w:rPr>
                <w:rFonts w:hint="eastAsia"/>
              </w:rPr>
              <w:t xml:space="preserve">) </w:t>
            </w:r>
            <w:r w:rsidR="00700529" w:rsidRPr="00195DBC">
              <w:rPr>
                <w:rFonts w:hint="eastAsia"/>
              </w:rPr>
              <w:t>。</w:t>
            </w:r>
            <w:r>
              <w:rPr>
                <w:rFonts w:hint="eastAsia"/>
              </w:rPr>
              <w:t>地质构造上</w:t>
            </w:r>
            <w:r w:rsidR="00700529" w:rsidRPr="00195DBC">
              <w:rPr>
                <w:rFonts w:hint="eastAsia"/>
              </w:rPr>
              <w:t>至少存在</w:t>
            </w:r>
            <w:r w:rsidR="00700529" w:rsidRPr="00195DBC">
              <w:rPr>
                <w:rFonts w:hint="eastAsia"/>
              </w:rPr>
              <w:t xml:space="preserve"> EW</w:t>
            </w:r>
            <w:r w:rsidR="00700529" w:rsidRPr="00195DBC">
              <w:rPr>
                <w:rFonts w:hint="eastAsia"/>
              </w:rPr>
              <w:t>、</w:t>
            </w:r>
            <w:r w:rsidR="00700529" w:rsidRPr="00195DBC">
              <w:rPr>
                <w:rFonts w:hint="eastAsia"/>
              </w:rPr>
              <w:t>NE</w:t>
            </w:r>
            <w:r w:rsidR="00700529" w:rsidRPr="00195DBC">
              <w:rPr>
                <w:rFonts w:hint="eastAsia"/>
              </w:rPr>
              <w:t>、</w:t>
            </w:r>
            <w:r w:rsidR="00700529" w:rsidRPr="00195DBC">
              <w:rPr>
                <w:rFonts w:hint="eastAsia"/>
              </w:rPr>
              <w:t xml:space="preserve">NW 3 </w:t>
            </w:r>
            <w:proofErr w:type="gramStart"/>
            <w:r w:rsidR="00700529" w:rsidRPr="00195DBC">
              <w:rPr>
                <w:rFonts w:hint="eastAsia"/>
              </w:rPr>
              <w:t>组不同</w:t>
            </w:r>
            <w:proofErr w:type="gramEnd"/>
            <w:r w:rsidR="00700529" w:rsidRPr="00195DBC">
              <w:rPr>
                <w:rFonts w:hint="eastAsia"/>
              </w:rPr>
              <w:t>方向的基底断裂</w:t>
            </w:r>
            <w:r>
              <w:rPr>
                <w:rFonts w:hint="eastAsia"/>
              </w:rPr>
              <w:t>，</w:t>
            </w:r>
            <w:r w:rsidR="00700529" w:rsidRPr="00195DBC">
              <w:rPr>
                <w:rFonts w:hint="eastAsia"/>
              </w:rPr>
              <w:t>另外，矿区局部地层中规模较小的天然断层、裂隙同样是下部瓦窑堡油气向上运移的通道。在煤层底板中赋存有大量砂岩层，在保存条件合适的地方，会形成圈闭油气保存下来</w:t>
            </w:r>
            <w:r>
              <w:rPr>
                <w:rFonts w:hint="eastAsia"/>
              </w:rPr>
              <w:t>。</w:t>
            </w:r>
            <w:r>
              <w:t>煤层开采过程中这部分油气</w:t>
            </w:r>
            <w:proofErr w:type="gramStart"/>
            <w:r>
              <w:t>在采动扰动</w:t>
            </w:r>
            <w:proofErr w:type="gramEnd"/>
            <w:r>
              <w:t>的作用下涌向采掘空间，对煤矿的安全生产构成了严重威胁。</w:t>
            </w:r>
          </w:p>
          <w:p w:rsidR="00B57A4D" w:rsidRDefault="00696B86" w:rsidP="00BF5151">
            <w:pPr>
              <w:numPr>
                <w:ilvl w:val="0"/>
                <w:numId w:val="4"/>
              </w:numPr>
              <w:spacing w:line="500" w:lineRule="exact"/>
              <w:rPr>
                <w:rFonts w:ascii="宋体" w:hAnsi="宋体"/>
                <w:b/>
                <w:szCs w:val="21"/>
              </w:rPr>
            </w:pPr>
            <w:r>
              <w:rPr>
                <w:rFonts w:ascii="宋体" w:hAnsi="宋体" w:hint="eastAsia"/>
                <w:b/>
                <w:szCs w:val="21"/>
              </w:rPr>
              <w:t>实践内容</w:t>
            </w:r>
          </w:p>
          <w:p w:rsidR="00175E5B" w:rsidRPr="00175E5B" w:rsidRDefault="00175E5B" w:rsidP="00175E5B">
            <w:pPr>
              <w:pStyle w:val="a3"/>
              <w:spacing w:line="500" w:lineRule="exact"/>
              <w:ind w:left="567" w:firstLineChars="0" w:firstLine="0"/>
              <w:rPr>
                <w:rFonts w:ascii="宋体" w:hAnsi="宋体" w:hint="eastAsia"/>
                <w:b/>
                <w:szCs w:val="21"/>
              </w:rPr>
            </w:pPr>
            <w:r>
              <w:rPr>
                <w:rFonts w:ascii="宋体" w:hAnsi="宋体"/>
                <w:b/>
                <w:szCs w:val="21"/>
              </w:rPr>
              <w:t>3.</w:t>
            </w:r>
            <w:r w:rsidR="00127A30">
              <w:rPr>
                <w:rFonts w:ascii="宋体" w:hAnsi="宋体"/>
                <w:b/>
                <w:szCs w:val="21"/>
              </w:rPr>
              <w:t xml:space="preserve">1 </w:t>
            </w:r>
            <w:r>
              <w:rPr>
                <w:rFonts w:ascii="宋体" w:hAnsi="宋体" w:hint="eastAsia"/>
                <w:b/>
                <w:szCs w:val="21"/>
              </w:rPr>
              <w:t>工作面底板电位分布测定</w:t>
            </w:r>
            <w:r w:rsidRPr="00175E5B">
              <w:rPr>
                <w:rFonts w:ascii="宋体" w:hAnsi="宋体"/>
                <w:b/>
                <w:szCs w:val="21"/>
              </w:rPr>
              <w:tab/>
            </w:r>
          </w:p>
          <w:p w:rsidR="00C35DF0" w:rsidRPr="00175E5B" w:rsidRDefault="00996607" w:rsidP="00996607">
            <w:pPr>
              <w:pStyle w:val="11"/>
            </w:pPr>
            <w:r>
              <w:tab/>
            </w:r>
            <w:r w:rsidR="00C35DF0" w:rsidRPr="00175E5B">
              <w:rPr>
                <w:rFonts w:hint="eastAsia"/>
              </w:rPr>
              <w:t>并行电法超前测线布置时以迎头位置为相对基准点，采用全空间布置方法，布置</w:t>
            </w:r>
            <w:r w:rsidR="00C35DF0" w:rsidRPr="00175E5B">
              <w:t>1</w:t>
            </w:r>
            <w:r w:rsidR="00C35DF0" w:rsidRPr="00175E5B">
              <w:rPr>
                <w:rFonts w:hint="eastAsia"/>
              </w:rPr>
              <w:t>条测线，沿巷道迎头掌子面侧帮往后布置。为了提高电极供电和接收效果，在施工时清除了表层浮煤，采用锤击方法将</w:t>
            </w:r>
            <w:r w:rsidR="00C35DF0" w:rsidRPr="00175E5B">
              <w:t>30cm</w:t>
            </w:r>
            <w:r w:rsidR="00C35DF0" w:rsidRPr="00175E5B">
              <w:rPr>
                <w:rFonts w:hint="eastAsia"/>
              </w:rPr>
              <w:t>长铁电极打入底板内约</w:t>
            </w:r>
            <w:r w:rsidR="00C35DF0" w:rsidRPr="00175E5B">
              <w:t>20cm</w:t>
            </w:r>
            <w:r w:rsidR="00C35DF0" w:rsidRPr="00175E5B">
              <w:rPr>
                <w:rFonts w:hint="eastAsia"/>
              </w:rPr>
              <w:t>，整个电法勘探系统需要布置</w:t>
            </w:r>
            <w:r w:rsidR="00C35DF0" w:rsidRPr="00175E5B">
              <w:t>48+2</w:t>
            </w:r>
            <w:r w:rsidR="00C35DF0" w:rsidRPr="00175E5B">
              <w:rPr>
                <w:rFonts w:hint="eastAsia"/>
              </w:rPr>
              <w:t>组电极孔，如图</w:t>
            </w:r>
            <w:r w:rsidR="00175E5B">
              <w:rPr>
                <w:rFonts w:hint="eastAsia"/>
              </w:rPr>
              <w:t>3</w:t>
            </w:r>
            <w:r w:rsidR="00C35DF0" w:rsidRPr="00175E5B">
              <w:t>-</w:t>
            </w:r>
            <w:r w:rsidR="00175E5B">
              <w:t>1</w:t>
            </w:r>
            <w:r w:rsidR="00C35DF0" w:rsidRPr="00175E5B">
              <w:rPr>
                <w:rFonts w:hint="eastAsia"/>
              </w:rPr>
              <w:t>。钻孔施工完毕后，安装电极压头，并且用掺入</w:t>
            </w:r>
            <w:r w:rsidR="00C35DF0" w:rsidRPr="00175E5B">
              <w:t xml:space="preserve"> NaCl </w:t>
            </w:r>
            <w:r w:rsidR="00C35DF0" w:rsidRPr="00175E5B">
              <w:rPr>
                <w:rFonts w:hint="eastAsia"/>
              </w:rPr>
              <w:t>溶液浇淋，使其与底板充分耦合。实验时间选在支护检修班工作时进行，探测时测试区域基本切断大型电路设备的干扰。现场数据采集使用网络并行电法仪，该仪器的阵列式并行电法采集系统能采集海量数据。</w:t>
            </w:r>
          </w:p>
          <w:p w:rsidR="00C35DF0" w:rsidRDefault="00C35DF0" w:rsidP="00C35DF0">
            <w:pPr>
              <w:jc w:val="center"/>
              <w:rPr>
                <w:sz w:val="28"/>
                <w:szCs w:val="28"/>
              </w:rPr>
            </w:pPr>
            <w:r>
              <w:rPr>
                <w:noProof/>
              </w:rPr>
              <w:drawing>
                <wp:inline distT="0" distB="0" distL="0" distR="0" wp14:anchorId="27F7117C" wp14:editId="4C66882E">
                  <wp:extent cx="5278120" cy="125031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1250315"/>
                          </a:xfrm>
                          <a:prstGeom prst="rect">
                            <a:avLst/>
                          </a:prstGeom>
                          <a:noFill/>
                          <a:ln>
                            <a:noFill/>
                          </a:ln>
                        </pic:spPr>
                      </pic:pic>
                    </a:graphicData>
                  </a:graphic>
                </wp:inline>
              </w:drawing>
            </w:r>
          </w:p>
          <w:p w:rsidR="00C35DF0" w:rsidRPr="00175E5B" w:rsidRDefault="00C35DF0" w:rsidP="00C35DF0">
            <w:pPr>
              <w:spacing w:line="360" w:lineRule="auto"/>
              <w:jc w:val="center"/>
              <w:rPr>
                <w:rFonts w:cs="Segoe UI"/>
                <w:color w:val="0D0D0D"/>
                <w:shd w:val="clear" w:color="auto" w:fill="FFFFFF"/>
              </w:rPr>
            </w:pPr>
            <w:r w:rsidRPr="00175E5B">
              <w:rPr>
                <w:rFonts w:cs="Segoe UI" w:hint="eastAsia"/>
                <w:color w:val="0D0D0D"/>
                <w:shd w:val="clear" w:color="auto" w:fill="FFFFFF"/>
              </w:rPr>
              <w:t>图</w:t>
            </w:r>
            <w:r w:rsidR="00175E5B">
              <w:rPr>
                <w:rFonts w:cs="Segoe UI" w:hint="eastAsia"/>
                <w:color w:val="0D0D0D"/>
                <w:shd w:val="clear" w:color="auto" w:fill="FFFFFF"/>
              </w:rPr>
              <w:t>3</w:t>
            </w:r>
            <w:r w:rsidRPr="00175E5B">
              <w:rPr>
                <w:rFonts w:cs="Segoe UI"/>
                <w:color w:val="0D0D0D"/>
                <w:shd w:val="clear" w:color="auto" w:fill="FFFFFF"/>
              </w:rPr>
              <w:t>-</w:t>
            </w:r>
            <w:r w:rsidR="00175E5B">
              <w:rPr>
                <w:rFonts w:cs="Segoe UI"/>
                <w:color w:val="0D0D0D"/>
                <w:shd w:val="clear" w:color="auto" w:fill="FFFFFF"/>
              </w:rPr>
              <w:t>1</w:t>
            </w:r>
            <w:r w:rsidRPr="00175E5B">
              <w:rPr>
                <w:rFonts w:cs="Segoe UI"/>
                <w:color w:val="0D0D0D"/>
                <w:shd w:val="clear" w:color="auto" w:fill="FFFFFF"/>
              </w:rPr>
              <w:t xml:space="preserve"> </w:t>
            </w:r>
            <w:r w:rsidRPr="00175E5B">
              <w:rPr>
                <w:rFonts w:cs="Segoe UI" w:hint="eastAsia"/>
                <w:color w:val="0D0D0D"/>
                <w:shd w:val="clear" w:color="auto" w:fill="FFFFFF"/>
              </w:rPr>
              <w:t>多极供电超前探测布置示意图</w:t>
            </w:r>
          </w:p>
          <w:p w:rsidR="00C35DF0" w:rsidRPr="00175E5B" w:rsidRDefault="00996607" w:rsidP="00996607">
            <w:pPr>
              <w:pStyle w:val="11"/>
            </w:pPr>
            <w:r>
              <w:tab/>
            </w:r>
            <w:r w:rsidR="00C35DF0" w:rsidRPr="00175E5B">
              <w:rPr>
                <w:rFonts w:hint="eastAsia"/>
              </w:rPr>
              <w:t>在</w:t>
            </w:r>
            <w:r w:rsidR="00C35DF0" w:rsidRPr="00175E5B">
              <w:t>215</w:t>
            </w:r>
            <w:r w:rsidR="00C35DF0" w:rsidRPr="00175E5B">
              <w:rPr>
                <w:rFonts w:hint="eastAsia"/>
              </w:rPr>
              <w:t>胶带巷、</w:t>
            </w:r>
            <w:r w:rsidR="00C35DF0" w:rsidRPr="00175E5B">
              <w:t>215</w:t>
            </w:r>
            <w:proofErr w:type="gramStart"/>
            <w:r w:rsidR="00C35DF0" w:rsidRPr="00175E5B">
              <w:rPr>
                <w:rFonts w:hint="eastAsia"/>
              </w:rPr>
              <w:t>辅运巷</w:t>
            </w:r>
            <w:proofErr w:type="gramEnd"/>
            <w:r w:rsidR="00C35DF0" w:rsidRPr="00175E5B">
              <w:rPr>
                <w:rFonts w:hint="eastAsia"/>
              </w:rPr>
              <w:t>、北</w:t>
            </w:r>
            <w:proofErr w:type="gramStart"/>
            <w:r w:rsidR="00C35DF0" w:rsidRPr="00175E5B">
              <w:rPr>
                <w:rFonts w:hint="eastAsia"/>
              </w:rPr>
              <w:t>二辅运巷</w:t>
            </w:r>
            <w:proofErr w:type="gramEnd"/>
            <w:r w:rsidR="00C35DF0" w:rsidRPr="00175E5B">
              <w:rPr>
                <w:rFonts w:hint="eastAsia"/>
              </w:rPr>
              <w:t>和</w:t>
            </w:r>
            <w:r w:rsidR="00C35DF0" w:rsidRPr="00175E5B">
              <w:t>413</w:t>
            </w:r>
            <w:r w:rsidR="00C35DF0" w:rsidRPr="00175E5B">
              <w:rPr>
                <w:rFonts w:hint="eastAsia"/>
              </w:rPr>
              <w:t>巷道底板进行探测，设置电极距为</w:t>
            </w:r>
            <w:r w:rsidR="00C35DF0" w:rsidRPr="00175E5B">
              <w:t>1.5m</w:t>
            </w:r>
            <w:r w:rsidR="00C35DF0" w:rsidRPr="00175E5B">
              <w:rPr>
                <w:rFonts w:hint="eastAsia"/>
              </w:rPr>
              <w:t>，迎头位置为起点，向巷道后方布置</w:t>
            </w:r>
            <w:r w:rsidR="00C35DF0" w:rsidRPr="00175E5B">
              <w:t xml:space="preserve"> 48</w:t>
            </w:r>
            <w:r w:rsidR="00C35DF0" w:rsidRPr="00175E5B">
              <w:rPr>
                <w:rFonts w:hint="eastAsia"/>
              </w:rPr>
              <w:t>个探测电极与</w:t>
            </w:r>
            <w:r w:rsidR="00C35DF0" w:rsidRPr="00175E5B">
              <w:t xml:space="preserve"> 1 </w:t>
            </w:r>
            <w:proofErr w:type="gramStart"/>
            <w:r w:rsidR="00C35DF0" w:rsidRPr="00175E5B">
              <w:rPr>
                <w:rFonts w:hint="eastAsia"/>
              </w:rPr>
              <w:t>个</w:t>
            </w:r>
            <w:proofErr w:type="gramEnd"/>
            <w:r w:rsidR="00C35DF0" w:rsidRPr="00175E5B">
              <w:rPr>
                <w:rFonts w:hint="eastAsia"/>
              </w:rPr>
              <w:t>公共比较电极</w:t>
            </w:r>
            <w:r w:rsidR="00C35DF0" w:rsidRPr="00175E5B">
              <w:t xml:space="preserve"> N</w:t>
            </w:r>
            <w:r w:rsidR="00C35DF0" w:rsidRPr="00175E5B">
              <w:rPr>
                <w:rFonts w:hint="eastAsia"/>
              </w:rPr>
              <w:t>，测线总长</w:t>
            </w:r>
            <w:r w:rsidR="00C35DF0" w:rsidRPr="00175E5B">
              <w:t>72m</w:t>
            </w:r>
            <w:r w:rsidR="00C35DF0" w:rsidRPr="00175E5B">
              <w:rPr>
                <w:rFonts w:hint="eastAsia"/>
              </w:rPr>
              <w:t>，将无穷远点击</w:t>
            </w:r>
            <w:r w:rsidR="00C35DF0" w:rsidRPr="00175E5B">
              <w:t xml:space="preserve"> B </w:t>
            </w:r>
            <w:r w:rsidR="00C35DF0" w:rsidRPr="00175E5B">
              <w:rPr>
                <w:rFonts w:hint="eastAsia"/>
              </w:rPr>
              <w:t>放置在最后一个测点后方</w:t>
            </w:r>
            <w:r w:rsidR="00C35DF0" w:rsidRPr="00175E5B">
              <w:t xml:space="preserve"> 200m </w:t>
            </w:r>
            <w:r w:rsidR="00C35DF0" w:rsidRPr="00175E5B">
              <w:rPr>
                <w:rFonts w:hint="eastAsia"/>
              </w:rPr>
              <w:t>处，根据点</w:t>
            </w:r>
            <w:proofErr w:type="gramStart"/>
            <w:r w:rsidR="00C35DF0" w:rsidRPr="00175E5B">
              <w:rPr>
                <w:rFonts w:hint="eastAsia"/>
              </w:rPr>
              <w:t>电源场</w:t>
            </w:r>
            <w:proofErr w:type="gramEnd"/>
            <w:r w:rsidR="00C35DF0" w:rsidRPr="00175E5B">
              <w:rPr>
                <w:rFonts w:hint="eastAsia"/>
              </w:rPr>
              <w:t>的全空间球形对称理论，理论上对此区域形成迎头前方</w:t>
            </w:r>
            <w:r w:rsidR="00C35DF0" w:rsidRPr="00175E5B">
              <w:t>50m</w:t>
            </w:r>
            <w:r w:rsidR="00C35DF0" w:rsidRPr="00175E5B">
              <w:rPr>
                <w:rFonts w:hint="eastAsia"/>
              </w:rPr>
              <w:t>的探测范围。</w:t>
            </w:r>
          </w:p>
          <w:p w:rsidR="00C35DF0" w:rsidRDefault="00C35DF0" w:rsidP="00C35DF0">
            <w:pPr>
              <w:pStyle w:val="2"/>
              <w:jc w:val="center"/>
            </w:pPr>
            <w:r>
              <w:rPr>
                <w:noProof/>
              </w:rPr>
              <w:lastRenderedPageBreak/>
              <w:drawing>
                <wp:inline distT="0" distB="0" distL="0" distR="0" wp14:anchorId="14832727" wp14:editId="0681BFDD">
                  <wp:extent cx="5278120" cy="17132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8120" cy="1713230"/>
                          </a:xfrm>
                          <a:prstGeom prst="rect">
                            <a:avLst/>
                          </a:prstGeom>
                          <a:noFill/>
                          <a:ln>
                            <a:noFill/>
                          </a:ln>
                        </pic:spPr>
                      </pic:pic>
                    </a:graphicData>
                  </a:graphic>
                </wp:inline>
              </w:drawing>
            </w:r>
          </w:p>
          <w:p w:rsidR="00C35DF0" w:rsidRPr="00996607" w:rsidRDefault="00C35DF0" w:rsidP="00C35DF0">
            <w:pPr>
              <w:spacing w:line="360" w:lineRule="auto"/>
              <w:jc w:val="center"/>
              <w:rPr>
                <w:rFonts w:cs="Segoe UI"/>
                <w:color w:val="0D0D0D"/>
                <w:shd w:val="clear" w:color="auto" w:fill="FFFFFF"/>
              </w:rPr>
            </w:pPr>
            <w:r w:rsidRPr="00996607">
              <w:rPr>
                <w:rFonts w:cs="Segoe UI" w:hint="eastAsia"/>
                <w:color w:val="0D0D0D"/>
                <w:shd w:val="clear" w:color="auto" w:fill="FFFFFF"/>
              </w:rPr>
              <w:t>图</w:t>
            </w:r>
            <w:r w:rsidR="00310FD6" w:rsidRPr="00996607">
              <w:rPr>
                <w:rFonts w:cs="Segoe UI" w:hint="eastAsia"/>
                <w:color w:val="0D0D0D"/>
                <w:shd w:val="clear" w:color="auto" w:fill="FFFFFF"/>
              </w:rPr>
              <w:t>3</w:t>
            </w:r>
            <w:r w:rsidRPr="00996607">
              <w:rPr>
                <w:rFonts w:cs="Segoe UI"/>
                <w:color w:val="0D0D0D"/>
                <w:shd w:val="clear" w:color="auto" w:fill="FFFFFF"/>
              </w:rPr>
              <w:t>-</w:t>
            </w:r>
            <w:r w:rsidR="00310FD6" w:rsidRPr="00996607">
              <w:rPr>
                <w:rFonts w:cs="Segoe UI"/>
                <w:color w:val="0D0D0D"/>
                <w:shd w:val="clear" w:color="auto" w:fill="FFFFFF"/>
              </w:rPr>
              <w:t>2</w:t>
            </w:r>
            <w:r w:rsidRPr="00996607">
              <w:rPr>
                <w:rFonts w:cs="Segoe UI"/>
                <w:color w:val="0D0D0D"/>
                <w:shd w:val="clear" w:color="auto" w:fill="FFFFFF"/>
              </w:rPr>
              <w:t xml:space="preserve"> </w:t>
            </w:r>
            <w:r w:rsidRPr="00996607">
              <w:rPr>
                <w:rFonts w:cs="Segoe UI" w:hint="eastAsia"/>
                <w:color w:val="0D0D0D"/>
                <w:shd w:val="clear" w:color="auto" w:fill="FFFFFF"/>
              </w:rPr>
              <w:t>钻孔布置示意图</w:t>
            </w:r>
          </w:p>
          <w:p w:rsidR="00C35DF0" w:rsidRPr="00442F4D" w:rsidRDefault="00996607" w:rsidP="00996607">
            <w:pPr>
              <w:pStyle w:val="11"/>
            </w:pPr>
            <w:r>
              <w:tab/>
            </w:r>
            <w:r w:rsidR="00C35DF0" w:rsidRPr="00442F4D">
              <w:rPr>
                <w:rFonts w:hint="eastAsia"/>
              </w:rPr>
              <w:t>本次探测地点分布在二盘区</w:t>
            </w:r>
            <w:r w:rsidR="00C35DF0" w:rsidRPr="00442F4D">
              <w:t>215</w:t>
            </w:r>
            <w:r w:rsidR="00C35DF0" w:rsidRPr="00442F4D">
              <w:rPr>
                <w:rFonts w:hint="eastAsia"/>
              </w:rPr>
              <w:t>巷道，四盘区</w:t>
            </w:r>
            <w:r w:rsidR="00C35DF0" w:rsidRPr="00442F4D">
              <w:t>413</w:t>
            </w:r>
            <w:r w:rsidR="00C35DF0" w:rsidRPr="00442F4D">
              <w:rPr>
                <w:rFonts w:hint="eastAsia"/>
              </w:rPr>
              <w:t>巷道，北</w:t>
            </w:r>
            <w:proofErr w:type="gramStart"/>
            <w:r w:rsidR="00C35DF0" w:rsidRPr="00442F4D">
              <w:rPr>
                <w:rFonts w:hint="eastAsia"/>
              </w:rPr>
              <w:t>二辅运</w:t>
            </w:r>
            <w:proofErr w:type="gramEnd"/>
            <w:r w:rsidR="00C35DF0" w:rsidRPr="00442F4D">
              <w:rPr>
                <w:rFonts w:hint="eastAsia"/>
              </w:rPr>
              <w:t>巷道，所有测线电极距是</w:t>
            </w:r>
            <w:r w:rsidR="00C35DF0" w:rsidRPr="00442F4D">
              <w:t>1.5m</w:t>
            </w:r>
            <w:r w:rsidR="00C35DF0" w:rsidRPr="00442F4D">
              <w:rPr>
                <w:rFonts w:hint="eastAsia"/>
              </w:rPr>
              <w:t>，共布置</w:t>
            </w:r>
            <w:r w:rsidR="00C35DF0" w:rsidRPr="00442F4D">
              <w:t>48</w:t>
            </w:r>
            <w:r w:rsidR="00C35DF0" w:rsidRPr="00442F4D">
              <w:rPr>
                <w:rFonts w:hint="eastAsia"/>
              </w:rPr>
              <w:t>个探测电极，</w:t>
            </w:r>
            <w:r w:rsidR="00C35DF0" w:rsidRPr="00442F4D">
              <w:t>1</w:t>
            </w:r>
            <w:r w:rsidR="00C35DF0" w:rsidRPr="00442F4D">
              <w:rPr>
                <w:rFonts w:hint="eastAsia"/>
              </w:rPr>
              <w:t>个</w:t>
            </w:r>
            <w:r w:rsidR="00C35DF0" w:rsidRPr="00442F4D">
              <w:t>N</w:t>
            </w:r>
            <w:proofErr w:type="gramStart"/>
            <w:r w:rsidR="00C35DF0" w:rsidRPr="00442F4D">
              <w:rPr>
                <w:rFonts w:hint="eastAsia"/>
              </w:rPr>
              <w:t>极</w:t>
            </w:r>
            <w:proofErr w:type="gramEnd"/>
            <w:r w:rsidR="00C35DF0" w:rsidRPr="00442F4D">
              <w:rPr>
                <w:rFonts w:hint="eastAsia"/>
              </w:rPr>
              <w:t>和</w:t>
            </w:r>
            <w:r w:rsidR="00C35DF0" w:rsidRPr="00442F4D">
              <w:t>1</w:t>
            </w:r>
            <w:r w:rsidR="00C35DF0" w:rsidRPr="00442F4D">
              <w:rPr>
                <w:rFonts w:hint="eastAsia"/>
              </w:rPr>
              <w:t>个无穷远</w:t>
            </w:r>
            <w:r w:rsidR="00C35DF0" w:rsidRPr="00442F4D">
              <w:t>B</w:t>
            </w:r>
            <w:r w:rsidR="00C35DF0" w:rsidRPr="00442F4D">
              <w:rPr>
                <w:rFonts w:hint="eastAsia"/>
              </w:rPr>
              <w:t>极。具体探测位置如表</w:t>
            </w:r>
            <w:r w:rsidR="00442F4D" w:rsidRPr="00442F4D">
              <w:rPr>
                <w:rFonts w:hint="eastAsia"/>
              </w:rPr>
              <w:t>3</w:t>
            </w:r>
            <w:r w:rsidR="00C35DF0" w:rsidRPr="00442F4D">
              <w:t>-1</w:t>
            </w:r>
            <w:r w:rsidR="00C35DF0" w:rsidRPr="00442F4D">
              <w:rPr>
                <w:rFonts w:hint="eastAsia"/>
              </w:rPr>
              <w:t>所示。</w:t>
            </w:r>
          </w:p>
          <w:p w:rsidR="00C35DF0" w:rsidRDefault="00C35DF0" w:rsidP="00C35DF0">
            <w:pPr>
              <w:pStyle w:val="af4"/>
            </w:pPr>
            <w:r>
              <w:rPr>
                <w:rFonts w:hint="eastAsia"/>
              </w:rPr>
              <w:t>表</w:t>
            </w:r>
            <w:r w:rsidR="00442F4D">
              <w:rPr>
                <w:rFonts w:hint="eastAsia"/>
              </w:rPr>
              <w:t>3</w:t>
            </w:r>
            <w:r>
              <w:t xml:space="preserve">-1 </w:t>
            </w:r>
            <w:r>
              <w:rPr>
                <w:rFonts w:hint="eastAsia"/>
              </w:rPr>
              <w:t>探测位置分布</w:t>
            </w:r>
          </w:p>
          <w:tbl>
            <w:tblPr>
              <w:tblW w:w="4657" w:type="pct"/>
              <w:jc w:val="center"/>
              <w:tblLook w:val="04A0" w:firstRow="1" w:lastRow="0" w:firstColumn="1" w:lastColumn="0" w:noHBand="0" w:noVBand="1"/>
            </w:tblPr>
            <w:tblGrid>
              <w:gridCol w:w="2407"/>
              <w:gridCol w:w="3036"/>
              <w:gridCol w:w="2690"/>
            </w:tblGrid>
            <w:tr w:rsidR="00C35DF0" w:rsidTr="00996607">
              <w:trPr>
                <w:trHeight w:val="279"/>
                <w:jc w:val="center"/>
              </w:trPr>
              <w:tc>
                <w:tcPr>
                  <w:tcW w:w="1479" w:type="pct"/>
                  <w:tcBorders>
                    <w:top w:val="single" w:sz="12" w:space="0" w:color="auto"/>
                    <w:left w:val="nil"/>
                    <w:bottom w:val="single" w:sz="8" w:space="0" w:color="auto"/>
                    <w:right w:val="nil"/>
                  </w:tcBorders>
                  <w:vAlign w:val="center"/>
                  <w:hideMark/>
                </w:tcPr>
                <w:p w:rsidR="00C35DF0" w:rsidRDefault="00C35DF0" w:rsidP="00C35DF0">
                  <w:pPr>
                    <w:pStyle w:val="125"/>
                  </w:pPr>
                  <w:r>
                    <w:rPr>
                      <w:rFonts w:hint="eastAsia"/>
                    </w:rPr>
                    <w:t>序号</w:t>
                  </w:r>
                </w:p>
              </w:tc>
              <w:tc>
                <w:tcPr>
                  <w:tcW w:w="1866" w:type="pct"/>
                  <w:tcBorders>
                    <w:top w:val="single" w:sz="12" w:space="0" w:color="auto"/>
                    <w:left w:val="nil"/>
                    <w:bottom w:val="single" w:sz="8" w:space="0" w:color="auto"/>
                    <w:right w:val="nil"/>
                  </w:tcBorders>
                  <w:vAlign w:val="center"/>
                  <w:hideMark/>
                </w:tcPr>
                <w:p w:rsidR="00C35DF0" w:rsidRDefault="00C35DF0" w:rsidP="00C35DF0">
                  <w:pPr>
                    <w:pStyle w:val="125"/>
                  </w:pPr>
                  <w:r>
                    <w:rPr>
                      <w:rFonts w:hint="eastAsia"/>
                    </w:rPr>
                    <w:t>位置</w:t>
                  </w:r>
                </w:p>
              </w:tc>
              <w:tc>
                <w:tcPr>
                  <w:tcW w:w="1654" w:type="pct"/>
                  <w:tcBorders>
                    <w:top w:val="single" w:sz="12" w:space="0" w:color="auto"/>
                    <w:left w:val="nil"/>
                    <w:bottom w:val="single" w:sz="8" w:space="0" w:color="auto"/>
                    <w:right w:val="nil"/>
                  </w:tcBorders>
                  <w:vAlign w:val="center"/>
                  <w:hideMark/>
                </w:tcPr>
                <w:p w:rsidR="00C35DF0" w:rsidRDefault="00C35DF0" w:rsidP="00C35DF0">
                  <w:pPr>
                    <w:pStyle w:val="125"/>
                  </w:pPr>
                  <w:r>
                    <w:rPr>
                      <w:rFonts w:hint="eastAsia"/>
                    </w:rPr>
                    <w:t>测点数量</w:t>
                  </w:r>
                  <w:r>
                    <w:t>/</w:t>
                  </w:r>
                  <w:proofErr w:type="gramStart"/>
                  <w:r>
                    <w:rPr>
                      <w:rFonts w:hint="eastAsia"/>
                    </w:rPr>
                    <w:t>个</w:t>
                  </w:r>
                  <w:proofErr w:type="gramEnd"/>
                </w:p>
              </w:tc>
            </w:tr>
            <w:tr w:rsidR="00C35DF0" w:rsidTr="00996607">
              <w:trPr>
                <w:trHeight w:val="279"/>
                <w:jc w:val="center"/>
              </w:trPr>
              <w:tc>
                <w:tcPr>
                  <w:tcW w:w="1479" w:type="pct"/>
                  <w:tcBorders>
                    <w:top w:val="single" w:sz="8" w:space="0" w:color="auto"/>
                    <w:left w:val="nil"/>
                    <w:bottom w:val="single" w:sz="4" w:space="0" w:color="auto"/>
                    <w:right w:val="nil"/>
                  </w:tcBorders>
                  <w:vAlign w:val="center"/>
                  <w:hideMark/>
                </w:tcPr>
                <w:p w:rsidR="00C35DF0" w:rsidRDefault="00C35DF0" w:rsidP="00C35DF0">
                  <w:pPr>
                    <w:pStyle w:val="125"/>
                  </w:pPr>
                  <w:r>
                    <w:t>1</w:t>
                  </w:r>
                </w:p>
              </w:tc>
              <w:tc>
                <w:tcPr>
                  <w:tcW w:w="1866" w:type="pct"/>
                  <w:tcBorders>
                    <w:top w:val="single" w:sz="8" w:space="0" w:color="auto"/>
                    <w:left w:val="nil"/>
                    <w:bottom w:val="single" w:sz="4" w:space="0" w:color="auto"/>
                    <w:right w:val="nil"/>
                  </w:tcBorders>
                  <w:vAlign w:val="center"/>
                  <w:hideMark/>
                </w:tcPr>
                <w:p w:rsidR="00C35DF0" w:rsidRDefault="00C35DF0" w:rsidP="00C35DF0">
                  <w:pPr>
                    <w:pStyle w:val="125"/>
                  </w:pPr>
                  <w:r>
                    <w:rPr>
                      <w:rFonts w:hint="eastAsia"/>
                    </w:rPr>
                    <w:t>北</w:t>
                  </w:r>
                  <w:proofErr w:type="gramStart"/>
                  <w:r>
                    <w:rPr>
                      <w:rFonts w:hint="eastAsia"/>
                    </w:rPr>
                    <w:t>二辅运巷</w:t>
                  </w:r>
                  <w:proofErr w:type="gramEnd"/>
                  <w:r>
                    <w:t>200m</w:t>
                  </w:r>
                </w:p>
              </w:tc>
              <w:tc>
                <w:tcPr>
                  <w:tcW w:w="1654" w:type="pct"/>
                  <w:tcBorders>
                    <w:top w:val="single" w:sz="8"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2</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rPr>
                      <w:rFonts w:hint="eastAsia"/>
                    </w:rPr>
                    <w:t>北</w:t>
                  </w:r>
                  <w:proofErr w:type="gramStart"/>
                  <w:r>
                    <w:rPr>
                      <w:rFonts w:hint="eastAsia"/>
                    </w:rPr>
                    <w:t>二辅运巷</w:t>
                  </w:r>
                  <w:proofErr w:type="gramEnd"/>
                  <w:r>
                    <w:t>400m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3</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rPr>
                      <w:rFonts w:hint="eastAsia"/>
                    </w:rPr>
                    <w:t>北</w:t>
                  </w:r>
                  <w:proofErr w:type="gramStart"/>
                  <w:r>
                    <w:rPr>
                      <w:rFonts w:hint="eastAsia"/>
                    </w:rPr>
                    <w:t>二辅运巷</w:t>
                  </w:r>
                  <w:proofErr w:type="gramEnd"/>
                  <w:r>
                    <w:t>460m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4</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rPr>
                      <w:rFonts w:hint="eastAsia"/>
                    </w:rPr>
                    <w:t>北</w:t>
                  </w:r>
                  <w:proofErr w:type="gramStart"/>
                  <w:r>
                    <w:rPr>
                      <w:rFonts w:hint="eastAsia"/>
                    </w:rPr>
                    <w:t>二辅运巷</w:t>
                  </w:r>
                  <w:proofErr w:type="gramEnd"/>
                  <w:r>
                    <w:t>490m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5</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rPr>
                      <w:rFonts w:hint="eastAsia"/>
                    </w:rPr>
                    <w:t>北</w:t>
                  </w:r>
                  <w:proofErr w:type="gramStart"/>
                  <w:r>
                    <w:rPr>
                      <w:rFonts w:hint="eastAsia"/>
                    </w:rPr>
                    <w:t>二辅运巷</w:t>
                  </w:r>
                  <w:proofErr w:type="gramEnd"/>
                  <w:r>
                    <w:t>520m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6</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413</w:t>
                  </w:r>
                  <w:r>
                    <w:rPr>
                      <w:rFonts w:hint="eastAsia"/>
                    </w:rPr>
                    <w:t>瓦斯治理专用</w:t>
                  </w:r>
                  <w:proofErr w:type="gramStart"/>
                  <w:r>
                    <w:rPr>
                      <w:rFonts w:hint="eastAsia"/>
                    </w:rPr>
                    <w:t>巷反掘面</w:t>
                  </w:r>
                  <w:proofErr w:type="gramEnd"/>
                  <w:r>
                    <w:t>200m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7</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413</w:t>
                  </w:r>
                  <w:r>
                    <w:rPr>
                      <w:rFonts w:hint="eastAsia"/>
                    </w:rPr>
                    <w:t>瓦斯治理专用</w:t>
                  </w:r>
                  <w:proofErr w:type="gramStart"/>
                  <w:r>
                    <w:rPr>
                      <w:rFonts w:hint="eastAsia"/>
                    </w:rPr>
                    <w:t>巷反掘面</w:t>
                  </w:r>
                  <w:proofErr w:type="gramEnd"/>
                  <w:r>
                    <w:t>250m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8</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413</w:t>
                  </w:r>
                  <w:r>
                    <w:rPr>
                      <w:rFonts w:hint="eastAsia"/>
                    </w:rPr>
                    <w:t>瓦斯治理专用巷迎头</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9</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215</w:t>
                  </w:r>
                  <w:proofErr w:type="gramStart"/>
                  <w:r>
                    <w:rPr>
                      <w:rFonts w:hint="eastAsia"/>
                    </w:rPr>
                    <w:t>辅运巷</w:t>
                  </w:r>
                  <w:proofErr w:type="gramEnd"/>
                  <w:r>
                    <w:t>3000m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10</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215</w:t>
                  </w:r>
                  <w:r>
                    <w:rPr>
                      <w:rFonts w:hint="eastAsia"/>
                    </w:rPr>
                    <w:t>胶带巷</w:t>
                  </w:r>
                  <w:r>
                    <w:t>1800m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4" w:space="0" w:color="auto"/>
                    <w:right w:val="nil"/>
                  </w:tcBorders>
                  <w:vAlign w:val="center"/>
                  <w:hideMark/>
                </w:tcPr>
                <w:p w:rsidR="00C35DF0" w:rsidRDefault="00C35DF0" w:rsidP="00C35DF0">
                  <w:pPr>
                    <w:pStyle w:val="125"/>
                  </w:pPr>
                  <w:r>
                    <w:t>11</w:t>
                  </w:r>
                </w:p>
              </w:tc>
              <w:tc>
                <w:tcPr>
                  <w:tcW w:w="1866" w:type="pct"/>
                  <w:tcBorders>
                    <w:top w:val="single" w:sz="4" w:space="0" w:color="auto"/>
                    <w:left w:val="nil"/>
                    <w:bottom w:val="single" w:sz="4" w:space="0" w:color="auto"/>
                    <w:right w:val="nil"/>
                  </w:tcBorders>
                  <w:vAlign w:val="center"/>
                  <w:hideMark/>
                </w:tcPr>
                <w:p w:rsidR="00C35DF0" w:rsidRDefault="00C35DF0" w:rsidP="00C35DF0">
                  <w:pPr>
                    <w:pStyle w:val="125"/>
                  </w:pPr>
                  <w:r>
                    <w:t>215</w:t>
                  </w:r>
                  <w:r>
                    <w:rPr>
                      <w:rFonts w:hint="eastAsia"/>
                    </w:rPr>
                    <w:t>胶带巷</w:t>
                  </w:r>
                  <w:r>
                    <w:t>3300m</w:t>
                  </w:r>
                </w:p>
              </w:tc>
              <w:tc>
                <w:tcPr>
                  <w:tcW w:w="1654" w:type="pct"/>
                  <w:tcBorders>
                    <w:top w:val="single" w:sz="4" w:space="0" w:color="auto"/>
                    <w:left w:val="nil"/>
                    <w:bottom w:val="single" w:sz="4" w:space="0" w:color="auto"/>
                    <w:right w:val="nil"/>
                  </w:tcBorders>
                  <w:vAlign w:val="center"/>
                  <w:hideMark/>
                </w:tcPr>
                <w:p w:rsidR="00C35DF0" w:rsidRDefault="00C35DF0" w:rsidP="00C35DF0">
                  <w:pPr>
                    <w:pStyle w:val="125"/>
                  </w:pPr>
                  <w:r>
                    <w:t>48</w:t>
                  </w:r>
                </w:p>
              </w:tc>
            </w:tr>
            <w:tr w:rsidR="00C35DF0" w:rsidTr="00996607">
              <w:trPr>
                <w:trHeight w:val="279"/>
                <w:jc w:val="center"/>
              </w:trPr>
              <w:tc>
                <w:tcPr>
                  <w:tcW w:w="1479" w:type="pct"/>
                  <w:tcBorders>
                    <w:top w:val="single" w:sz="4" w:space="0" w:color="auto"/>
                    <w:left w:val="nil"/>
                    <w:bottom w:val="single" w:sz="12" w:space="0" w:color="auto"/>
                    <w:right w:val="nil"/>
                  </w:tcBorders>
                  <w:vAlign w:val="center"/>
                  <w:hideMark/>
                </w:tcPr>
                <w:p w:rsidR="00C35DF0" w:rsidRDefault="00C35DF0" w:rsidP="00C35DF0">
                  <w:pPr>
                    <w:pStyle w:val="125"/>
                  </w:pPr>
                  <w:r>
                    <w:t>12</w:t>
                  </w:r>
                </w:p>
              </w:tc>
              <w:tc>
                <w:tcPr>
                  <w:tcW w:w="1866" w:type="pct"/>
                  <w:tcBorders>
                    <w:top w:val="single" w:sz="4" w:space="0" w:color="auto"/>
                    <w:left w:val="nil"/>
                    <w:bottom w:val="single" w:sz="12" w:space="0" w:color="auto"/>
                    <w:right w:val="nil"/>
                  </w:tcBorders>
                  <w:vAlign w:val="center"/>
                  <w:hideMark/>
                </w:tcPr>
                <w:p w:rsidR="00C35DF0" w:rsidRDefault="00C35DF0" w:rsidP="00C35DF0">
                  <w:pPr>
                    <w:pStyle w:val="125"/>
                  </w:pPr>
                  <w:r>
                    <w:t>215</w:t>
                  </w:r>
                  <w:r>
                    <w:rPr>
                      <w:rFonts w:hint="eastAsia"/>
                    </w:rPr>
                    <w:t>胶带巷</w:t>
                  </w:r>
                  <w:r>
                    <w:t>3500m</w:t>
                  </w:r>
                </w:p>
              </w:tc>
              <w:tc>
                <w:tcPr>
                  <w:tcW w:w="1654" w:type="pct"/>
                  <w:tcBorders>
                    <w:top w:val="single" w:sz="4" w:space="0" w:color="auto"/>
                    <w:left w:val="nil"/>
                    <w:bottom w:val="single" w:sz="12" w:space="0" w:color="auto"/>
                    <w:right w:val="nil"/>
                  </w:tcBorders>
                  <w:vAlign w:val="center"/>
                  <w:hideMark/>
                </w:tcPr>
                <w:p w:rsidR="00C35DF0" w:rsidRDefault="00C35DF0" w:rsidP="00C35DF0">
                  <w:pPr>
                    <w:pStyle w:val="125"/>
                  </w:pPr>
                  <w:r>
                    <w:t>48</w:t>
                  </w:r>
                </w:p>
              </w:tc>
            </w:tr>
          </w:tbl>
          <w:p w:rsidR="003D765B" w:rsidRDefault="003D765B" w:rsidP="003D765B">
            <w:pPr>
              <w:pStyle w:val="a3"/>
              <w:spacing w:line="500" w:lineRule="exact"/>
              <w:ind w:left="567" w:firstLineChars="0" w:firstLine="0"/>
              <w:rPr>
                <w:rFonts w:ascii="宋体" w:hAnsi="宋体"/>
                <w:b/>
                <w:szCs w:val="21"/>
              </w:rPr>
            </w:pPr>
            <w:bookmarkStart w:id="1" w:name="_Toc100153605"/>
            <w:bookmarkStart w:id="2" w:name="_Toc123548122"/>
            <w:bookmarkStart w:id="3" w:name="_Toc123640002"/>
            <w:r>
              <w:rPr>
                <w:rFonts w:ascii="宋体" w:hAnsi="宋体"/>
                <w:b/>
                <w:szCs w:val="21"/>
              </w:rPr>
              <w:t xml:space="preserve">3.2 </w:t>
            </w:r>
            <w:r>
              <w:rPr>
                <w:rFonts w:ascii="宋体" w:hAnsi="宋体" w:hint="eastAsia"/>
                <w:b/>
                <w:szCs w:val="21"/>
              </w:rPr>
              <w:t>电性指标计算方法</w:t>
            </w:r>
            <w:r w:rsidRPr="00175E5B">
              <w:rPr>
                <w:rFonts w:ascii="宋体" w:hAnsi="宋体"/>
                <w:b/>
                <w:szCs w:val="21"/>
              </w:rPr>
              <w:tab/>
            </w:r>
          </w:p>
          <w:p w:rsidR="00310FD6" w:rsidRPr="00175E5B" w:rsidRDefault="00310FD6" w:rsidP="003D765B">
            <w:pPr>
              <w:pStyle w:val="a3"/>
              <w:spacing w:line="500" w:lineRule="exact"/>
              <w:ind w:left="567" w:firstLineChars="0" w:firstLine="0"/>
              <w:rPr>
                <w:rFonts w:ascii="宋体" w:hAnsi="宋体" w:hint="eastAsia"/>
                <w:b/>
                <w:szCs w:val="21"/>
              </w:rPr>
            </w:pPr>
            <w:r>
              <w:rPr>
                <w:rFonts w:ascii="宋体" w:hAnsi="宋体" w:hint="eastAsia"/>
                <w:b/>
                <w:szCs w:val="21"/>
              </w:rPr>
              <w:t>3</w:t>
            </w:r>
            <w:r>
              <w:rPr>
                <w:rFonts w:ascii="宋体" w:hAnsi="宋体"/>
                <w:b/>
                <w:szCs w:val="21"/>
              </w:rPr>
              <w:t>.2.1</w:t>
            </w:r>
            <w:r>
              <w:rPr>
                <w:rFonts w:ascii="宋体" w:hAnsi="宋体" w:hint="eastAsia"/>
                <w:b/>
                <w:szCs w:val="21"/>
              </w:rPr>
              <w:t>视电阻率计算</w:t>
            </w:r>
          </w:p>
          <w:p w:rsidR="00310FD6" w:rsidRDefault="00996607" w:rsidP="00996607">
            <w:pPr>
              <w:pStyle w:val="11"/>
              <w:rPr>
                <w:rFonts w:hint="eastAsia"/>
              </w:rPr>
            </w:pPr>
            <w:r>
              <w:tab/>
            </w:r>
            <w:r w:rsidR="003D765B">
              <w:rPr>
                <w:rFonts w:hint="eastAsia"/>
              </w:rPr>
              <w:t>通过现场直流电法勘探装置进行数据采集，</w:t>
            </w:r>
            <w:r w:rsidR="00310FD6" w:rsidRPr="00310FD6">
              <w:t>以</w:t>
            </w:r>
            <w:r w:rsidR="00310FD6" w:rsidRPr="00310FD6">
              <w:t>2</w:t>
            </w:r>
            <w:r w:rsidR="00310FD6" w:rsidRPr="00310FD6">
              <w:t>号煤矿二盘区</w:t>
            </w:r>
            <w:r w:rsidR="00310FD6" w:rsidRPr="00310FD6">
              <w:t>215</w:t>
            </w:r>
            <w:r w:rsidR="00310FD6" w:rsidRPr="00310FD6">
              <w:t>巷道为例，在</w:t>
            </w:r>
            <w:r w:rsidR="00310FD6" w:rsidRPr="00310FD6">
              <w:t>280 m</w:t>
            </w:r>
            <w:r w:rsidR="00310FD6" w:rsidRPr="00310FD6">
              <w:t>处布置</w:t>
            </w:r>
            <w:r w:rsidR="00310FD6" w:rsidRPr="00310FD6">
              <w:t>48</w:t>
            </w:r>
            <w:r w:rsidR="00310FD6" w:rsidRPr="00310FD6">
              <w:t>个电极所采集到的原始数据部分展示</w:t>
            </w:r>
            <w:r w:rsidR="00310FD6" w:rsidRPr="00310FD6">
              <w:rPr>
                <w:rFonts w:hint="eastAsia"/>
              </w:rPr>
              <w:t>如表</w:t>
            </w:r>
            <w:r w:rsidR="00310FD6">
              <w:t>3-2</w:t>
            </w:r>
            <w:r w:rsidR="00310FD6" w:rsidRPr="00310FD6">
              <w:rPr>
                <w:rFonts w:hint="eastAsia"/>
              </w:rPr>
              <w:t>所示</w:t>
            </w:r>
            <w:r w:rsidR="00310FD6" w:rsidRPr="00310FD6">
              <w:t>。每次采集数据使用不同的电极作为供电电极，其电压为</w:t>
            </w:r>
            <w:r w:rsidR="00310FD6" w:rsidRPr="00310FD6">
              <w:t>0 V</w:t>
            </w:r>
            <w:r w:rsidR="00310FD6" w:rsidRPr="00310FD6">
              <w:t>，其余电极接受电位信号作为测量电极，且越靠近供电电极，电流场密度越大，所以离供电电极越近的电极电位越高</w:t>
            </w:r>
            <w:r w:rsidR="00310FD6">
              <w:rPr>
                <w:rFonts w:hint="eastAsia"/>
              </w:rPr>
              <w:t>。</w:t>
            </w:r>
          </w:p>
          <w:p w:rsidR="00310FD6" w:rsidRPr="00310FD6" w:rsidRDefault="00310FD6" w:rsidP="00310FD6">
            <w:pPr>
              <w:pStyle w:val="af3"/>
              <w:spacing w:before="0" w:beforeAutospacing="0" w:after="0" w:afterAutospacing="0" w:line="360" w:lineRule="auto"/>
              <w:ind w:firstLine="420"/>
              <w:jc w:val="center"/>
              <w:rPr>
                <w:rFonts w:ascii="Times New Roman" w:hAnsi="Times New Roman" w:cs="Segoe UI"/>
                <w:color w:val="0D0D0D"/>
                <w:kern w:val="2"/>
                <w:sz w:val="21"/>
                <w:szCs w:val="24"/>
                <w:shd w:val="clear" w:color="auto" w:fill="FFFFFF"/>
              </w:rPr>
            </w:pPr>
            <w:r w:rsidRPr="00310FD6">
              <w:rPr>
                <w:rFonts w:ascii="Times New Roman" w:hAnsi="Times New Roman" w:cs="Segoe UI"/>
                <w:color w:val="0D0D0D"/>
                <w:kern w:val="2"/>
                <w:sz w:val="21"/>
                <w:szCs w:val="24"/>
                <w:shd w:val="clear" w:color="auto" w:fill="FFFFFF"/>
              </w:rPr>
              <w:t>表</w:t>
            </w:r>
            <w:r>
              <w:rPr>
                <w:rFonts w:ascii="Times New Roman" w:hAnsi="Times New Roman" w:cs="Segoe UI" w:hint="eastAsia"/>
                <w:color w:val="0D0D0D"/>
                <w:kern w:val="2"/>
                <w:sz w:val="21"/>
                <w:szCs w:val="24"/>
                <w:shd w:val="clear" w:color="auto" w:fill="FFFFFF"/>
              </w:rPr>
              <w:t>3</w:t>
            </w:r>
            <w:r w:rsidRPr="00310FD6">
              <w:rPr>
                <w:rFonts w:ascii="Times New Roman" w:hAnsi="Times New Roman" w:cs="Segoe UI"/>
                <w:color w:val="0D0D0D"/>
                <w:kern w:val="2"/>
                <w:sz w:val="21"/>
                <w:szCs w:val="24"/>
                <w:shd w:val="clear" w:color="auto" w:fill="FFFFFF"/>
              </w:rPr>
              <w:t>-</w:t>
            </w:r>
            <w:r>
              <w:rPr>
                <w:rFonts w:ascii="Times New Roman" w:hAnsi="Times New Roman" w:cs="Segoe UI"/>
                <w:color w:val="0D0D0D"/>
                <w:kern w:val="2"/>
                <w:sz w:val="21"/>
                <w:szCs w:val="24"/>
                <w:shd w:val="clear" w:color="auto" w:fill="FFFFFF"/>
              </w:rPr>
              <w:t>2</w:t>
            </w:r>
            <w:r w:rsidRPr="00310FD6">
              <w:rPr>
                <w:rFonts w:ascii="Times New Roman" w:hAnsi="Times New Roman" w:cs="Segoe UI"/>
                <w:color w:val="0D0D0D"/>
                <w:kern w:val="2"/>
                <w:sz w:val="21"/>
                <w:szCs w:val="24"/>
                <w:shd w:val="clear" w:color="auto" w:fill="FFFFFF"/>
              </w:rPr>
              <w:t xml:space="preserve"> </w:t>
            </w:r>
            <w:r w:rsidRPr="00310FD6">
              <w:rPr>
                <w:rFonts w:ascii="Times New Roman" w:hAnsi="Times New Roman" w:cs="Segoe UI"/>
                <w:color w:val="0D0D0D"/>
                <w:kern w:val="2"/>
                <w:sz w:val="21"/>
                <w:szCs w:val="24"/>
                <w:shd w:val="clear" w:color="auto" w:fill="FFFFFF"/>
              </w:rPr>
              <w:t>部分电流与各电极电压值</w:t>
            </w:r>
          </w:p>
          <w:tbl>
            <w:tblPr>
              <w:tblW w:w="6044" w:type="dxa"/>
              <w:jc w:val="center"/>
              <w:tblBorders>
                <w:top w:val="single" w:sz="12" w:space="0" w:color="008000"/>
                <w:bottom w:val="single" w:sz="12" w:space="0" w:color="008000"/>
              </w:tblBorders>
              <w:tblLook w:val="0000" w:firstRow="0" w:lastRow="0" w:firstColumn="0" w:lastColumn="0" w:noHBand="0" w:noVBand="0"/>
            </w:tblPr>
            <w:tblGrid>
              <w:gridCol w:w="1257"/>
              <w:gridCol w:w="1364"/>
              <w:gridCol w:w="1270"/>
              <w:gridCol w:w="715"/>
              <w:gridCol w:w="124"/>
              <w:gridCol w:w="1314"/>
            </w:tblGrid>
            <w:tr w:rsidR="00310FD6" w:rsidRPr="000435C4" w:rsidTr="00C74FAA">
              <w:trPr>
                <w:trHeight w:val="231"/>
                <w:jc w:val="center"/>
              </w:trPr>
              <w:tc>
                <w:tcPr>
                  <w:tcW w:w="1265" w:type="dxa"/>
                  <w:tcBorders>
                    <w:top w:val="single" w:sz="12" w:space="0" w:color="auto"/>
                    <w:bottom w:val="single" w:sz="4" w:space="0" w:color="auto"/>
                  </w:tcBorders>
                  <w:vAlign w:val="center"/>
                </w:tcPr>
                <w:p w:rsidR="00310FD6" w:rsidRPr="000435C4" w:rsidRDefault="00310FD6" w:rsidP="00310FD6">
                  <w:pPr>
                    <w:jc w:val="right"/>
                    <w:rPr>
                      <w:rFonts w:eastAsia="方正书宋简体"/>
                      <w:color w:val="000000" w:themeColor="text1"/>
                      <w:sz w:val="16"/>
                      <w:szCs w:val="16"/>
                    </w:rPr>
                  </w:pPr>
                  <w:r w:rsidRPr="000435C4">
                    <w:rPr>
                      <w:color w:val="000000" w:themeColor="text1"/>
                      <w:sz w:val="16"/>
                      <w:szCs w:val="16"/>
                    </w:rPr>
                    <w:t>电流</w:t>
                  </w:r>
                  <w:r w:rsidRPr="000435C4">
                    <w:rPr>
                      <w:rFonts w:eastAsia="方正书宋简体"/>
                      <w:color w:val="000000" w:themeColor="text1"/>
                      <w:sz w:val="16"/>
                      <w:szCs w:val="16"/>
                    </w:rPr>
                    <w:t>/mA</w:t>
                  </w:r>
                </w:p>
              </w:tc>
              <w:tc>
                <w:tcPr>
                  <w:tcW w:w="1377" w:type="dxa"/>
                  <w:tcBorders>
                    <w:top w:val="single" w:sz="12" w:space="0" w:color="auto"/>
                    <w:bottom w:val="single" w:sz="4" w:space="0" w:color="auto"/>
                  </w:tcBorders>
                  <w:vAlign w:val="center"/>
                </w:tcPr>
                <w:p w:rsidR="00310FD6" w:rsidRPr="000435C4" w:rsidRDefault="00310FD6" w:rsidP="00310FD6">
                  <w:pPr>
                    <w:jc w:val="right"/>
                    <w:rPr>
                      <w:color w:val="000000" w:themeColor="text1"/>
                      <w:sz w:val="16"/>
                      <w:szCs w:val="16"/>
                    </w:rPr>
                  </w:pPr>
                  <w:r w:rsidRPr="000435C4">
                    <w:rPr>
                      <w:color w:val="000000" w:themeColor="text1"/>
                      <w:sz w:val="16"/>
                      <w:szCs w:val="16"/>
                    </w:rPr>
                    <w:t>电压</w:t>
                  </w:r>
                  <w:r w:rsidRPr="000435C4">
                    <w:rPr>
                      <w:color w:val="000000" w:themeColor="text1"/>
                      <w:sz w:val="16"/>
                      <w:szCs w:val="16"/>
                    </w:rPr>
                    <w:t>1/mV</w:t>
                  </w:r>
                </w:p>
              </w:tc>
              <w:tc>
                <w:tcPr>
                  <w:tcW w:w="1278" w:type="dxa"/>
                  <w:tcBorders>
                    <w:top w:val="single" w:sz="12" w:space="0" w:color="auto"/>
                    <w:bottom w:val="single" w:sz="4" w:space="0" w:color="auto"/>
                  </w:tcBorders>
                  <w:vAlign w:val="center"/>
                </w:tcPr>
                <w:p w:rsidR="00310FD6" w:rsidRPr="000435C4" w:rsidRDefault="00310FD6" w:rsidP="00310FD6">
                  <w:pPr>
                    <w:jc w:val="right"/>
                    <w:rPr>
                      <w:color w:val="000000" w:themeColor="text1"/>
                      <w:sz w:val="16"/>
                      <w:szCs w:val="16"/>
                    </w:rPr>
                  </w:pPr>
                  <w:r w:rsidRPr="000435C4">
                    <w:rPr>
                      <w:color w:val="000000" w:themeColor="text1"/>
                      <w:sz w:val="16"/>
                      <w:szCs w:val="16"/>
                    </w:rPr>
                    <w:t>电压</w:t>
                  </w:r>
                  <w:r w:rsidRPr="000435C4">
                    <w:rPr>
                      <w:color w:val="000000" w:themeColor="text1"/>
                      <w:sz w:val="16"/>
                      <w:szCs w:val="16"/>
                    </w:rPr>
                    <w:t>2/mV</w:t>
                  </w:r>
                </w:p>
              </w:tc>
              <w:tc>
                <w:tcPr>
                  <w:tcW w:w="653" w:type="dxa"/>
                  <w:tcBorders>
                    <w:top w:val="single" w:sz="12" w:space="0" w:color="auto"/>
                    <w:bottom w:val="single" w:sz="4" w:space="0" w:color="auto"/>
                  </w:tcBorders>
                  <w:vAlign w:val="center"/>
                </w:tcPr>
                <w:p w:rsidR="00310FD6" w:rsidRPr="000435C4" w:rsidRDefault="00310FD6" w:rsidP="00310FD6">
                  <w:pPr>
                    <w:jc w:val="right"/>
                    <w:rPr>
                      <w:color w:val="000000" w:themeColor="text1"/>
                      <w:sz w:val="16"/>
                      <w:szCs w:val="16"/>
                    </w:rPr>
                  </w:pPr>
                  <w:r w:rsidRPr="000435C4">
                    <w:rPr>
                      <w:color w:val="000000" w:themeColor="text1"/>
                      <w:sz w:val="16"/>
                      <w:szCs w:val="16"/>
                    </w:rPr>
                    <w:t>…</w:t>
                  </w:r>
                </w:p>
              </w:tc>
              <w:tc>
                <w:tcPr>
                  <w:tcW w:w="1470" w:type="dxa"/>
                  <w:gridSpan w:val="2"/>
                  <w:tcBorders>
                    <w:top w:val="single" w:sz="12" w:space="0" w:color="auto"/>
                    <w:bottom w:val="single" w:sz="4" w:space="0" w:color="auto"/>
                  </w:tcBorders>
                  <w:vAlign w:val="center"/>
                </w:tcPr>
                <w:p w:rsidR="00310FD6" w:rsidRPr="000435C4" w:rsidRDefault="00310FD6" w:rsidP="00310FD6">
                  <w:pPr>
                    <w:jc w:val="right"/>
                    <w:rPr>
                      <w:color w:val="000000" w:themeColor="text1"/>
                      <w:sz w:val="16"/>
                      <w:szCs w:val="16"/>
                    </w:rPr>
                  </w:pPr>
                  <w:r w:rsidRPr="000435C4">
                    <w:rPr>
                      <w:color w:val="000000" w:themeColor="text1"/>
                      <w:sz w:val="16"/>
                      <w:szCs w:val="16"/>
                    </w:rPr>
                    <w:t>电压</w:t>
                  </w:r>
                  <w:r w:rsidRPr="000435C4">
                    <w:rPr>
                      <w:rFonts w:eastAsia="方正书宋简体"/>
                      <w:color w:val="000000" w:themeColor="text1"/>
                      <w:sz w:val="16"/>
                      <w:szCs w:val="16"/>
                    </w:rPr>
                    <w:t>4</w:t>
                  </w:r>
                  <w:r w:rsidRPr="000435C4">
                    <w:rPr>
                      <w:color w:val="000000" w:themeColor="text1"/>
                      <w:sz w:val="16"/>
                      <w:szCs w:val="16"/>
                    </w:rPr>
                    <w:t>8/mV</w:t>
                  </w:r>
                </w:p>
              </w:tc>
            </w:tr>
            <w:tr w:rsidR="00310FD6" w:rsidRPr="000435C4" w:rsidTr="00C74FAA">
              <w:trPr>
                <w:trHeight w:val="288"/>
                <w:jc w:val="center"/>
              </w:trPr>
              <w:tc>
                <w:tcPr>
                  <w:tcW w:w="1265" w:type="dxa"/>
                  <w:tcBorders>
                    <w:top w:val="single" w:sz="4" w:space="0" w:color="auto"/>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lastRenderedPageBreak/>
                    <w:t>56.22</w:t>
                  </w:r>
                </w:p>
              </w:tc>
              <w:tc>
                <w:tcPr>
                  <w:tcW w:w="1377" w:type="dxa"/>
                  <w:tcBorders>
                    <w:top w:val="single" w:sz="4" w:space="0" w:color="auto"/>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0</w:t>
                  </w:r>
                </w:p>
              </w:tc>
              <w:tc>
                <w:tcPr>
                  <w:tcW w:w="1278" w:type="dxa"/>
                  <w:tcBorders>
                    <w:top w:val="single" w:sz="4" w:space="0" w:color="auto"/>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148.80</w:t>
                  </w:r>
                </w:p>
              </w:tc>
              <w:tc>
                <w:tcPr>
                  <w:tcW w:w="778" w:type="dxa"/>
                  <w:gridSpan w:val="2"/>
                  <w:tcBorders>
                    <w:top w:val="single" w:sz="4" w:space="0" w:color="auto"/>
                    <w:bottom w:val="nil"/>
                  </w:tcBorders>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tcBorders>
                    <w:top w:val="single" w:sz="4" w:space="0" w:color="auto"/>
                    <w:bottom w:val="nil"/>
                  </w:tcBorders>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-3.20</w:t>
                  </w:r>
                </w:p>
              </w:tc>
            </w:tr>
            <w:tr w:rsidR="00310FD6" w:rsidRPr="000435C4" w:rsidTr="00310FD6">
              <w:trPr>
                <w:trHeight w:val="288"/>
                <w:jc w:val="center"/>
              </w:trPr>
              <w:tc>
                <w:tcPr>
                  <w:tcW w:w="1265" w:type="dxa"/>
                  <w:tcBorders>
                    <w:top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100.72</w:t>
                  </w:r>
                </w:p>
              </w:tc>
              <w:tc>
                <w:tcPr>
                  <w:tcW w:w="1377" w:type="dxa"/>
                  <w:tcBorders>
                    <w:top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269.44</w:t>
                  </w:r>
                </w:p>
              </w:tc>
              <w:tc>
                <w:tcPr>
                  <w:tcW w:w="1278" w:type="dxa"/>
                  <w:tcBorders>
                    <w:top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0</w:t>
                  </w:r>
                </w:p>
              </w:tc>
              <w:tc>
                <w:tcPr>
                  <w:tcW w:w="778" w:type="dxa"/>
                  <w:gridSpan w:val="2"/>
                  <w:tcBorders>
                    <w:top w:val="nil"/>
                  </w:tcBorders>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tcBorders>
                    <w:top w:val="nil"/>
                  </w:tcBorders>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-3.26</w:t>
                  </w:r>
                </w:p>
              </w:tc>
            </w:tr>
            <w:tr w:rsidR="00310FD6" w:rsidRPr="000435C4" w:rsidTr="008231F0">
              <w:trPr>
                <w:trHeight w:val="288"/>
                <w:jc w:val="center"/>
              </w:trPr>
              <w:tc>
                <w:tcPr>
                  <w:tcW w:w="1265"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90.85</w:t>
                  </w:r>
                </w:p>
              </w:tc>
              <w:tc>
                <w:tcPr>
                  <w:tcW w:w="1377"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75.67</w:t>
                  </w:r>
                </w:p>
              </w:tc>
              <w:tc>
                <w:tcPr>
                  <w:tcW w:w="1278"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220.33</w:t>
                  </w:r>
                </w:p>
              </w:tc>
              <w:tc>
                <w:tcPr>
                  <w:tcW w:w="778" w:type="dxa"/>
                  <w:gridSpan w:val="2"/>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-1.95</w:t>
                  </w:r>
                </w:p>
              </w:tc>
            </w:tr>
            <w:tr w:rsidR="00310FD6" w:rsidRPr="000435C4" w:rsidTr="008231F0">
              <w:trPr>
                <w:trHeight w:val="288"/>
                <w:jc w:val="center"/>
              </w:trPr>
              <w:tc>
                <w:tcPr>
                  <w:tcW w:w="1265"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104.84</w:t>
                  </w:r>
                </w:p>
              </w:tc>
              <w:tc>
                <w:tcPr>
                  <w:tcW w:w="1377"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43.70</w:t>
                  </w:r>
                </w:p>
              </w:tc>
              <w:tc>
                <w:tcPr>
                  <w:tcW w:w="1278"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95.24</w:t>
                  </w:r>
                </w:p>
              </w:tc>
              <w:tc>
                <w:tcPr>
                  <w:tcW w:w="778" w:type="dxa"/>
                  <w:gridSpan w:val="2"/>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-1.57</w:t>
                  </w:r>
                </w:p>
              </w:tc>
            </w:tr>
            <w:tr w:rsidR="00310FD6" w:rsidRPr="000435C4" w:rsidTr="008231F0">
              <w:trPr>
                <w:trHeight w:val="288"/>
                <w:jc w:val="center"/>
              </w:trPr>
              <w:tc>
                <w:tcPr>
                  <w:tcW w:w="1265"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116.75</w:t>
                  </w:r>
                </w:p>
              </w:tc>
              <w:tc>
                <w:tcPr>
                  <w:tcW w:w="1377"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26.69</w:t>
                  </w:r>
                </w:p>
              </w:tc>
              <w:tc>
                <w:tcPr>
                  <w:tcW w:w="1278" w:type="dxa"/>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45.45</w:t>
                  </w:r>
                </w:p>
              </w:tc>
              <w:tc>
                <w:tcPr>
                  <w:tcW w:w="778" w:type="dxa"/>
                  <w:gridSpan w:val="2"/>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-0.81</w:t>
                  </w:r>
                </w:p>
              </w:tc>
            </w:tr>
            <w:tr w:rsidR="00310FD6" w:rsidRPr="000435C4" w:rsidTr="008231F0">
              <w:trPr>
                <w:trHeight w:val="288"/>
                <w:jc w:val="center"/>
              </w:trPr>
              <w:tc>
                <w:tcPr>
                  <w:tcW w:w="1265" w:type="dxa"/>
                  <w:tcBorders>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116.90</w:t>
                  </w:r>
                </w:p>
              </w:tc>
              <w:tc>
                <w:tcPr>
                  <w:tcW w:w="1377" w:type="dxa"/>
                  <w:tcBorders>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18.03</w:t>
                  </w:r>
                </w:p>
              </w:tc>
              <w:tc>
                <w:tcPr>
                  <w:tcW w:w="1278" w:type="dxa"/>
                  <w:tcBorders>
                    <w:bottom w:val="nil"/>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25.30</w:t>
                  </w:r>
                </w:p>
              </w:tc>
              <w:tc>
                <w:tcPr>
                  <w:tcW w:w="778" w:type="dxa"/>
                  <w:gridSpan w:val="2"/>
                  <w:tcBorders>
                    <w:bottom w:val="nil"/>
                  </w:tcBorders>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tcBorders>
                    <w:bottom w:val="nil"/>
                  </w:tcBorders>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-0.37</w:t>
                  </w:r>
                </w:p>
              </w:tc>
            </w:tr>
            <w:tr w:rsidR="00310FD6" w:rsidRPr="000435C4" w:rsidTr="00C74FAA">
              <w:trPr>
                <w:trHeight w:val="259"/>
                <w:jc w:val="center"/>
              </w:trPr>
              <w:tc>
                <w:tcPr>
                  <w:tcW w:w="1265" w:type="dxa"/>
                  <w:tcBorders>
                    <w:top w:val="nil"/>
                    <w:bottom w:val="single" w:sz="12" w:space="0" w:color="auto"/>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116.41</w:t>
                  </w:r>
                </w:p>
              </w:tc>
              <w:tc>
                <w:tcPr>
                  <w:tcW w:w="1377" w:type="dxa"/>
                  <w:tcBorders>
                    <w:top w:val="nil"/>
                    <w:bottom w:val="single" w:sz="12" w:space="0" w:color="auto"/>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14.01</w:t>
                  </w:r>
                </w:p>
              </w:tc>
              <w:tc>
                <w:tcPr>
                  <w:tcW w:w="1278" w:type="dxa"/>
                  <w:tcBorders>
                    <w:top w:val="nil"/>
                    <w:bottom w:val="single" w:sz="12" w:space="0" w:color="auto"/>
                  </w:tcBorders>
                  <w:vAlign w:val="center"/>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17.55</w:t>
                  </w:r>
                </w:p>
              </w:tc>
              <w:tc>
                <w:tcPr>
                  <w:tcW w:w="778" w:type="dxa"/>
                  <w:gridSpan w:val="2"/>
                  <w:tcBorders>
                    <w:top w:val="nil"/>
                    <w:bottom w:val="single" w:sz="12" w:space="0" w:color="auto"/>
                  </w:tcBorders>
                </w:tcPr>
                <w:p w:rsidR="00310FD6" w:rsidRPr="000435C4" w:rsidRDefault="00310FD6" w:rsidP="00310FD6">
                  <w:pPr>
                    <w:ind w:firstLine="440"/>
                    <w:jc w:val="left"/>
                    <w:rPr>
                      <w:color w:val="000000" w:themeColor="text1"/>
                      <w:sz w:val="16"/>
                      <w:szCs w:val="16"/>
                    </w:rPr>
                  </w:pPr>
                  <w:r w:rsidRPr="000435C4">
                    <w:rPr>
                      <w:color w:val="000000" w:themeColor="text1"/>
                      <w:sz w:val="16"/>
                      <w:szCs w:val="16"/>
                    </w:rPr>
                    <w:t>…</w:t>
                  </w:r>
                </w:p>
              </w:tc>
              <w:tc>
                <w:tcPr>
                  <w:tcW w:w="1346" w:type="dxa"/>
                  <w:tcBorders>
                    <w:top w:val="nil"/>
                    <w:bottom w:val="single" w:sz="12" w:space="0" w:color="auto"/>
                  </w:tcBorders>
                  <w:vAlign w:val="center"/>
                </w:tcPr>
                <w:p w:rsidR="00310FD6" w:rsidRPr="000435C4" w:rsidRDefault="00310FD6" w:rsidP="00310FD6">
                  <w:pPr>
                    <w:ind w:firstLineChars="100" w:firstLine="160"/>
                    <w:jc w:val="left"/>
                    <w:rPr>
                      <w:color w:val="000000" w:themeColor="text1"/>
                      <w:sz w:val="16"/>
                      <w:szCs w:val="16"/>
                    </w:rPr>
                  </w:pPr>
                  <w:r w:rsidRPr="000435C4">
                    <w:rPr>
                      <w:color w:val="000000" w:themeColor="text1"/>
                      <w:sz w:val="16"/>
                      <w:szCs w:val="16"/>
                    </w:rPr>
                    <w:t>-0.18</w:t>
                  </w:r>
                </w:p>
              </w:tc>
            </w:tr>
          </w:tbl>
          <w:p w:rsidR="00B57A4D" w:rsidRPr="003D765B" w:rsidRDefault="00996607" w:rsidP="00996607">
            <w:pPr>
              <w:pStyle w:val="11"/>
            </w:pPr>
            <w:r>
              <w:tab/>
            </w:r>
            <w:r w:rsidR="00310FD6" w:rsidRPr="00310FD6">
              <w:rPr>
                <w:rFonts w:hint="eastAsia"/>
              </w:rPr>
              <w:t>根据现场采集数据进行电性指标计算，具体流程如</w:t>
            </w:r>
            <w:r w:rsidR="00B57A4D" w:rsidRPr="003D765B">
              <w:rPr>
                <w:rFonts w:hint="eastAsia"/>
              </w:rPr>
              <w:t>如</w:t>
            </w:r>
            <w:r w:rsidR="00B57A4D" w:rsidRPr="003D765B">
              <w:t>图</w:t>
            </w:r>
            <w:r w:rsidR="003D765B" w:rsidRPr="003D765B">
              <w:rPr>
                <w:rFonts w:hint="eastAsia"/>
              </w:rPr>
              <w:t>3</w:t>
            </w:r>
            <w:r w:rsidR="00B57A4D" w:rsidRPr="003D765B">
              <w:t>-3</w:t>
            </w:r>
            <w:r w:rsidR="00B57A4D" w:rsidRPr="003D765B">
              <w:t>所示：</w:t>
            </w:r>
          </w:p>
          <w:p w:rsidR="00B57A4D" w:rsidRPr="000435C4" w:rsidRDefault="00FF4916" w:rsidP="00B57A4D">
            <w:pPr>
              <w:ind w:right="85" w:firstLineChars="200" w:firstLine="420"/>
              <w:jc w:val="center"/>
            </w:pPr>
            <w:r w:rsidRPr="00FD77E9">
              <w:rPr>
                <w:noProof/>
              </w:rPr>
              <w:drawing>
                <wp:inline distT="0" distB="0" distL="0" distR="0">
                  <wp:extent cx="2957195" cy="3321685"/>
                  <wp:effectExtent l="0" t="0" r="0" b="0"/>
                  <wp:docPr id="58" name="图片 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7195" cy="3321685"/>
                          </a:xfrm>
                          <a:prstGeom prst="rect">
                            <a:avLst/>
                          </a:prstGeom>
                          <a:noFill/>
                          <a:ln>
                            <a:noFill/>
                          </a:ln>
                        </pic:spPr>
                      </pic:pic>
                    </a:graphicData>
                  </a:graphic>
                </wp:inline>
              </w:drawing>
            </w:r>
          </w:p>
          <w:p w:rsidR="00B57A4D" w:rsidRPr="00996607" w:rsidRDefault="00B57A4D" w:rsidP="00B57A4D">
            <w:pPr>
              <w:pStyle w:val="13"/>
              <w:rPr>
                <w:rFonts w:cs="Segoe UI" w:hint="eastAsia"/>
                <w:color w:val="0D0D0D"/>
                <w:kern w:val="2"/>
                <w:sz w:val="21"/>
                <w:shd w:val="clear" w:color="auto" w:fill="FFFFFF"/>
              </w:rPr>
            </w:pPr>
            <w:r w:rsidRPr="00996607">
              <w:rPr>
                <w:rFonts w:cs="Segoe UI"/>
                <w:color w:val="0D0D0D"/>
                <w:kern w:val="2"/>
                <w:sz w:val="21"/>
                <w:shd w:val="clear" w:color="auto" w:fill="FFFFFF"/>
              </w:rPr>
              <w:t>图</w:t>
            </w:r>
            <w:r w:rsidR="00310FD6" w:rsidRPr="00996607">
              <w:rPr>
                <w:rFonts w:cs="Segoe UI" w:hint="eastAsia"/>
                <w:color w:val="0D0D0D"/>
                <w:kern w:val="2"/>
                <w:sz w:val="21"/>
                <w:shd w:val="clear" w:color="auto" w:fill="FFFFFF"/>
              </w:rPr>
              <w:t>3</w:t>
            </w:r>
            <w:r w:rsidRPr="00996607">
              <w:rPr>
                <w:rFonts w:cs="Segoe UI"/>
                <w:color w:val="0D0D0D"/>
                <w:kern w:val="2"/>
                <w:sz w:val="21"/>
                <w:shd w:val="clear" w:color="auto" w:fill="FFFFFF"/>
              </w:rPr>
              <w:t>-3</w:t>
            </w:r>
            <w:r w:rsidR="00310FD6" w:rsidRPr="00996607">
              <w:rPr>
                <w:rFonts w:cs="Segoe UI" w:hint="eastAsia"/>
                <w:color w:val="0D0D0D"/>
                <w:kern w:val="2"/>
                <w:sz w:val="21"/>
                <w:shd w:val="clear" w:color="auto" w:fill="FFFFFF"/>
              </w:rPr>
              <w:t>电性指标计算流程图</w:t>
            </w:r>
          </w:p>
          <w:p w:rsidR="00B57A4D" w:rsidRPr="00C74FAA" w:rsidRDefault="00171A11" w:rsidP="00171A11">
            <w:pPr>
              <w:spacing w:line="360" w:lineRule="auto"/>
              <w:outlineLvl w:val="2"/>
              <w:rPr>
                <w:rFonts w:cs="Segoe UI"/>
                <w:color w:val="0D0D0D"/>
                <w:shd w:val="clear" w:color="auto" w:fill="FFFFFF"/>
              </w:rPr>
            </w:pPr>
            <w:r>
              <w:rPr>
                <w:rFonts w:cs="Segoe UI"/>
                <w:color w:val="0D0D0D"/>
                <w:shd w:val="clear" w:color="auto" w:fill="FFFFFF"/>
              </w:rPr>
              <w:tab/>
            </w:r>
            <w:r w:rsidR="00310FD6" w:rsidRPr="00C74FAA">
              <w:rPr>
                <w:rFonts w:cs="Segoe UI" w:hint="eastAsia"/>
                <w:color w:val="0D0D0D"/>
                <w:shd w:val="clear" w:color="auto" w:fill="FFFFFF"/>
              </w:rPr>
              <w:t>（</w:t>
            </w:r>
            <w:r w:rsidR="00310FD6" w:rsidRPr="00C74FAA">
              <w:rPr>
                <w:rFonts w:cs="Segoe UI" w:hint="eastAsia"/>
                <w:color w:val="0D0D0D"/>
                <w:shd w:val="clear" w:color="auto" w:fill="FFFFFF"/>
              </w:rPr>
              <w:t>1</w:t>
            </w:r>
            <w:r w:rsidR="00310FD6" w:rsidRPr="00C74FAA">
              <w:rPr>
                <w:rFonts w:cs="Segoe UI" w:hint="eastAsia"/>
                <w:color w:val="0D0D0D"/>
                <w:shd w:val="clear" w:color="auto" w:fill="FFFFFF"/>
              </w:rPr>
              <w:t>）</w:t>
            </w:r>
            <w:r w:rsidR="00B57A4D" w:rsidRPr="00C74FAA">
              <w:rPr>
                <w:rFonts w:cs="Segoe UI" w:hint="eastAsia"/>
                <w:color w:val="0D0D0D"/>
                <w:shd w:val="clear" w:color="auto" w:fill="FFFFFF"/>
              </w:rPr>
              <w:t>垂直叠加计算</w:t>
            </w:r>
            <w:bookmarkEnd w:id="1"/>
            <w:bookmarkEnd w:id="2"/>
            <w:bookmarkEnd w:id="3"/>
          </w:p>
          <w:p w:rsidR="0007182D" w:rsidRDefault="00996607" w:rsidP="00996607">
            <w:pPr>
              <w:pStyle w:val="11"/>
            </w:pPr>
            <w:r>
              <w:tab/>
            </w:r>
            <w:r w:rsidR="00B57A4D" w:rsidRPr="00310FD6">
              <w:rPr>
                <w:rFonts w:hint="eastAsia"/>
              </w:rPr>
              <w:t>计算每一个供电电极在每一个观测点不同测量电极</w:t>
            </w:r>
            <w:r w:rsidR="00B57A4D" w:rsidRPr="00310FD6">
              <w:t>MN</w:t>
            </w:r>
            <w:r w:rsidR="00B57A4D" w:rsidRPr="00310FD6">
              <w:rPr>
                <w:rFonts w:hint="eastAsia"/>
              </w:rPr>
              <w:t>下的视电阻率值，为最大程度减小电极</w:t>
            </w:r>
            <w:r w:rsidR="00B57A4D" w:rsidRPr="00310FD6">
              <w:t>MN</w:t>
            </w:r>
            <w:r w:rsidR="00B57A4D" w:rsidRPr="00310FD6">
              <w:rPr>
                <w:rFonts w:hint="eastAsia"/>
              </w:rPr>
              <w:t>附近的影响，所有对同一供电点不同测量电极</w:t>
            </w:r>
            <w:r w:rsidR="00B57A4D" w:rsidRPr="00310FD6">
              <w:t>MN</w:t>
            </w:r>
            <w:r w:rsidR="00B57A4D" w:rsidRPr="00310FD6">
              <w:rPr>
                <w:rFonts w:hint="eastAsia"/>
              </w:rPr>
              <w:t>下测得的视电阻率进行加权处理。具体方法为点</w:t>
            </w:r>
            <w:r w:rsidR="00B57A4D" w:rsidRPr="00310FD6">
              <w:t>O</w:t>
            </w:r>
            <w:r w:rsidR="00B57A4D" w:rsidRPr="00310FD6">
              <w:rPr>
                <w:rFonts w:hint="eastAsia"/>
              </w:rPr>
              <w:t>为观测点，</w:t>
            </w:r>
            <w:r w:rsidR="00B57A4D" w:rsidRPr="00310FD6">
              <w:t>MN</w:t>
            </w:r>
            <w:r w:rsidR="00B57A4D" w:rsidRPr="00310FD6">
              <w:rPr>
                <w:rFonts w:hint="eastAsia"/>
              </w:rPr>
              <w:t>作为测量电极向两侧逐步移动如图</w:t>
            </w:r>
            <w:r w:rsidR="0007182D">
              <w:t>3</w:t>
            </w:r>
            <w:r w:rsidR="00B57A4D" w:rsidRPr="00310FD6">
              <w:t>-4</w:t>
            </w:r>
            <w:r w:rsidR="00B57A4D" w:rsidRPr="00310FD6">
              <w:rPr>
                <w:rFonts w:hint="eastAsia"/>
              </w:rPr>
              <w:t>所示</w:t>
            </w:r>
          </w:p>
          <w:p w:rsidR="0007182D" w:rsidRDefault="0007182D" w:rsidP="0007182D">
            <w:pPr>
              <w:pStyle w:val="ab"/>
              <w:spacing w:before="156"/>
              <w:jc w:val="center"/>
              <w:rPr>
                <w:rFonts w:cs="Times New Roman"/>
              </w:rPr>
            </w:pPr>
            <w:r w:rsidRPr="00FD77E9">
              <w:rPr>
                <w:noProof/>
              </w:rPr>
              <w:drawing>
                <wp:inline distT="0" distB="0" distL="0" distR="0" wp14:anchorId="149C3476" wp14:editId="479543DF">
                  <wp:extent cx="4317365" cy="2094865"/>
                  <wp:effectExtent l="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7365" cy="2094865"/>
                          </a:xfrm>
                          <a:prstGeom prst="rect">
                            <a:avLst/>
                          </a:prstGeom>
                          <a:noFill/>
                          <a:ln>
                            <a:noFill/>
                          </a:ln>
                        </pic:spPr>
                      </pic:pic>
                    </a:graphicData>
                  </a:graphic>
                </wp:inline>
              </w:drawing>
            </w:r>
          </w:p>
          <w:p w:rsidR="0007182D" w:rsidRPr="00C74FAA" w:rsidRDefault="0007182D" w:rsidP="0007182D">
            <w:pPr>
              <w:pStyle w:val="13"/>
              <w:rPr>
                <w:rFonts w:cs="Segoe UI" w:hint="eastAsia"/>
                <w:color w:val="0D0D0D"/>
                <w:kern w:val="2"/>
                <w:sz w:val="21"/>
                <w:shd w:val="clear" w:color="auto" w:fill="FFFFFF"/>
              </w:rPr>
            </w:pPr>
            <w:r w:rsidRPr="00C74FAA">
              <w:rPr>
                <w:rFonts w:cs="Segoe UI"/>
                <w:color w:val="0D0D0D"/>
                <w:kern w:val="2"/>
                <w:sz w:val="21"/>
                <w:shd w:val="clear" w:color="auto" w:fill="FFFFFF"/>
              </w:rPr>
              <w:t>图</w:t>
            </w:r>
            <w:r w:rsidRPr="00C74FAA">
              <w:rPr>
                <w:rFonts w:cs="Segoe UI"/>
                <w:color w:val="0D0D0D"/>
                <w:kern w:val="2"/>
                <w:sz w:val="21"/>
                <w:shd w:val="clear" w:color="auto" w:fill="FFFFFF"/>
              </w:rPr>
              <w:t xml:space="preserve">3-4 </w:t>
            </w:r>
            <w:r w:rsidRPr="00C74FAA">
              <w:rPr>
                <w:rFonts w:cs="Segoe UI"/>
                <w:color w:val="0D0D0D"/>
                <w:kern w:val="2"/>
                <w:sz w:val="21"/>
                <w:shd w:val="clear" w:color="auto" w:fill="FFFFFF"/>
              </w:rPr>
              <w:t>垂直叠加计算示意图</w:t>
            </w:r>
          </w:p>
          <w:p w:rsidR="00B57A4D" w:rsidRPr="00310FD6" w:rsidRDefault="00996607" w:rsidP="00996607">
            <w:pPr>
              <w:pStyle w:val="11"/>
            </w:pPr>
            <w:r>
              <w:lastRenderedPageBreak/>
              <w:tab/>
            </w:r>
            <w:r w:rsidR="00B57A4D" w:rsidRPr="00310FD6">
              <w:rPr>
                <w:rFonts w:hint="eastAsia"/>
              </w:rPr>
              <w:t>每移动一次计算点</w:t>
            </w:r>
            <w:r w:rsidR="00B57A4D" w:rsidRPr="00310FD6">
              <w:t>O</w:t>
            </w:r>
            <w:r w:rsidR="00B57A4D" w:rsidRPr="00310FD6">
              <w:rPr>
                <w:rFonts w:hint="eastAsia"/>
              </w:rPr>
              <w:t>处的电阻值为</w:t>
            </w:r>
            <m:oMath>
              <m:sSub>
                <m:sSubPr>
                  <m:ctrlPr>
                    <w:rPr>
                      <w:rFonts w:ascii="Cambria Math" w:hAnsi="Cambria Math"/>
                    </w:rPr>
                  </m:ctrlPr>
                </m:sSubPr>
                <m:e>
                  <m:r>
                    <w:rPr>
                      <w:rFonts w:ascii="Cambria Math" w:hAnsi="Cambria Math"/>
                    </w:rPr>
                    <m:t>ρ</m:t>
                  </m:r>
                </m:e>
                <m:sub>
                  <m:r>
                    <w:rPr>
                      <w:rFonts w:ascii="Cambria Math" w:hAnsi="Cambria Math"/>
                    </w:rPr>
                    <m:t>ij</m:t>
                  </m:r>
                </m:sub>
              </m:sSub>
            </m:oMath>
            <w:r w:rsidR="00B57A4D" w:rsidRPr="00310FD6">
              <w:rPr>
                <w:rFonts w:hint="eastAsia"/>
              </w:rPr>
              <w:t>：</w:t>
            </w:r>
          </w:p>
          <w:p w:rsidR="0038529D" w:rsidRPr="0038529D" w:rsidRDefault="0038529D" w:rsidP="0038529D">
            <w:pPr>
              <w:pStyle w:val="ad"/>
              <w:ind w:left="840" w:hanging="420"/>
              <w:jc w:val="right"/>
              <w:rPr>
                <w:rFonts w:cs="Segoe UI"/>
                <w:color w:val="0D0D0D"/>
                <w:kern w:val="2"/>
                <w:sz w:val="21"/>
                <w:szCs w:val="24"/>
                <w:shd w:val="clear" w:color="auto" w:fill="FFFFFF"/>
              </w:rPr>
            </w:pPr>
            <m:oMath>
              <m:r>
                <m:rPr>
                  <m:sty m:val="p"/>
                </m:rPr>
                <w:rPr>
                  <w:rFonts w:ascii="Cambria Math" w:hAnsi="Cambria Math" w:cs="Segoe UI"/>
                  <w:color w:val="0D0D0D"/>
                  <w:kern w:val="2"/>
                  <w:sz w:val="21"/>
                  <w:szCs w:val="24"/>
                  <w:shd w:val="clear" w:color="auto" w:fill="FFFFFF"/>
                </w:rPr>
                <m:t xml:space="preserve">       </m:t>
              </m:r>
              <m:r>
                <m:rPr>
                  <m:sty m:val="b"/>
                </m:rPr>
                <w:rPr>
                  <w:rFonts w:ascii="Cambria Math" w:hAnsi="Cambria Math" w:cs="Segoe UI"/>
                  <w:color w:val="0D0D0D"/>
                  <w:kern w:val="2"/>
                  <w:sz w:val="21"/>
                  <w:szCs w:val="24"/>
                  <w:shd w:val="clear" w:color="auto" w:fill="FFFFFF"/>
                </w:rPr>
                <m:t xml:space="preserve">   </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ρ</m:t>
                  </m:r>
                </m:e>
                <m:sub>
                  <m:r>
                    <w:rPr>
                      <w:rFonts w:ascii="Cambria Math" w:hAnsi="Cambria Math" w:cs="Segoe UI"/>
                      <w:color w:val="0D0D0D"/>
                      <w:kern w:val="2"/>
                      <w:sz w:val="21"/>
                      <w:szCs w:val="24"/>
                      <w:shd w:val="clear" w:color="auto" w:fill="FFFFFF"/>
                    </w:rPr>
                    <m:t>ij</m:t>
                  </m:r>
                </m:sub>
              </m:sSub>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k</m:t>
                  </m:r>
                </m:e>
                <m:sub>
                  <m:r>
                    <w:rPr>
                      <w:rFonts w:ascii="Cambria Math" w:hAnsi="Cambria Math" w:cs="Segoe UI"/>
                      <w:color w:val="0D0D0D"/>
                      <w:kern w:val="2"/>
                      <w:sz w:val="21"/>
                      <w:szCs w:val="24"/>
                      <w:shd w:val="clear" w:color="auto" w:fill="FFFFFF"/>
                    </w:rPr>
                    <m:t>i</m:t>
                  </m:r>
                </m:sub>
              </m:sSub>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ΔU</m:t>
                      </m:r>
                    </m:e>
                    <m:sub>
                      <m:r>
                        <w:rPr>
                          <w:rFonts w:ascii="Cambria Math" w:hAnsi="Cambria Math" w:cs="Segoe UI"/>
                          <w:color w:val="0D0D0D"/>
                          <w:kern w:val="2"/>
                          <w:sz w:val="21"/>
                          <w:szCs w:val="24"/>
                          <w:shd w:val="clear" w:color="auto" w:fill="FFFFFF"/>
                        </w:rPr>
                        <m:t>Mn</m:t>
                      </m:r>
                    </m:sub>
                  </m:sSub>
                </m:num>
                <m:den>
                  <m:r>
                    <w:rPr>
                      <w:rFonts w:ascii="Cambria Math" w:hAnsi="Cambria Math" w:cs="Segoe UI"/>
                      <w:color w:val="0D0D0D"/>
                      <w:kern w:val="2"/>
                      <w:sz w:val="21"/>
                      <w:szCs w:val="24"/>
                      <w:shd w:val="clear" w:color="auto" w:fill="FFFFFF"/>
                    </w:rPr>
                    <m:t>I</m:t>
                  </m:r>
                </m:den>
              </m:f>
            </m:oMath>
            <w:r w:rsidRPr="0038529D">
              <w:rPr>
                <w:rFonts w:cs="Segoe UI"/>
                <w:color w:val="0D0D0D"/>
                <w:kern w:val="2"/>
                <w:sz w:val="21"/>
                <w:szCs w:val="24"/>
                <w:shd w:val="clear" w:color="auto" w:fill="FFFFFF"/>
              </w:rPr>
              <w:tab/>
              <w:t xml:space="preserve">   </w:t>
            </w:r>
            <w:r w:rsidRPr="0038529D">
              <w:rPr>
                <w:rFonts w:cs="Segoe UI" w:hint="eastAsia"/>
                <w:color w:val="0D0D0D"/>
                <w:kern w:val="2"/>
                <w:sz w:val="21"/>
                <w:szCs w:val="24"/>
                <w:shd w:val="clear" w:color="auto" w:fill="FFFFFF"/>
              </w:rPr>
              <w:t>（</w:t>
            </w:r>
            <w:r>
              <w:rPr>
                <w:rFonts w:cs="Segoe UI" w:hint="eastAsia"/>
                <w:color w:val="0D0D0D"/>
                <w:kern w:val="2"/>
                <w:sz w:val="21"/>
                <w:szCs w:val="24"/>
                <w:shd w:val="clear" w:color="auto" w:fill="FFFFFF"/>
              </w:rPr>
              <w:t>3</w:t>
            </w:r>
            <w:r w:rsidRPr="0038529D">
              <w:rPr>
                <w:rFonts w:cs="Segoe UI"/>
                <w:color w:val="0D0D0D"/>
                <w:kern w:val="2"/>
                <w:sz w:val="21"/>
                <w:szCs w:val="24"/>
                <w:shd w:val="clear" w:color="auto" w:fill="FFFFFF"/>
              </w:rPr>
              <w:t>-1</w:t>
            </w:r>
            <w:r w:rsidRPr="0038529D">
              <w:rPr>
                <w:rFonts w:cs="Segoe UI" w:hint="eastAsia"/>
                <w:color w:val="0D0D0D"/>
                <w:kern w:val="2"/>
                <w:sz w:val="21"/>
                <w:szCs w:val="24"/>
                <w:shd w:val="clear" w:color="auto" w:fill="FFFFFF"/>
              </w:rPr>
              <w:t>）</w:t>
            </w:r>
          </w:p>
          <w:p w:rsidR="00B57A4D" w:rsidRPr="00310FD6" w:rsidRDefault="0007182D" w:rsidP="00996607">
            <w:pPr>
              <w:pStyle w:val="11"/>
            </w:pPr>
            <w:r>
              <w:tab/>
            </w:r>
            <w:r w:rsidR="00B57A4D" w:rsidRPr="00310FD6">
              <w:rPr>
                <w:rFonts w:hint="eastAsia"/>
              </w:rPr>
              <w:t>其中</w:t>
            </w:r>
            <w:proofErr w:type="spellStart"/>
            <w:r w:rsidR="00B57A4D" w:rsidRPr="00310FD6">
              <w:rPr>
                <w:i/>
              </w:rPr>
              <w:t>i</w:t>
            </w:r>
            <w:proofErr w:type="spellEnd"/>
            <w:r w:rsidR="00B57A4D" w:rsidRPr="00310FD6">
              <w:rPr>
                <w:rFonts w:hint="eastAsia"/>
              </w:rPr>
              <w:t>为第</w:t>
            </w:r>
            <w:proofErr w:type="spellStart"/>
            <w:r w:rsidR="00B57A4D" w:rsidRPr="00310FD6">
              <w:rPr>
                <w:i/>
              </w:rPr>
              <w:t>i</w:t>
            </w:r>
            <w:proofErr w:type="spellEnd"/>
            <w:proofErr w:type="gramStart"/>
            <w:r w:rsidR="00B57A4D" w:rsidRPr="00310FD6">
              <w:rPr>
                <w:rFonts w:hint="eastAsia"/>
              </w:rPr>
              <w:t>个</w:t>
            </w:r>
            <w:proofErr w:type="gramEnd"/>
            <w:r w:rsidR="00B57A4D" w:rsidRPr="00310FD6">
              <w:rPr>
                <w:rFonts w:hint="eastAsia"/>
              </w:rPr>
              <w:t>供电电极，</w:t>
            </w:r>
            <w:r w:rsidR="00B57A4D" w:rsidRPr="00310FD6">
              <w:rPr>
                <w:i/>
              </w:rPr>
              <w:t>j</w:t>
            </w:r>
            <w:r w:rsidR="00B57A4D" w:rsidRPr="00310FD6">
              <w:rPr>
                <w:rFonts w:hint="eastAsia"/>
              </w:rPr>
              <w:t>为</w:t>
            </w:r>
            <w:r w:rsidR="00B57A4D" w:rsidRPr="00310FD6">
              <w:t>MN</w:t>
            </w:r>
            <w:r w:rsidR="00B57A4D" w:rsidRPr="00310FD6">
              <w:rPr>
                <w:rFonts w:hint="eastAsia"/>
              </w:rPr>
              <w:t>移动次数</w:t>
            </w:r>
            <w:r w:rsidR="00B57A4D" w:rsidRPr="00310FD6">
              <w:t>,</w:t>
            </w:r>
            <w:r w:rsidR="00B57A4D" w:rsidRPr="00310FD6">
              <w:rPr>
                <w:i/>
              </w:rPr>
              <w:t>k</w:t>
            </w:r>
            <w:r w:rsidR="00B57A4D" w:rsidRPr="00310FD6">
              <w:rPr>
                <w:rFonts w:hint="eastAsia"/>
              </w:rPr>
              <w:t>为装置系数：</w:t>
            </w:r>
          </w:p>
          <w:p w:rsidR="00B57A4D" w:rsidRPr="0038529D" w:rsidRDefault="00B57A4D" w:rsidP="00B57A4D">
            <w:pPr>
              <w:pStyle w:val="ad"/>
              <w:ind w:firstLineChars="83" w:firstLine="174"/>
              <w:jc w:val="right"/>
              <w:rPr>
                <w:rFonts w:cs="Segoe UI"/>
                <w:color w:val="0D0D0D"/>
                <w:kern w:val="2"/>
                <w:sz w:val="21"/>
                <w:szCs w:val="24"/>
                <w:shd w:val="clear" w:color="auto" w:fill="FFFFFF"/>
              </w:rPr>
            </w:pPr>
            <w:r w:rsidRPr="0038529D">
              <w:rPr>
                <w:rFonts w:cs="Segoe UI"/>
                <w:color w:val="0D0D0D"/>
                <w:kern w:val="2"/>
                <w:sz w:val="21"/>
                <w:szCs w:val="24"/>
                <w:shd w:val="clear" w:color="auto" w:fill="FFFFFF"/>
              </w:rPr>
              <w:t xml:space="preserve">   </w:t>
            </w:r>
            <m:oMath>
              <m:r>
                <w:rPr>
                  <w:rFonts w:ascii="Cambria Math" w:hAnsi="Cambria Math" w:cs="Segoe UI"/>
                  <w:color w:val="0D0D0D"/>
                  <w:kern w:val="2"/>
                  <w:sz w:val="21"/>
                  <w:szCs w:val="24"/>
                  <w:shd w:val="clear" w:color="auto" w:fill="FFFFFF"/>
                </w:rPr>
                <m:t>k</m:t>
              </m:r>
              <m:r>
                <m:rPr>
                  <m:sty m:val="p"/>
                </m:rPr>
                <w:rPr>
                  <w:rFonts w:ascii="Cambria Math" w:hAnsi="Cambria Math" w:cs="Segoe UI"/>
                  <w:color w:val="0D0D0D"/>
                  <w:kern w:val="2"/>
                  <w:sz w:val="21"/>
                  <w:szCs w:val="24"/>
                  <w:shd w:val="clear" w:color="auto" w:fill="FFFFFF"/>
                </w:rPr>
                <m:t>=2</m:t>
              </m:r>
              <m:r>
                <w:rPr>
                  <w:rFonts w:ascii="Cambria Math" w:hAnsi="Cambria Math" w:cs="Segoe UI"/>
                  <w:color w:val="0D0D0D"/>
                  <w:kern w:val="2"/>
                  <w:sz w:val="21"/>
                  <w:szCs w:val="24"/>
                  <w:shd w:val="clear" w:color="auto" w:fill="FFFFFF"/>
                </w:rPr>
                <m:t>π</m:t>
              </m:r>
              <m:r>
                <m:rPr>
                  <m:sty m:val="p"/>
                </m:rPr>
                <w:rPr>
                  <w:rFonts w:ascii="Cambria Math" w:hAnsi="Cambria Math" w:cs="Segoe UI"/>
                  <w:color w:val="0D0D0D"/>
                  <w:kern w:val="2"/>
                  <w:sz w:val="21"/>
                  <w:szCs w:val="24"/>
                  <w:shd w:val="clear" w:color="auto" w:fill="FFFFFF"/>
                </w:rPr>
                <m:t>*</m:t>
              </m:r>
              <m:d>
                <m:dPr>
                  <m:begChr m:val="|"/>
                  <m:endChr m:val="|"/>
                  <m:ctrlPr>
                    <w:rPr>
                      <w:rFonts w:ascii="Cambria Math" w:hAnsi="Cambria Math" w:cs="Segoe UI"/>
                      <w:color w:val="0D0D0D"/>
                      <w:kern w:val="2"/>
                      <w:sz w:val="21"/>
                      <w:szCs w:val="24"/>
                      <w:shd w:val="clear" w:color="auto" w:fill="FFFFFF"/>
                    </w:rPr>
                  </m:ctrlPr>
                </m:dPr>
                <m:e>
                  <m:r>
                    <w:rPr>
                      <w:rFonts w:ascii="Cambria Math" w:hAnsi="Cambria Math" w:cs="Segoe UI"/>
                      <w:color w:val="0D0D0D"/>
                      <w:kern w:val="2"/>
                      <w:sz w:val="21"/>
                      <w:szCs w:val="24"/>
                      <w:shd w:val="clear" w:color="auto" w:fill="FFFFFF"/>
                    </w:rPr>
                    <m:t>AM</m:t>
                  </m:r>
                </m:e>
              </m:d>
              <m:r>
                <m:rPr>
                  <m:sty m:val="p"/>
                </m:rPr>
                <w:rPr>
                  <w:rFonts w:ascii="Cambria Math" w:hAnsi="Cambria Math" w:cs="Segoe UI"/>
                  <w:color w:val="0D0D0D"/>
                  <w:kern w:val="2"/>
                  <w:sz w:val="21"/>
                  <w:szCs w:val="24"/>
                  <w:shd w:val="clear" w:color="auto" w:fill="FFFFFF"/>
                </w:rPr>
                <m:t>*</m:t>
              </m:r>
              <m:d>
                <m:dPr>
                  <m:begChr m:val="|"/>
                  <m:endChr m:val="|"/>
                  <m:ctrlPr>
                    <w:rPr>
                      <w:rFonts w:ascii="Cambria Math" w:hAnsi="Cambria Math" w:cs="Segoe UI"/>
                      <w:color w:val="0D0D0D"/>
                      <w:kern w:val="2"/>
                      <w:sz w:val="21"/>
                      <w:szCs w:val="24"/>
                      <w:shd w:val="clear" w:color="auto" w:fill="FFFFFF"/>
                    </w:rPr>
                  </m:ctrlPr>
                </m:dPr>
                <m:e>
                  <m:r>
                    <w:rPr>
                      <w:rFonts w:ascii="Cambria Math" w:hAnsi="Cambria Math" w:cs="Segoe UI"/>
                      <w:color w:val="0D0D0D"/>
                      <w:kern w:val="2"/>
                      <w:sz w:val="21"/>
                      <w:szCs w:val="24"/>
                      <w:shd w:val="clear" w:color="auto" w:fill="FFFFFF"/>
                    </w:rPr>
                    <m:t>AN</m:t>
                  </m:r>
                </m:e>
              </m:d>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MN</m:t>
              </m:r>
              <m:r>
                <m:rPr>
                  <m:sty m:val="p"/>
                </m:rPr>
                <w:rPr>
                  <w:rFonts w:ascii="Cambria Math" w:hAnsi="Cambria Math" w:cs="Segoe UI"/>
                  <w:color w:val="0D0D0D"/>
                  <w:kern w:val="2"/>
                  <w:sz w:val="21"/>
                  <w:szCs w:val="24"/>
                  <w:shd w:val="clear" w:color="auto" w:fill="FFFFFF"/>
                </w:rPr>
                <m:t>|</m:t>
              </m:r>
            </m:oMath>
            <w:r w:rsidRPr="0038529D">
              <w:rPr>
                <w:rFonts w:cs="Segoe UI"/>
                <w:color w:val="0D0D0D"/>
                <w:kern w:val="2"/>
                <w:sz w:val="21"/>
                <w:szCs w:val="24"/>
                <w:shd w:val="clear" w:color="auto" w:fill="FFFFFF"/>
              </w:rPr>
              <w:tab/>
              <w:t xml:space="preserve">   </w:t>
            </w:r>
            <w:r w:rsidRPr="0038529D">
              <w:rPr>
                <w:rFonts w:cs="Segoe UI" w:hint="eastAsia"/>
                <w:color w:val="0D0D0D"/>
                <w:kern w:val="2"/>
                <w:sz w:val="21"/>
                <w:szCs w:val="24"/>
                <w:shd w:val="clear" w:color="auto" w:fill="FFFFFF"/>
              </w:rPr>
              <w:t>（</w:t>
            </w:r>
            <w:r w:rsidR="0007182D" w:rsidRPr="0038529D">
              <w:rPr>
                <w:rFonts w:cs="Segoe UI"/>
                <w:color w:val="0D0D0D"/>
                <w:kern w:val="2"/>
                <w:sz w:val="21"/>
                <w:szCs w:val="24"/>
                <w:shd w:val="clear" w:color="auto" w:fill="FFFFFF"/>
              </w:rPr>
              <w:t>3</w:t>
            </w:r>
            <w:r w:rsidRPr="0038529D">
              <w:rPr>
                <w:rFonts w:cs="Segoe UI"/>
                <w:color w:val="0D0D0D"/>
                <w:kern w:val="2"/>
                <w:sz w:val="21"/>
                <w:szCs w:val="24"/>
                <w:shd w:val="clear" w:color="auto" w:fill="FFFFFF"/>
              </w:rPr>
              <w:t>-2</w:t>
            </w:r>
            <w:r w:rsidRPr="0038529D">
              <w:rPr>
                <w:rFonts w:cs="Segoe UI" w:hint="eastAsia"/>
                <w:color w:val="0D0D0D"/>
                <w:kern w:val="2"/>
                <w:sz w:val="21"/>
                <w:szCs w:val="24"/>
                <w:shd w:val="clear" w:color="auto" w:fill="FFFFFF"/>
              </w:rPr>
              <w:t>）</w:t>
            </w:r>
          </w:p>
          <w:p w:rsidR="00B57A4D" w:rsidRPr="00310FD6" w:rsidRDefault="0007182D" w:rsidP="00996607">
            <w:pPr>
              <w:pStyle w:val="11"/>
            </w:pPr>
            <w:r>
              <w:tab/>
            </w:r>
            <w:r w:rsidR="00B57A4D" w:rsidRPr="00310FD6">
              <w:rPr>
                <w:rFonts w:hint="eastAsia"/>
              </w:rPr>
              <w:t>将其测量的</w:t>
            </w:r>
            <w:r w:rsidR="00B57A4D" w:rsidRPr="00310FD6">
              <w:t>MN</w:t>
            </w:r>
            <w:r w:rsidR="00B57A4D" w:rsidRPr="00310FD6">
              <w:rPr>
                <w:rFonts w:hint="eastAsia"/>
              </w:rPr>
              <w:t>为厚度的球壳作为加权因子</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B57A4D" w:rsidRPr="00310FD6">
              <w:t>,</w:t>
            </w:r>
            <w:r w:rsidR="00B57A4D" w:rsidRPr="00310FD6">
              <w:rPr>
                <w:rFonts w:hint="eastAsia"/>
              </w:rPr>
              <w:t>：</w:t>
            </w:r>
          </w:p>
          <w:p w:rsidR="00B57A4D" w:rsidRPr="0038529D" w:rsidRDefault="00B57A4D" w:rsidP="00B57A4D">
            <w:pPr>
              <w:pStyle w:val="a9"/>
              <w:spacing w:before="156" w:after="156"/>
              <w:jc w:val="right"/>
              <w:rPr>
                <w:rFonts w:ascii="Times New Roman" w:hAnsi="Times New Roman" w:cs="Segoe UI"/>
                <w:color w:val="0D0D0D"/>
                <w:kern w:val="2"/>
                <w:shd w:val="clear" w:color="auto" w:fill="FFFFFF"/>
              </w:rPr>
            </w:pPr>
            <w:r w:rsidRPr="0038529D">
              <w:rPr>
                <w:rFonts w:ascii="Times New Roman" w:hAnsi="Times New Roman" w:cs="Segoe UI"/>
                <w:color w:val="0D0D0D"/>
                <w:kern w:val="2"/>
                <w:shd w:val="clear" w:color="auto" w:fill="FFFFFF"/>
              </w:rPr>
              <w:t xml:space="preserve"> </w:t>
            </w:r>
            <w:r w:rsidRPr="0038529D">
              <w:rPr>
                <w:rFonts w:cs="Segoe UI"/>
                <w:b/>
                <w:bCs/>
                <w:color w:val="0D0D0D"/>
                <w:kern w:val="2"/>
                <w:shd w:val="clear" w:color="auto" w:fill="FFFFFF"/>
              </w:rPr>
              <w:t xml:space="preserve">    </w:t>
            </w:r>
            <m:oMath>
              <m:sSub>
                <m:sSubPr>
                  <m:ctrlPr>
                    <w:rPr>
                      <w:rFonts w:ascii="Cambria Math" w:hAnsi="Cambria Math" w:cs="Segoe UI"/>
                      <w:color w:val="0D0D0D"/>
                      <w:kern w:val="2"/>
                      <w:shd w:val="clear" w:color="auto" w:fill="FFFFFF"/>
                    </w:rPr>
                  </m:ctrlPr>
                </m:sSubPr>
                <m:e>
                  <m:r>
                    <w:rPr>
                      <w:rFonts w:ascii="Cambria Math" w:hAnsi="Cambria Math" w:cs="Segoe UI"/>
                      <w:color w:val="0D0D0D"/>
                      <w:kern w:val="2"/>
                      <w:shd w:val="clear" w:color="auto" w:fill="FFFFFF"/>
                    </w:rPr>
                    <m:t>a</m:t>
                  </m:r>
                </m:e>
                <m:sub>
                  <m:r>
                    <w:rPr>
                      <w:rFonts w:ascii="Cambria Math" w:hAnsi="Cambria Math" w:cs="Segoe UI"/>
                      <w:color w:val="0D0D0D"/>
                      <w:kern w:val="2"/>
                      <w:shd w:val="clear" w:color="auto" w:fill="FFFFFF"/>
                    </w:rPr>
                    <m:t>ij</m:t>
                  </m:r>
                </m:sub>
              </m:sSub>
              <m:r>
                <m:rPr>
                  <m:sty m:val="p"/>
                </m:rPr>
                <w:rPr>
                  <w:rFonts w:ascii="Cambria Math" w:hAnsi="Cambria Math" w:cs="Segoe UI"/>
                  <w:color w:val="0D0D0D"/>
                  <w:kern w:val="2"/>
                  <w:shd w:val="clear" w:color="auto" w:fill="FFFFFF"/>
                </w:rPr>
                <m:t>=</m:t>
              </m:r>
              <m:f>
                <m:fPr>
                  <m:ctrlPr>
                    <w:rPr>
                      <w:rFonts w:ascii="Cambria Math" w:hAnsi="Cambria Math" w:cs="Segoe UI"/>
                      <w:color w:val="0D0D0D"/>
                      <w:kern w:val="2"/>
                      <w:shd w:val="clear" w:color="auto" w:fill="FFFFFF"/>
                    </w:rPr>
                  </m:ctrlPr>
                </m:fPr>
                <m:num>
                  <m:r>
                    <m:rPr>
                      <m:sty m:val="p"/>
                    </m:rPr>
                    <w:rPr>
                      <w:rFonts w:ascii="Cambria Math" w:hAnsi="Cambria Math" w:cs="Segoe UI"/>
                      <w:color w:val="0D0D0D"/>
                      <w:kern w:val="2"/>
                      <w:shd w:val="clear" w:color="auto" w:fill="FFFFFF"/>
                    </w:rPr>
                    <m:t>1</m:t>
                  </m:r>
                </m:num>
                <m:den>
                  <m:f>
                    <m:fPr>
                      <m:ctrlPr>
                        <w:rPr>
                          <w:rFonts w:ascii="Cambria Math" w:hAnsi="Cambria Math" w:cs="Segoe UI"/>
                          <w:color w:val="0D0D0D"/>
                          <w:kern w:val="2"/>
                          <w:shd w:val="clear" w:color="auto" w:fill="FFFFFF"/>
                        </w:rPr>
                      </m:ctrlPr>
                    </m:fPr>
                    <m:num>
                      <m:r>
                        <m:rPr>
                          <m:sty m:val="p"/>
                        </m:rPr>
                        <w:rPr>
                          <w:rFonts w:ascii="Cambria Math" w:hAnsi="Cambria Math" w:cs="Segoe UI"/>
                          <w:color w:val="0D0D0D"/>
                          <w:kern w:val="2"/>
                          <w:shd w:val="clear" w:color="auto" w:fill="FFFFFF"/>
                        </w:rPr>
                        <m:t>4</m:t>
                      </m:r>
                    </m:num>
                    <m:den>
                      <m:r>
                        <m:rPr>
                          <m:sty m:val="p"/>
                        </m:rPr>
                        <w:rPr>
                          <w:rFonts w:ascii="Cambria Math" w:hAnsi="Cambria Math" w:cs="Segoe UI"/>
                          <w:color w:val="0D0D0D"/>
                          <w:kern w:val="2"/>
                          <w:shd w:val="clear" w:color="auto" w:fill="FFFFFF"/>
                        </w:rPr>
                        <m:t>3</m:t>
                      </m:r>
                    </m:den>
                  </m:f>
                  <m:r>
                    <w:rPr>
                      <w:rFonts w:ascii="Cambria Math" w:hAnsi="Cambria Math" w:cs="Segoe UI"/>
                      <w:color w:val="0D0D0D"/>
                      <w:kern w:val="2"/>
                      <w:shd w:val="clear" w:color="auto" w:fill="FFFFFF"/>
                    </w:rPr>
                    <m:t>π</m:t>
                  </m:r>
                  <m:r>
                    <m:rPr>
                      <m:sty m:val="p"/>
                    </m:rPr>
                    <w:rPr>
                      <w:rFonts w:ascii="Cambria Math" w:hAnsi="Cambria Math" w:cs="Segoe UI"/>
                      <w:color w:val="0D0D0D"/>
                      <w:kern w:val="2"/>
                      <w:shd w:val="clear" w:color="auto" w:fill="FFFFFF"/>
                    </w:rPr>
                    <m:t>*</m:t>
                  </m:r>
                  <m:d>
                    <m:dPr>
                      <m:ctrlPr>
                        <w:rPr>
                          <w:rFonts w:ascii="Cambria Math" w:hAnsi="Cambria Math" w:cs="Segoe UI"/>
                          <w:color w:val="0D0D0D"/>
                          <w:kern w:val="2"/>
                          <w:shd w:val="clear" w:color="auto" w:fill="FFFFFF"/>
                        </w:rPr>
                      </m:ctrlPr>
                    </m:dPr>
                    <m:e>
                      <m:sSup>
                        <m:sSupPr>
                          <m:ctrlPr>
                            <w:rPr>
                              <w:rFonts w:ascii="Cambria Math" w:hAnsi="Cambria Math" w:cs="Segoe UI"/>
                              <w:color w:val="0D0D0D"/>
                              <w:kern w:val="2"/>
                              <w:shd w:val="clear" w:color="auto" w:fill="FFFFFF"/>
                            </w:rPr>
                          </m:ctrlPr>
                        </m:sSupPr>
                        <m:e>
                          <m:r>
                            <w:rPr>
                              <w:rFonts w:ascii="Cambria Math" w:hAnsi="Cambria Math" w:cs="Segoe UI"/>
                              <w:color w:val="0D0D0D"/>
                              <w:kern w:val="2"/>
                              <w:shd w:val="clear" w:color="auto" w:fill="FFFFFF"/>
                            </w:rPr>
                            <m:t>AN</m:t>
                          </m:r>
                        </m:e>
                        <m:sup>
                          <m:r>
                            <m:rPr>
                              <m:sty m:val="p"/>
                            </m:rPr>
                            <w:rPr>
                              <w:rFonts w:ascii="Cambria Math" w:hAnsi="Cambria Math" w:cs="Segoe UI"/>
                              <w:color w:val="0D0D0D"/>
                              <w:kern w:val="2"/>
                              <w:shd w:val="clear" w:color="auto" w:fill="FFFFFF"/>
                            </w:rPr>
                            <m:t>3</m:t>
                          </m:r>
                        </m:sup>
                      </m:sSup>
                      <m:r>
                        <m:rPr>
                          <m:sty m:val="p"/>
                        </m:rPr>
                        <w:rPr>
                          <w:rFonts w:ascii="Cambria Math" w:hAnsi="Cambria Math" w:cs="Segoe UI"/>
                          <w:color w:val="0D0D0D"/>
                          <w:kern w:val="2"/>
                          <w:shd w:val="clear" w:color="auto" w:fill="FFFFFF"/>
                        </w:rPr>
                        <m:t>-</m:t>
                      </m:r>
                      <m:sSup>
                        <m:sSupPr>
                          <m:ctrlPr>
                            <w:rPr>
                              <w:rFonts w:ascii="Cambria Math" w:hAnsi="Cambria Math" w:cs="Segoe UI"/>
                              <w:color w:val="0D0D0D"/>
                              <w:kern w:val="2"/>
                              <w:shd w:val="clear" w:color="auto" w:fill="FFFFFF"/>
                            </w:rPr>
                          </m:ctrlPr>
                        </m:sSupPr>
                        <m:e>
                          <m:r>
                            <w:rPr>
                              <w:rFonts w:ascii="Cambria Math" w:hAnsi="Cambria Math" w:cs="Segoe UI"/>
                              <w:color w:val="0D0D0D"/>
                              <w:kern w:val="2"/>
                              <w:shd w:val="clear" w:color="auto" w:fill="FFFFFF"/>
                            </w:rPr>
                            <m:t>AM</m:t>
                          </m:r>
                        </m:e>
                        <m:sup>
                          <m:r>
                            <m:rPr>
                              <m:sty m:val="p"/>
                            </m:rPr>
                            <w:rPr>
                              <w:rFonts w:ascii="Cambria Math" w:hAnsi="Cambria Math" w:cs="Segoe UI"/>
                              <w:color w:val="0D0D0D"/>
                              <w:kern w:val="2"/>
                              <w:shd w:val="clear" w:color="auto" w:fill="FFFFFF"/>
                            </w:rPr>
                            <m:t>3</m:t>
                          </m:r>
                        </m:sup>
                      </m:sSup>
                    </m:e>
                  </m:d>
                </m:den>
              </m:f>
            </m:oMath>
            <w:r w:rsidRPr="0038529D">
              <w:rPr>
                <w:rFonts w:cs="Segoe UI"/>
                <w:b/>
                <w:bCs/>
                <w:color w:val="0D0D0D"/>
                <w:kern w:val="2"/>
                <w:shd w:val="clear" w:color="auto" w:fill="FFFFFF"/>
              </w:rPr>
              <w:tab/>
              <w:t xml:space="preserve">  </w:t>
            </w:r>
            <w:r w:rsidRPr="0038529D">
              <w:rPr>
                <w:rFonts w:ascii="Times New Roman" w:hAnsi="Times New Roman" w:cs="Segoe UI"/>
                <w:color w:val="0D0D0D"/>
                <w:kern w:val="2"/>
                <w:shd w:val="clear" w:color="auto" w:fill="FFFFFF"/>
              </w:rPr>
              <w:t xml:space="preserve"> </w:t>
            </w:r>
            <w:r w:rsidR="0038529D">
              <w:rPr>
                <w:rFonts w:ascii="Times New Roman" w:hAnsi="Times New Roman" w:cs="Segoe UI"/>
                <w:color w:val="0D0D0D"/>
                <w:kern w:val="2"/>
                <w:shd w:val="clear" w:color="auto" w:fill="FFFFFF"/>
              </w:rPr>
              <w:t xml:space="preserve">  </w:t>
            </w:r>
            <w:r w:rsidRPr="0038529D">
              <w:rPr>
                <w:rFonts w:ascii="Times New Roman" w:hAnsi="Times New Roman" w:cs="Segoe UI"/>
                <w:color w:val="0D0D0D"/>
                <w:kern w:val="2"/>
                <w:shd w:val="clear" w:color="auto" w:fill="FFFFFF"/>
              </w:rPr>
              <w:t xml:space="preserve">   </w:t>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hint="eastAsia"/>
                <w:color w:val="0D0D0D"/>
                <w:kern w:val="2"/>
                <w:shd w:val="clear" w:color="auto" w:fill="FFFFFF"/>
              </w:rPr>
              <w:t>（</w:t>
            </w:r>
            <w:r w:rsidR="0007182D" w:rsidRPr="0038529D">
              <w:rPr>
                <w:rFonts w:ascii="Times New Roman" w:hAnsi="Times New Roman" w:cs="Segoe UI"/>
                <w:color w:val="0D0D0D"/>
                <w:kern w:val="2"/>
                <w:shd w:val="clear" w:color="auto" w:fill="FFFFFF"/>
              </w:rPr>
              <w:t>3</w:t>
            </w:r>
            <w:r w:rsidRPr="0038529D">
              <w:rPr>
                <w:rFonts w:ascii="Times New Roman" w:hAnsi="Times New Roman" w:cs="Segoe UI"/>
                <w:color w:val="0D0D0D"/>
                <w:kern w:val="2"/>
                <w:shd w:val="clear" w:color="auto" w:fill="FFFFFF"/>
              </w:rPr>
              <w:t>-3</w:t>
            </w:r>
            <w:r w:rsidRPr="0038529D">
              <w:rPr>
                <w:rFonts w:ascii="Times New Roman" w:hAnsi="Times New Roman" w:cs="Segoe UI" w:hint="eastAsia"/>
                <w:color w:val="0D0D0D"/>
                <w:kern w:val="2"/>
                <w:shd w:val="clear" w:color="auto" w:fill="FFFFFF"/>
              </w:rPr>
              <w:t>）</w:t>
            </w:r>
          </w:p>
          <w:p w:rsidR="00B57A4D" w:rsidRPr="00310FD6" w:rsidRDefault="0007182D" w:rsidP="00996607">
            <w:pPr>
              <w:pStyle w:val="11"/>
            </w:pPr>
            <w:r>
              <w:tab/>
            </w:r>
            <w:r w:rsidR="00B57A4D" w:rsidRPr="00310FD6">
              <w:rPr>
                <w:rFonts w:hint="eastAsia"/>
              </w:rPr>
              <w:t>最终该观测点的视电阻率计算如下式：</w:t>
            </w:r>
          </w:p>
          <w:p w:rsidR="00B57A4D" w:rsidRPr="0038529D" w:rsidRDefault="00B57A4D" w:rsidP="00B57A4D">
            <w:pPr>
              <w:pStyle w:val="a9"/>
              <w:spacing w:before="156" w:after="156"/>
              <w:jc w:val="right"/>
              <w:rPr>
                <w:rFonts w:ascii="Times New Roman" w:hAnsi="Times New Roman" w:cs="Segoe UI"/>
                <w:color w:val="0D0D0D"/>
                <w:kern w:val="2"/>
                <w:shd w:val="clear" w:color="auto" w:fill="FFFFFF"/>
              </w:rPr>
            </w:pPr>
            <w:r w:rsidRPr="0038529D">
              <w:rPr>
                <w:rFonts w:cs="Segoe UI"/>
                <w:b/>
                <w:bCs/>
                <w:color w:val="0D0D0D"/>
                <w:kern w:val="2"/>
                <w:shd w:val="clear" w:color="auto" w:fill="FFFFFF"/>
              </w:rPr>
              <w:t xml:space="preserve"> </w:t>
            </w:r>
            <m:oMath>
              <m:r>
                <w:rPr>
                  <w:rFonts w:ascii="Cambria Math" w:hAnsi="Cambria Math" w:cs="Segoe UI"/>
                  <w:color w:val="0D0D0D"/>
                  <w:kern w:val="2"/>
                  <w:shd w:val="clear" w:color="auto" w:fill="FFFFFF"/>
                </w:rPr>
                <m:t>ρ</m:t>
              </m:r>
              <m:r>
                <m:rPr>
                  <m:sty m:val="p"/>
                </m:rPr>
                <w:rPr>
                  <w:rFonts w:ascii="Cambria Math" w:hAnsi="Cambria Math" w:cs="Segoe UI"/>
                  <w:color w:val="0D0D0D"/>
                  <w:kern w:val="2"/>
                  <w:shd w:val="clear" w:color="auto" w:fill="FFFFFF"/>
                </w:rPr>
                <m:t>=</m:t>
              </m:r>
              <m:f>
                <m:fPr>
                  <m:ctrlPr>
                    <w:rPr>
                      <w:rFonts w:ascii="Cambria Math" w:hAnsi="Cambria Math" w:cs="Segoe UI"/>
                      <w:color w:val="0D0D0D"/>
                      <w:kern w:val="2"/>
                      <w:shd w:val="clear" w:color="auto" w:fill="FFFFFF"/>
                    </w:rPr>
                  </m:ctrlPr>
                </m:fPr>
                <m:num>
                  <m:nary>
                    <m:naryPr>
                      <m:chr m:val="∑"/>
                      <m:limLoc m:val="undOvr"/>
                      <m:subHide m:val="1"/>
                      <m:supHide m:val="1"/>
                      <m:ctrlPr>
                        <w:rPr>
                          <w:rFonts w:ascii="Cambria Math" w:hAnsi="Cambria Math" w:cs="Segoe UI"/>
                          <w:color w:val="0D0D0D"/>
                          <w:kern w:val="2"/>
                          <w:shd w:val="clear" w:color="auto" w:fill="FFFFFF"/>
                        </w:rPr>
                      </m:ctrlPr>
                    </m:naryPr>
                    <m:sub/>
                    <m:sup/>
                    <m:e>
                      <m:sSub>
                        <m:sSubPr>
                          <m:ctrlPr>
                            <w:rPr>
                              <w:rFonts w:ascii="Cambria Math" w:hAnsi="Cambria Math" w:cs="Segoe UI"/>
                              <w:color w:val="0D0D0D"/>
                              <w:kern w:val="2"/>
                              <w:shd w:val="clear" w:color="auto" w:fill="FFFFFF"/>
                            </w:rPr>
                          </m:ctrlPr>
                        </m:sSubPr>
                        <m:e>
                          <m:r>
                            <w:rPr>
                              <w:rFonts w:ascii="Cambria Math" w:hAnsi="Cambria Math" w:cs="Segoe UI"/>
                              <w:color w:val="0D0D0D"/>
                              <w:kern w:val="2"/>
                              <w:shd w:val="clear" w:color="auto" w:fill="FFFFFF"/>
                            </w:rPr>
                            <m:t>ρ</m:t>
                          </m:r>
                        </m:e>
                        <m:sub>
                          <m:r>
                            <w:rPr>
                              <w:rFonts w:ascii="Cambria Math" w:hAnsi="Cambria Math" w:cs="Segoe UI"/>
                              <w:color w:val="0D0D0D"/>
                              <w:kern w:val="2"/>
                              <w:shd w:val="clear" w:color="auto" w:fill="FFFFFF"/>
                            </w:rPr>
                            <m:t>ij</m:t>
                          </m:r>
                        </m:sub>
                      </m:sSub>
                      <m:r>
                        <m:rPr>
                          <m:sty m:val="p"/>
                        </m:rPr>
                        <w:rPr>
                          <w:rFonts w:ascii="Cambria Math" w:hAnsi="Cambria Math" w:cs="Segoe UI"/>
                          <w:color w:val="0D0D0D"/>
                          <w:kern w:val="2"/>
                          <w:shd w:val="clear" w:color="auto" w:fill="FFFFFF"/>
                        </w:rPr>
                        <m:t>*</m:t>
                      </m:r>
                      <m:sSub>
                        <m:sSubPr>
                          <m:ctrlPr>
                            <w:rPr>
                              <w:rFonts w:ascii="Cambria Math" w:hAnsi="Cambria Math" w:cs="Segoe UI"/>
                              <w:color w:val="0D0D0D"/>
                              <w:kern w:val="2"/>
                              <w:shd w:val="clear" w:color="auto" w:fill="FFFFFF"/>
                            </w:rPr>
                          </m:ctrlPr>
                        </m:sSubPr>
                        <m:e>
                          <m:r>
                            <w:rPr>
                              <w:rFonts w:ascii="Cambria Math" w:hAnsi="Cambria Math" w:cs="Segoe UI"/>
                              <w:color w:val="0D0D0D"/>
                              <w:kern w:val="2"/>
                              <w:shd w:val="clear" w:color="auto" w:fill="FFFFFF"/>
                            </w:rPr>
                            <m:t>a</m:t>
                          </m:r>
                        </m:e>
                        <m:sub>
                          <m:r>
                            <w:rPr>
                              <w:rFonts w:ascii="Cambria Math" w:hAnsi="Cambria Math" w:cs="Segoe UI"/>
                              <w:color w:val="0D0D0D"/>
                              <w:kern w:val="2"/>
                              <w:shd w:val="clear" w:color="auto" w:fill="FFFFFF"/>
                            </w:rPr>
                            <m:t>ij</m:t>
                          </m:r>
                        </m:sub>
                      </m:sSub>
                    </m:e>
                  </m:nary>
                </m:num>
                <m:den>
                  <m:nary>
                    <m:naryPr>
                      <m:chr m:val="∑"/>
                      <m:limLoc m:val="undOvr"/>
                      <m:subHide m:val="1"/>
                      <m:supHide m:val="1"/>
                      <m:ctrlPr>
                        <w:rPr>
                          <w:rFonts w:ascii="Cambria Math" w:hAnsi="Cambria Math" w:cs="Segoe UI"/>
                          <w:color w:val="0D0D0D"/>
                          <w:kern w:val="2"/>
                          <w:shd w:val="clear" w:color="auto" w:fill="FFFFFF"/>
                        </w:rPr>
                      </m:ctrlPr>
                    </m:naryPr>
                    <m:sub/>
                    <m:sup/>
                    <m:e>
                      <m:sSub>
                        <m:sSubPr>
                          <m:ctrlPr>
                            <w:rPr>
                              <w:rFonts w:ascii="Cambria Math" w:hAnsi="Cambria Math" w:cs="Segoe UI"/>
                              <w:color w:val="0D0D0D"/>
                              <w:kern w:val="2"/>
                              <w:shd w:val="clear" w:color="auto" w:fill="FFFFFF"/>
                            </w:rPr>
                          </m:ctrlPr>
                        </m:sSubPr>
                        <m:e>
                          <m:r>
                            <w:rPr>
                              <w:rFonts w:ascii="Cambria Math" w:hAnsi="Cambria Math" w:cs="Segoe UI"/>
                              <w:color w:val="0D0D0D"/>
                              <w:kern w:val="2"/>
                              <w:shd w:val="clear" w:color="auto" w:fill="FFFFFF"/>
                            </w:rPr>
                            <m:t>a</m:t>
                          </m:r>
                        </m:e>
                        <m:sub>
                          <m:r>
                            <w:rPr>
                              <w:rFonts w:ascii="Cambria Math" w:hAnsi="Cambria Math" w:cs="Segoe UI"/>
                              <w:color w:val="0D0D0D"/>
                              <w:kern w:val="2"/>
                              <w:shd w:val="clear" w:color="auto" w:fill="FFFFFF"/>
                            </w:rPr>
                            <m:t>ij</m:t>
                          </m:r>
                        </m:sub>
                      </m:sSub>
                    </m:e>
                  </m:nary>
                </m:den>
              </m:f>
            </m:oMath>
            <w:r w:rsidRPr="0038529D">
              <w:rPr>
                <w:rFonts w:cs="Segoe UI"/>
                <w:b/>
                <w:bCs/>
                <w:color w:val="0D0D0D"/>
                <w:kern w:val="2"/>
                <w:shd w:val="clear" w:color="auto" w:fill="FFFFFF"/>
              </w:rPr>
              <w:tab/>
            </w:r>
            <w:r w:rsidRPr="0038529D">
              <w:rPr>
                <w:rFonts w:cs="Segoe UI"/>
                <w:b/>
                <w:bCs/>
                <w:color w:val="0D0D0D"/>
                <w:kern w:val="2"/>
                <w:shd w:val="clear" w:color="auto" w:fill="FFFFFF"/>
              </w:rPr>
              <w:tab/>
            </w:r>
            <w:r w:rsidR="00127A30">
              <w:rPr>
                <w:rFonts w:cs="Segoe UI"/>
                <w:b/>
                <w:bCs/>
                <w:color w:val="0D0D0D"/>
                <w:kern w:val="2"/>
                <w:shd w:val="clear" w:color="auto" w:fill="FFFFFF"/>
              </w:rPr>
              <w:t xml:space="preserve"> </w:t>
            </w:r>
            <w:r w:rsidRPr="0038529D">
              <w:rPr>
                <w:rFonts w:ascii="Times New Roman" w:hAnsi="Times New Roman" w:cs="Segoe UI"/>
                <w:color w:val="0D0D0D"/>
                <w:kern w:val="2"/>
                <w:shd w:val="clear" w:color="auto" w:fill="FFFFFF"/>
              </w:rPr>
              <w:tab/>
            </w:r>
            <w:r w:rsidR="00127A30">
              <w:rPr>
                <w:rFonts w:ascii="Times New Roman" w:hAnsi="Times New Roman" w:cs="Segoe UI"/>
                <w:color w:val="0D0D0D"/>
                <w:kern w:val="2"/>
                <w:shd w:val="clear" w:color="auto" w:fill="FFFFFF"/>
              </w:rPr>
              <w:t xml:space="preserve"> </w:t>
            </w:r>
            <w:r w:rsidR="008231F0">
              <w:rPr>
                <w:rFonts w:ascii="Times New Roman" w:hAnsi="Times New Roman" w:cs="Segoe UI"/>
                <w:color w:val="0D0D0D"/>
                <w:kern w:val="2"/>
                <w:shd w:val="clear" w:color="auto" w:fill="FFFFFF"/>
              </w:rPr>
              <w:t xml:space="preserve">   </w:t>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color w:val="0D0D0D"/>
                <w:kern w:val="2"/>
                <w:shd w:val="clear" w:color="auto" w:fill="FFFFFF"/>
              </w:rPr>
              <w:tab/>
            </w:r>
            <w:r w:rsidRPr="0038529D">
              <w:rPr>
                <w:rFonts w:ascii="Times New Roman" w:hAnsi="Times New Roman" w:cs="Segoe UI" w:hint="eastAsia"/>
                <w:color w:val="0D0D0D"/>
                <w:kern w:val="2"/>
                <w:shd w:val="clear" w:color="auto" w:fill="FFFFFF"/>
              </w:rPr>
              <w:t>（</w:t>
            </w:r>
            <w:r w:rsidR="0007182D" w:rsidRPr="0038529D">
              <w:rPr>
                <w:rFonts w:ascii="Times New Roman" w:hAnsi="Times New Roman" w:cs="Segoe UI"/>
                <w:color w:val="0D0D0D"/>
                <w:kern w:val="2"/>
                <w:shd w:val="clear" w:color="auto" w:fill="FFFFFF"/>
              </w:rPr>
              <w:t>3</w:t>
            </w:r>
            <w:r w:rsidRPr="0038529D">
              <w:rPr>
                <w:rFonts w:ascii="Times New Roman" w:hAnsi="Times New Roman" w:cs="Segoe UI"/>
                <w:color w:val="0D0D0D"/>
                <w:kern w:val="2"/>
                <w:shd w:val="clear" w:color="auto" w:fill="FFFFFF"/>
              </w:rPr>
              <w:t>-4</w:t>
            </w:r>
            <w:r w:rsidRPr="0038529D">
              <w:rPr>
                <w:rFonts w:ascii="Times New Roman" w:hAnsi="Times New Roman" w:cs="Segoe UI" w:hint="eastAsia"/>
                <w:color w:val="0D0D0D"/>
                <w:kern w:val="2"/>
                <w:shd w:val="clear" w:color="auto" w:fill="FFFFFF"/>
              </w:rPr>
              <w:t>）</w:t>
            </w:r>
          </w:p>
          <w:p w:rsidR="00B57A4D" w:rsidRPr="00C74FAA" w:rsidRDefault="00171A11" w:rsidP="00171A11">
            <w:pPr>
              <w:spacing w:line="360" w:lineRule="auto"/>
              <w:outlineLvl w:val="2"/>
              <w:rPr>
                <w:rFonts w:cs="Segoe UI"/>
                <w:color w:val="0D0D0D"/>
                <w:shd w:val="clear" w:color="auto" w:fill="FFFFFF"/>
              </w:rPr>
            </w:pPr>
            <w:bookmarkStart w:id="4" w:name="_Toc100153606"/>
            <w:bookmarkStart w:id="5" w:name="_Toc123548123"/>
            <w:bookmarkStart w:id="6" w:name="_Toc123640003"/>
            <w:r>
              <w:rPr>
                <w:rFonts w:cs="Segoe UI"/>
                <w:color w:val="0D0D0D"/>
                <w:shd w:val="clear" w:color="auto" w:fill="FFFFFF"/>
              </w:rPr>
              <w:tab/>
            </w:r>
            <w:r w:rsidR="0007182D" w:rsidRPr="00C74FAA">
              <w:rPr>
                <w:rFonts w:cs="Segoe UI" w:hint="eastAsia"/>
                <w:color w:val="0D0D0D"/>
                <w:shd w:val="clear" w:color="auto" w:fill="FFFFFF"/>
              </w:rPr>
              <w:t>（</w:t>
            </w:r>
            <w:r w:rsidR="0007182D" w:rsidRPr="00C74FAA">
              <w:rPr>
                <w:rFonts w:cs="Segoe UI" w:hint="eastAsia"/>
                <w:color w:val="0D0D0D"/>
                <w:shd w:val="clear" w:color="auto" w:fill="FFFFFF"/>
              </w:rPr>
              <w:t>2</w:t>
            </w:r>
            <w:r w:rsidR="0007182D" w:rsidRPr="00C74FAA">
              <w:rPr>
                <w:rFonts w:cs="Segoe UI" w:hint="eastAsia"/>
                <w:color w:val="0D0D0D"/>
                <w:shd w:val="clear" w:color="auto" w:fill="FFFFFF"/>
              </w:rPr>
              <w:t>）偏移叠加计算</w:t>
            </w:r>
            <w:bookmarkEnd w:id="4"/>
            <w:bookmarkEnd w:id="5"/>
            <w:bookmarkEnd w:id="6"/>
          </w:p>
          <w:p w:rsidR="00B57A4D" w:rsidRPr="00C74FAA" w:rsidRDefault="00996607" w:rsidP="00996607">
            <w:pPr>
              <w:pStyle w:val="11"/>
            </w:pPr>
            <w:r>
              <w:tab/>
            </w:r>
            <w:r w:rsidR="00B57A4D" w:rsidRPr="00C74FAA">
              <w:rPr>
                <w:rFonts w:hint="eastAsia"/>
              </w:rPr>
              <w:t>对于每个网格选取两个参考点坐标</w:t>
            </w:r>
            <w:r w:rsidR="00B57A4D" w:rsidRPr="00C74FAA">
              <w:t>P1(X1,Y1),P2(X2,Y2),</w:t>
            </w:r>
            <w:r w:rsidR="00B57A4D" w:rsidRPr="00C74FAA">
              <w:rPr>
                <w:rFonts w:hint="eastAsia"/>
              </w:rPr>
              <w:t>其中点</w:t>
            </w:r>
            <w:r w:rsidR="00B57A4D" w:rsidRPr="00C74FAA">
              <w:t>P1(X1</w:t>
            </w:r>
            <w:r w:rsidR="00B57A4D" w:rsidRPr="00C74FAA">
              <w:rPr>
                <w:rFonts w:hint="eastAsia"/>
              </w:rPr>
              <w:t>，</w:t>
            </w:r>
            <w:r w:rsidR="00B57A4D" w:rsidRPr="00C74FAA">
              <w:t>Y1</w:t>
            </w:r>
            <w:r w:rsidR="00B57A4D" w:rsidRPr="00C74FAA">
              <w:rPr>
                <w:rFonts w:hint="eastAsia"/>
              </w:rPr>
              <w:t>）代表网格距离供电电极</w:t>
            </w:r>
            <w:r w:rsidR="00B57A4D" w:rsidRPr="00C74FAA">
              <w:t>A</w:t>
            </w:r>
            <w:r w:rsidR="00B57A4D" w:rsidRPr="00C74FAA">
              <w:rPr>
                <w:rFonts w:hint="eastAsia"/>
              </w:rPr>
              <w:t>最近的点，点</w:t>
            </w:r>
            <w:r w:rsidR="00B57A4D" w:rsidRPr="00C74FAA">
              <w:t>P2</w:t>
            </w:r>
            <w:r w:rsidR="00B57A4D" w:rsidRPr="00C74FAA">
              <w:rPr>
                <w:rFonts w:hint="eastAsia"/>
              </w:rPr>
              <w:t>（</w:t>
            </w:r>
            <w:r w:rsidR="00B57A4D" w:rsidRPr="00C74FAA">
              <w:t>X2,Y2</w:t>
            </w:r>
            <w:r w:rsidR="00B57A4D" w:rsidRPr="00C74FAA">
              <w:rPr>
                <w:rFonts w:hint="eastAsia"/>
              </w:rPr>
              <w:t>）代表网格距离最远的点。所以每个网格的赋值条件：</w:t>
            </w:r>
          </w:p>
          <w:p w:rsidR="00B57A4D" w:rsidRPr="00127A30" w:rsidRDefault="00FF4916" w:rsidP="00B57A4D">
            <w:pPr>
              <w:pStyle w:val="13"/>
              <w:spacing w:line="240" w:lineRule="auto"/>
              <w:ind w:firstLine="480"/>
              <w:jc w:val="right"/>
              <w:rPr>
                <w:rFonts w:cs="Segoe UI"/>
                <w:color w:val="0D0D0D"/>
                <w:kern w:val="2"/>
                <w:sz w:val="21"/>
                <w:shd w:val="clear" w:color="auto" w:fill="FFFFFF"/>
              </w:rPr>
            </w:pPr>
            <m:oMath>
              <m:sSup>
                <m:sSupPr>
                  <m:ctrlPr>
                    <w:rPr>
                      <w:rFonts w:ascii="Cambria Math" w:hAnsi="Cambria Math" w:cs="Segoe UI"/>
                      <w:color w:val="0D0D0D"/>
                      <w:kern w:val="2"/>
                      <w:sz w:val="21"/>
                      <w:shd w:val="clear" w:color="auto" w:fill="FFFFFF"/>
                    </w:rPr>
                  </m:ctrlPr>
                </m:sSupPr>
                <m:e>
                  <m:r>
                    <m:rPr>
                      <m:sty m:val="p"/>
                    </m:rPr>
                    <w:rPr>
                      <w:rFonts w:ascii="Cambria Math" w:hAnsi="Cambria Math" w:cs="Segoe UI"/>
                      <w:color w:val="0D0D0D"/>
                      <w:kern w:val="2"/>
                      <w:sz w:val="21"/>
                      <w:shd w:val="clear" w:color="auto" w:fill="FFFFFF"/>
                    </w:rPr>
                    <m:t>(</m:t>
                  </m:r>
                  <m:sSub>
                    <m:sSubPr>
                      <m:ctrlPr>
                        <w:rPr>
                          <w:rFonts w:ascii="Cambria Math" w:hAnsi="Cambria Math" w:cs="Segoe UI"/>
                          <w:color w:val="0D0D0D"/>
                          <w:kern w:val="2"/>
                          <w:sz w:val="21"/>
                          <w:shd w:val="clear" w:color="auto" w:fill="FFFFFF"/>
                        </w:rPr>
                      </m:ctrlPr>
                    </m:sSubPr>
                    <m:e>
                      <m:r>
                        <w:rPr>
                          <w:rFonts w:ascii="Cambria Math" w:hAnsi="Cambria Math" w:cs="Segoe UI"/>
                          <w:color w:val="0D0D0D"/>
                          <w:kern w:val="2"/>
                          <w:sz w:val="21"/>
                          <w:shd w:val="clear" w:color="auto" w:fill="FFFFFF"/>
                        </w:rPr>
                        <m:t>X</m:t>
                      </m:r>
                    </m:e>
                    <m:sub>
                      <m:r>
                        <m:rPr>
                          <m:sty m:val="p"/>
                        </m:rPr>
                        <w:rPr>
                          <w:rFonts w:ascii="Cambria Math" w:hAnsi="Cambria Math" w:cs="Segoe UI"/>
                          <w:color w:val="0D0D0D"/>
                          <w:kern w:val="2"/>
                          <w:sz w:val="21"/>
                          <w:shd w:val="clear" w:color="auto" w:fill="FFFFFF"/>
                        </w:rPr>
                        <m:t>1</m:t>
                      </m:r>
                    </m:sub>
                  </m:sSub>
                  <m:r>
                    <m:rPr>
                      <m:sty m:val="p"/>
                    </m:rPr>
                    <w:rPr>
                      <w:rFonts w:ascii="Cambria Math" w:hAnsi="Cambria Math" w:cs="Segoe UI"/>
                      <w:color w:val="0D0D0D"/>
                      <w:kern w:val="2"/>
                      <w:sz w:val="21"/>
                      <w:shd w:val="clear" w:color="auto" w:fill="FFFFFF"/>
                    </w:rPr>
                    <m:t>-</m:t>
                  </m:r>
                  <m:r>
                    <w:rPr>
                      <w:rFonts w:ascii="Cambria Math" w:hAnsi="Cambria Math" w:cs="Segoe UI"/>
                      <w:color w:val="0D0D0D"/>
                      <w:kern w:val="2"/>
                      <w:sz w:val="21"/>
                      <w:shd w:val="clear" w:color="auto" w:fill="FFFFFF"/>
                    </w:rPr>
                    <m:t>i</m:t>
                  </m:r>
                  <m:r>
                    <m:rPr>
                      <m:sty m:val="p"/>
                    </m:rPr>
                    <w:rPr>
                      <w:rFonts w:ascii="Cambria Math" w:hAnsi="Cambria Math" w:cs="Segoe UI"/>
                      <w:color w:val="0D0D0D"/>
                      <w:kern w:val="2"/>
                      <w:sz w:val="21"/>
                      <w:shd w:val="clear" w:color="auto" w:fill="FFFFFF"/>
                    </w:rPr>
                    <m:t>)</m:t>
                  </m:r>
                </m:e>
                <m:sup>
                  <m:r>
                    <m:rPr>
                      <m:sty m:val="p"/>
                    </m:rPr>
                    <w:rPr>
                      <w:rFonts w:ascii="Cambria Math" w:hAnsi="Cambria Math" w:cs="Segoe UI"/>
                      <w:color w:val="0D0D0D"/>
                      <w:kern w:val="2"/>
                      <w:sz w:val="21"/>
                      <w:shd w:val="clear" w:color="auto" w:fill="FFFFFF"/>
                    </w:rPr>
                    <m:t>2</m:t>
                  </m:r>
                </m:sup>
              </m:sSup>
              <m:r>
                <m:rPr>
                  <m:sty m:val="p"/>
                </m:rPr>
                <w:rPr>
                  <w:rFonts w:ascii="Cambria Math" w:hAnsi="Cambria Math" w:cs="Segoe UI"/>
                  <w:color w:val="0D0D0D"/>
                  <w:kern w:val="2"/>
                  <w:sz w:val="21"/>
                  <w:shd w:val="clear" w:color="auto" w:fill="FFFFFF"/>
                </w:rPr>
                <m:t>+</m:t>
              </m:r>
              <m:sSubSup>
                <m:sSubSupPr>
                  <m:ctrlPr>
                    <w:rPr>
                      <w:rFonts w:ascii="Cambria Math" w:hAnsi="Cambria Math" w:cs="Segoe UI"/>
                      <w:color w:val="0D0D0D"/>
                      <w:kern w:val="2"/>
                      <w:sz w:val="21"/>
                      <w:shd w:val="clear" w:color="auto" w:fill="FFFFFF"/>
                    </w:rPr>
                  </m:ctrlPr>
                </m:sSubSupPr>
                <m:e>
                  <m:r>
                    <w:rPr>
                      <w:rFonts w:ascii="Cambria Math" w:hAnsi="Cambria Math" w:cs="Segoe UI"/>
                      <w:color w:val="0D0D0D"/>
                      <w:kern w:val="2"/>
                      <w:sz w:val="21"/>
                      <w:shd w:val="clear" w:color="auto" w:fill="FFFFFF"/>
                    </w:rPr>
                    <m:t>Y</m:t>
                  </m:r>
                </m:e>
                <m:sub>
                  <m:r>
                    <m:rPr>
                      <m:sty m:val="p"/>
                    </m:rPr>
                    <w:rPr>
                      <w:rFonts w:ascii="Cambria Math" w:hAnsi="Cambria Math" w:cs="Segoe UI"/>
                      <w:color w:val="0D0D0D"/>
                      <w:kern w:val="2"/>
                      <w:sz w:val="21"/>
                      <w:shd w:val="clear" w:color="auto" w:fill="FFFFFF"/>
                    </w:rPr>
                    <m:t>1</m:t>
                  </m:r>
                </m:sub>
                <m:sup>
                  <m:r>
                    <m:rPr>
                      <m:sty m:val="p"/>
                    </m:rPr>
                    <w:rPr>
                      <w:rFonts w:ascii="Cambria Math" w:hAnsi="Cambria Math" w:cs="Segoe UI"/>
                      <w:color w:val="0D0D0D"/>
                      <w:kern w:val="2"/>
                      <w:sz w:val="21"/>
                      <w:shd w:val="clear" w:color="auto" w:fill="FFFFFF"/>
                    </w:rPr>
                    <m:t>2</m:t>
                  </m:r>
                </m:sup>
              </m:sSubSup>
              <m:r>
                <m:rPr>
                  <m:sty m:val="p"/>
                </m:rPr>
                <w:rPr>
                  <w:rFonts w:ascii="Cambria Math" w:hAnsi="Cambria Math" w:cs="Segoe UI" w:hint="eastAsia"/>
                  <w:color w:val="0D0D0D"/>
                  <w:kern w:val="2"/>
                  <w:sz w:val="21"/>
                  <w:shd w:val="clear" w:color="auto" w:fill="FFFFFF"/>
                </w:rPr>
                <m:t>≤</m:t>
              </m:r>
              <m:sSup>
                <m:sSupPr>
                  <m:ctrlPr>
                    <w:rPr>
                      <w:rFonts w:ascii="Cambria Math" w:hAnsi="Cambria Math" w:cs="Segoe UI"/>
                      <w:color w:val="0D0D0D"/>
                      <w:kern w:val="2"/>
                      <w:sz w:val="21"/>
                      <w:shd w:val="clear" w:color="auto" w:fill="FFFFFF"/>
                    </w:rPr>
                  </m:ctrlPr>
                </m:sSupPr>
                <m:e>
                  <m:d>
                    <m:dPr>
                      <m:ctrlPr>
                        <w:rPr>
                          <w:rFonts w:ascii="Cambria Math" w:hAnsi="Cambria Math" w:cs="Segoe UI"/>
                          <w:color w:val="0D0D0D"/>
                          <w:kern w:val="2"/>
                          <w:sz w:val="21"/>
                          <w:shd w:val="clear" w:color="auto" w:fill="FFFFFF"/>
                        </w:rPr>
                      </m:ctrlPr>
                    </m:dPr>
                    <m:e>
                      <m:r>
                        <w:rPr>
                          <w:rFonts w:ascii="Cambria Math" w:hAnsi="Cambria Math" w:cs="Segoe UI"/>
                          <w:color w:val="0D0D0D"/>
                          <w:kern w:val="2"/>
                          <w:sz w:val="21"/>
                          <w:shd w:val="clear" w:color="auto" w:fill="FFFFFF"/>
                        </w:rPr>
                        <m:t>p</m:t>
                      </m:r>
                      <m:r>
                        <m:rPr>
                          <m:sty m:val="p"/>
                        </m:rPr>
                        <w:rPr>
                          <w:rFonts w:ascii="Cambria Math" w:hAnsi="Cambria Math" w:cs="Segoe UI"/>
                          <w:color w:val="0D0D0D"/>
                          <w:kern w:val="2"/>
                          <w:sz w:val="21"/>
                          <w:shd w:val="clear" w:color="auto" w:fill="FFFFFF"/>
                        </w:rPr>
                        <m:t>-</m:t>
                      </m:r>
                      <m:r>
                        <w:rPr>
                          <w:rFonts w:ascii="Cambria Math" w:hAnsi="Cambria Math" w:cs="Segoe UI"/>
                          <w:color w:val="0D0D0D"/>
                          <w:kern w:val="2"/>
                          <w:sz w:val="21"/>
                          <w:shd w:val="clear" w:color="auto" w:fill="FFFFFF"/>
                        </w:rPr>
                        <m:t>i</m:t>
                      </m:r>
                    </m:e>
                  </m:d>
                </m:e>
                <m:sup>
                  <m:r>
                    <m:rPr>
                      <m:sty m:val="p"/>
                    </m:rPr>
                    <w:rPr>
                      <w:rFonts w:ascii="Cambria Math" w:hAnsi="Cambria Math" w:cs="Segoe UI"/>
                      <w:color w:val="0D0D0D"/>
                      <w:kern w:val="2"/>
                      <w:sz w:val="21"/>
                      <w:shd w:val="clear" w:color="auto" w:fill="FFFFFF"/>
                    </w:rPr>
                    <m:t>2</m:t>
                  </m:r>
                </m:sup>
              </m:sSup>
              <m:r>
                <m:rPr>
                  <m:sty m:val="p"/>
                </m:rPr>
                <w:rPr>
                  <w:rFonts w:ascii="Cambria Math" w:hAnsi="Cambria Math" w:cs="Segoe UI" w:hint="eastAsia"/>
                  <w:color w:val="0D0D0D"/>
                  <w:kern w:val="2"/>
                  <w:sz w:val="21"/>
                  <w:shd w:val="clear" w:color="auto" w:fill="FFFFFF"/>
                </w:rPr>
                <m:t>≤</m:t>
              </m:r>
              <m:sSup>
                <m:sSupPr>
                  <m:ctrlPr>
                    <w:rPr>
                      <w:rFonts w:ascii="Cambria Math" w:hAnsi="Cambria Math" w:cs="Segoe UI"/>
                      <w:color w:val="0D0D0D"/>
                      <w:kern w:val="2"/>
                      <w:sz w:val="21"/>
                      <w:shd w:val="clear" w:color="auto" w:fill="FFFFFF"/>
                    </w:rPr>
                  </m:ctrlPr>
                </m:sSupPr>
                <m:e>
                  <m:d>
                    <m:dPr>
                      <m:ctrlPr>
                        <w:rPr>
                          <w:rFonts w:ascii="Cambria Math" w:hAnsi="Cambria Math" w:cs="Segoe UI"/>
                          <w:color w:val="0D0D0D"/>
                          <w:kern w:val="2"/>
                          <w:sz w:val="21"/>
                          <w:shd w:val="clear" w:color="auto" w:fill="FFFFFF"/>
                        </w:rPr>
                      </m:ctrlPr>
                    </m:dPr>
                    <m:e>
                      <m:sSub>
                        <m:sSubPr>
                          <m:ctrlPr>
                            <w:rPr>
                              <w:rFonts w:ascii="Cambria Math" w:hAnsi="Cambria Math" w:cs="Segoe UI"/>
                              <w:color w:val="0D0D0D"/>
                              <w:kern w:val="2"/>
                              <w:sz w:val="21"/>
                              <w:shd w:val="clear" w:color="auto" w:fill="FFFFFF"/>
                            </w:rPr>
                          </m:ctrlPr>
                        </m:sSubPr>
                        <m:e>
                          <m:r>
                            <w:rPr>
                              <w:rFonts w:ascii="Cambria Math" w:hAnsi="Cambria Math" w:cs="Segoe UI"/>
                              <w:color w:val="0D0D0D"/>
                              <w:kern w:val="2"/>
                              <w:sz w:val="21"/>
                              <w:shd w:val="clear" w:color="auto" w:fill="FFFFFF"/>
                            </w:rPr>
                            <m:t>X</m:t>
                          </m:r>
                        </m:e>
                        <m:sub>
                          <m:r>
                            <m:rPr>
                              <m:sty m:val="p"/>
                            </m:rPr>
                            <w:rPr>
                              <w:rFonts w:ascii="Cambria Math" w:hAnsi="Cambria Math" w:cs="Segoe UI"/>
                              <w:color w:val="0D0D0D"/>
                              <w:kern w:val="2"/>
                              <w:sz w:val="21"/>
                              <w:shd w:val="clear" w:color="auto" w:fill="FFFFFF"/>
                            </w:rPr>
                            <m:t>2</m:t>
                          </m:r>
                        </m:sub>
                      </m:sSub>
                      <m:r>
                        <m:rPr>
                          <m:sty m:val="p"/>
                        </m:rPr>
                        <w:rPr>
                          <w:rFonts w:ascii="Cambria Math" w:hAnsi="Cambria Math" w:cs="Segoe UI"/>
                          <w:color w:val="0D0D0D"/>
                          <w:kern w:val="2"/>
                          <w:sz w:val="21"/>
                          <w:shd w:val="clear" w:color="auto" w:fill="FFFFFF"/>
                        </w:rPr>
                        <m:t>-</m:t>
                      </m:r>
                      <m:r>
                        <w:rPr>
                          <w:rFonts w:ascii="Cambria Math" w:hAnsi="Cambria Math" w:cs="Segoe UI"/>
                          <w:color w:val="0D0D0D"/>
                          <w:kern w:val="2"/>
                          <w:sz w:val="21"/>
                          <w:shd w:val="clear" w:color="auto" w:fill="FFFFFF"/>
                        </w:rPr>
                        <m:t>i</m:t>
                      </m:r>
                    </m:e>
                  </m:d>
                </m:e>
                <m:sup>
                  <m:r>
                    <m:rPr>
                      <m:sty m:val="p"/>
                    </m:rPr>
                    <w:rPr>
                      <w:rFonts w:ascii="Cambria Math" w:hAnsi="Cambria Math" w:cs="Segoe UI"/>
                      <w:color w:val="0D0D0D"/>
                      <w:kern w:val="2"/>
                      <w:sz w:val="21"/>
                      <w:shd w:val="clear" w:color="auto" w:fill="FFFFFF"/>
                    </w:rPr>
                    <m:t>2</m:t>
                  </m:r>
                </m:sup>
              </m:sSup>
              <m:r>
                <m:rPr>
                  <m:sty m:val="p"/>
                </m:rPr>
                <w:rPr>
                  <w:rFonts w:ascii="Cambria Math" w:hAnsi="Cambria Math" w:cs="Segoe UI"/>
                  <w:color w:val="0D0D0D"/>
                  <w:kern w:val="2"/>
                  <w:sz w:val="21"/>
                  <w:shd w:val="clear" w:color="auto" w:fill="FFFFFF"/>
                </w:rPr>
                <m:t>+</m:t>
              </m:r>
              <m:sSubSup>
                <m:sSubSupPr>
                  <m:ctrlPr>
                    <w:rPr>
                      <w:rFonts w:ascii="Cambria Math" w:hAnsi="Cambria Math" w:cs="Segoe UI"/>
                      <w:color w:val="0D0D0D"/>
                      <w:kern w:val="2"/>
                      <w:sz w:val="21"/>
                      <w:shd w:val="clear" w:color="auto" w:fill="FFFFFF"/>
                    </w:rPr>
                  </m:ctrlPr>
                </m:sSubSupPr>
                <m:e>
                  <m:r>
                    <w:rPr>
                      <w:rFonts w:ascii="Cambria Math" w:hAnsi="Cambria Math" w:cs="Segoe UI"/>
                      <w:color w:val="0D0D0D"/>
                      <w:kern w:val="2"/>
                      <w:sz w:val="21"/>
                      <w:shd w:val="clear" w:color="auto" w:fill="FFFFFF"/>
                    </w:rPr>
                    <m:t>Y</m:t>
                  </m:r>
                </m:e>
                <m:sub>
                  <m:r>
                    <m:rPr>
                      <m:sty m:val="p"/>
                    </m:rPr>
                    <w:rPr>
                      <w:rFonts w:ascii="Cambria Math" w:hAnsi="Cambria Math" w:cs="Segoe UI"/>
                      <w:color w:val="0D0D0D"/>
                      <w:kern w:val="2"/>
                      <w:sz w:val="21"/>
                      <w:shd w:val="clear" w:color="auto" w:fill="FFFFFF"/>
                    </w:rPr>
                    <m:t>2</m:t>
                  </m:r>
                </m:sub>
                <m:sup>
                  <m:r>
                    <m:rPr>
                      <m:sty m:val="p"/>
                    </m:rPr>
                    <w:rPr>
                      <w:rFonts w:ascii="Cambria Math" w:hAnsi="Cambria Math" w:cs="Segoe UI"/>
                      <w:color w:val="0D0D0D"/>
                      <w:kern w:val="2"/>
                      <w:sz w:val="21"/>
                      <w:shd w:val="clear" w:color="auto" w:fill="FFFFFF"/>
                    </w:rPr>
                    <m:t>2</m:t>
                  </m:r>
                </m:sup>
              </m:sSubSup>
            </m:oMath>
            <w:r w:rsidR="00B57A4D" w:rsidRPr="00127A30">
              <w:rPr>
                <w:rFonts w:cs="Segoe UI"/>
                <w:color w:val="0D0D0D"/>
                <w:kern w:val="2"/>
                <w:sz w:val="21"/>
                <w:shd w:val="clear" w:color="auto" w:fill="FFFFFF"/>
              </w:rPr>
              <w:tab/>
            </w:r>
            <w:r w:rsidR="00B57A4D" w:rsidRPr="00127A30">
              <w:rPr>
                <w:rFonts w:cs="Segoe UI"/>
                <w:color w:val="0D0D0D"/>
                <w:kern w:val="2"/>
                <w:sz w:val="21"/>
                <w:shd w:val="clear" w:color="auto" w:fill="FFFFFF"/>
              </w:rPr>
              <w:tab/>
            </w:r>
            <w:r w:rsidR="00B57A4D" w:rsidRPr="00127A30">
              <w:rPr>
                <w:rFonts w:cs="Segoe UI"/>
                <w:color w:val="0D0D0D"/>
                <w:kern w:val="2"/>
                <w:sz w:val="21"/>
                <w:shd w:val="clear" w:color="auto" w:fill="FFFFFF"/>
              </w:rPr>
              <w:tab/>
            </w:r>
            <w:r w:rsidR="00B57A4D" w:rsidRPr="00127A30">
              <w:rPr>
                <w:rFonts w:cs="Segoe UI"/>
                <w:color w:val="0D0D0D"/>
                <w:kern w:val="2"/>
                <w:sz w:val="21"/>
                <w:shd w:val="clear" w:color="auto" w:fill="FFFFFF"/>
              </w:rPr>
              <w:tab/>
            </w:r>
            <w:r w:rsidR="00151A4A">
              <w:rPr>
                <w:rFonts w:cs="Segoe UI" w:hint="eastAsia"/>
                <w:color w:val="0D0D0D"/>
                <w:kern w:val="2"/>
                <w:sz w:val="21"/>
                <w:shd w:val="clear" w:color="auto" w:fill="FFFFFF"/>
              </w:rPr>
              <w:t>（</w:t>
            </w:r>
            <w:r w:rsidR="0007182D" w:rsidRPr="00127A30">
              <w:rPr>
                <w:rFonts w:cs="Segoe UI"/>
                <w:color w:val="0D0D0D"/>
                <w:kern w:val="2"/>
                <w:sz w:val="21"/>
                <w:shd w:val="clear" w:color="auto" w:fill="FFFFFF"/>
              </w:rPr>
              <w:t>3</w:t>
            </w:r>
            <w:r w:rsidR="00B57A4D" w:rsidRPr="00127A30">
              <w:rPr>
                <w:rFonts w:cs="Segoe UI"/>
                <w:color w:val="0D0D0D"/>
                <w:kern w:val="2"/>
                <w:sz w:val="21"/>
                <w:shd w:val="clear" w:color="auto" w:fill="FFFFFF"/>
              </w:rPr>
              <w:t>-5</w:t>
            </w:r>
            <w:r w:rsidR="00151A4A">
              <w:rPr>
                <w:rFonts w:cs="Segoe UI" w:hint="eastAsia"/>
                <w:color w:val="0D0D0D"/>
                <w:kern w:val="2"/>
                <w:sz w:val="21"/>
                <w:shd w:val="clear" w:color="auto" w:fill="FFFFFF"/>
              </w:rPr>
              <w:t>）</w:t>
            </w:r>
          </w:p>
          <w:p w:rsidR="00B57A4D" w:rsidRPr="00C74FAA" w:rsidRDefault="00996607" w:rsidP="00996607">
            <w:pPr>
              <w:pStyle w:val="11"/>
            </w:pPr>
            <w:r>
              <w:tab/>
            </w:r>
            <w:r w:rsidR="00B57A4D" w:rsidRPr="00C74FAA">
              <w:rPr>
                <w:rFonts w:hint="eastAsia"/>
              </w:rPr>
              <w:t>其中</w:t>
            </w:r>
            <w:proofErr w:type="spellStart"/>
            <w:r w:rsidR="00B57A4D" w:rsidRPr="00C74FAA">
              <w:t>i</w:t>
            </w:r>
            <w:proofErr w:type="spellEnd"/>
            <w:r w:rsidR="00B57A4D" w:rsidRPr="00C74FAA">
              <w:rPr>
                <w:rFonts w:hint="eastAsia"/>
              </w:rPr>
              <w:t>为供电电极</w:t>
            </w:r>
            <w:r w:rsidR="00B57A4D" w:rsidRPr="00C74FAA">
              <w:t>Ai</w:t>
            </w:r>
            <w:r w:rsidR="00B57A4D" w:rsidRPr="00C74FAA">
              <w:rPr>
                <w:rFonts w:hint="eastAsia"/>
              </w:rPr>
              <w:t>的坐标（</w:t>
            </w:r>
            <w:proofErr w:type="spellStart"/>
            <w:r w:rsidR="00B57A4D" w:rsidRPr="00C74FAA">
              <w:t>i</w:t>
            </w:r>
            <w:proofErr w:type="spellEnd"/>
            <w:r w:rsidR="00B57A4D" w:rsidRPr="00C74FAA">
              <w:rPr>
                <w:rFonts w:hint="eastAsia"/>
              </w:rPr>
              <w:t>，</w:t>
            </w:r>
            <w:r w:rsidR="00B57A4D" w:rsidRPr="00C74FAA">
              <w:t>0</w:t>
            </w:r>
            <w:r w:rsidR="00B57A4D" w:rsidRPr="00C74FAA">
              <w:rPr>
                <w:rFonts w:hint="eastAsia"/>
              </w:rPr>
              <w:t>），</w:t>
            </w:r>
            <w:r w:rsidR="00B57A4D" w:rsidRPr="00C74FAA">
              <w:t>p</w:t>
            </w:r>
            <w:r w:rsidR="00B57A4D" w:rsidRPr="00C74FAA">
              <w:rPr>
                <w:rFonts w:hint="eastAsia"/>
              </w:rPr>
              <w:t>为该视电阻率对应圆弧的半径。</w:t>
            </w:r>
          </w:p>
          <w:p w:rsidR="00B57A4D" w:rsidRPr="00C74FAA" w:rsidRDefault="00996607" w:rsidP="00996607">
            <w:pPr>
              <w:pStyle w:val="11"/>
            </w:pPr>
            <w:r>
              <w:tab/>
            </w:r>
            <w:r w:rsidR="00B57A4D" w:rsidRPr="00C74FAA">
              <w:rPr>
                <w:rFonts w:hint="eastAsia"/>
              </w:rPr>
              <w:t>在使用不同的供电电极和测量电极组合进行数据采集时，其观测点计算得到的电阻率曲线将赋值给所经过的网络单元格，偏移叠加计算过程示意图如图</w:t>
            </w:r>
            <w:r w:rsidR="0007182D" w:rsidRPr="00C74FAA">
              <w:t>3</w:t>
            </w:r>
            <w:r w:rsidR="00B57A4D" w:rsidRPr="00C74FAA">
              <w:t>-5</w:t>
            </w:r>
            <w:r w:rsidR="00B57A4D" w:rsidRPr="00C74FAA">
              <w:rPr>
                <w:rFonts w:hint="eastAsia"/>
              </w:rPr>
              <w:t>所示，分别由供电电极</w:t>
            </w:r>
            <w:r w:rsidR="00B57A4D" w:rsidRPr="00C74FAA">
              <w:rPr>
                <w:rFonts w:hint="eastAsia"/>
              </w:rPr>
              <w:t>A1</w:t>
            </w:r>
            <w:r w:rsidR="00B57A4D" w:rsidRPr="00C74FAA">
              <w:rPr>
                <w:rFonts w:hint="eastAsia"/>
              </w:rPr>
              <w:t>、</w:t>
            </w:r>
            <w:r w:rsidR="00B57A4D" w:rsidRPr="00C74FAA">
              <w:rPr>
                <w:rFonts w:hint="eastAsia"/>
              </w:rPr>
              <w:t>A</w:t>
            </w:r>
            <w:r w:rsidR="00B57A4D" w:rsidRPr="00C74FAA">
              <w:t>2</w:t>
            </w:r>
            <w:r w:rsidR="00B57A4D" w:rsidRPr="00C74FAA">
              <w:rPr>
                <w:rFonts w:hint="eastAsia"/>
              </w:rPr>
              <w:t>、</w:t>
            </w:r>
            <w:r w:rsidR="00B57A4D" w:rsidRPr="00C74FAA">
              <w:rPr>
                <w:rFonts w:hint="eastAsia"/>
              </w:rPr>
              <w:t>A3</w:t>
            </w:r>
            <w:r w:rsidR="00B57A4D" w:rsidRPr="00C74FAA">
              <w:rPr>
                <w:rFonts w:hint="eastAsia"/>
              </w:rPr>
              <w:t>作为供电电极时，产生电位所计算得到的电阻率曲线通过网格后，网格储存该电阻率值。以网格</w:t>
            </w:r>
            <w:r w:rsidR="00B57A4D" w:rsidRPr="00C74FAA">
              <w:rPr>
                <w:rFonts w:hint="eastAsia"/>
              </w:rPr>
              <w:t>1</w:t>
            </w:r>
            <w:r w:rsidR="00B57A4D" w:rsidRPr="00C74FAA">
              <w:rPr>
                <w:rFonts w:hint="eastAsia"/>
              </w:rPr>
              <w:t>和</w:t>
            </w:r>
            <w:r w:rsidR="00B57A4D" w:rsidRPr="00C74FAA">
              <w:rPr>
                <w:rFonts w:hint="eastAsia"/>
              </w:rPr>
              <w:t>2</w:t>
            </w:r>
            <w:r w:rsidR="00B57A4D" w:rsidRPr="00C74FAA">
              <w:rPr>
                <w:rFonts w:hint="eastAsia"/>
              </w:rPr>
              <w:t>为例，对于网格</w:t>
            </w:r>
            <w:r w:rsidR="00B57A4D" w:rsidRPr="00C74FAA">
              <w:rPr>
                <w:rFonts w:hint="eastAsia"/>
              </w:rPr>
              <w:t>1</w:t>
            </w:r>
            <w:r w:rsidR="00B57A4D" w:rsidRPr="00C74FAA">
              <w:rPr>
                <w:rFonts w:hint="eastAsia"/>
              </w:rPr>
              <w:t>来说边界点有代表电阻率</w:t>
            </w:r>
            <m:oMath>
              <m:sSub>
                <m:sSubPr>
                  <m:ctrlPr>
                    <w:rPr>
                      <w:rFonts w:ascii="Cambria Math" w:hAnsi="Cambria Math"/>
                    </w:rPr>
                  </m:ctrlPr>
                </m:sSubPr>
                <m:e>
                  <m:r>
                    <w:rPr>
                      <w:rFonts w:ascii="Cambria Math" w:hAnsi="Cambria Math"/>
                    </w:rPr>
                    <m:t>ρ</m:t>
                  </m:r>
                </m:e>
                <m:sub>
                  <m:r>
                    <m:rPr>
                      <m:sty m:val="p"/>
                    </m:rPr>
                    <w:rPr>
                      <w:rFonts w:ascii="Cambria Math" w:hAnsi="Cambria Math"/>
                    </w:rPr>
                    <m:t>21</m:t>
                  </m:r>
                </m:sub>
              </m:sSub>
            </m:oMath>
            <w:r w:rsidR="00B57A4D" w:rsidRPr="00C74FAA">
              <w:rPr>
                <w:rFonts w:hint="eastAsia"/>
              </w:rPr>
              <w:t>的曲线经过，故网格</w:t>
            </w:r>
            <w:r w:rsidR="00B57A4D" w:rsidRPr="00C74FAA">
              <w:rPr>
                <w:rFonts w:hint="eastAsia"/>
              </w:rPr>
              <w:t>1</w:t>
            </w:r>
            <w:r w:rsidR="00B57A4D" w:rsidRPr="00C74FAA">
              <w:rPr>
                <w:rFonts w:hint="eastAsia"/>
              </w:rPr>
              <w:t>储存电阻率值</w:t>
            </w:r>
            <m:oMath>
              <m:sSub>
                <m:sSubPr>
                  <m:ctrlPr>
                    <w:rPr>
                      <w:rFonts w:ascii="Cambria Math" w:hAnsi="Cambria Math"/>
                    </w:rPr>
                  </m:ctrlPr>
                </m:sSubPr>
                <m:e>
                  <m:r>
                    <w:rPr>
                      <w:rFonts w:ascii="Cambria Math" w:hAnsi="Cambria Math"/>
                    </w:rPr>
                    <m:t>ρ</m:t>
                  </m:r>
                </m:e>
                <m:sub>
                  <m:r>
                    <m:rPr>
                      <m:sty m:val="p"/>
                    </m:rPr>
                    <w:rPr>
                      <w:rFonts w:ascii="Cambria Math" w:hAnsi="Cambria Math"/>
                    </w:rPr>
                    <m:t>11</m:t>
                  </m:r>
                </m:sub>
              </m:sSub>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m:rPr>
                      <m:sty m:val="p"/>
                    </m:rPr>
                    <w:rPr>
                      <w:rFonts w:ascii="Cambria Math" w:hAnsi="Cambria Math"/>
                    </w:rPr>
                    <m:t>21</m:t>
                  </m:r>
                </m:sub>
              </m:sSub>
              <m:sSub>
                <m:sSubPr>
                  <m:ctrlPr>
                    <w:rPr>
                      <w:rFonts w:ascii="Cambria Math" w:hAnsi="Cambria Math"/>
                    </w:rPr>
                  </m:ctrlPr>
                </m:sSubPr>
                <m:e>
                  <m:r>
                    <m:rPr>
                      <m:sty m:val="p"/>
                    </m:rPr>
                    <w:rPr>
                      <w:rFonts w:ascii="Cambria Math" w:hAnsi="Cambria Math" w:hint="eastAsia"/>
                    </w:rPr>
                    <m:t>、</m:t>
                  </m:r>
                  <m:r>
                    <w:rPr>
                      <w:rFonts w:ascii="Cambria Math" w:hAnsi="Cambria Math"/>
                    </w:rPr>
                    <m:t>ρ</m:t>
                  </m:r>
                </m:e>
                <m:sub>
                  <m:r>
                    <m:rPr>
                      <m:sty m:val="p"/>
                    </m:rPr>
                    <w:rPr>
                      <w:rFonts w:ascii="Cambria Math" w:hAnsi="Cambria Math"/>
                    </w:rPr>
                    <m:t>22</m:t>
                  </m:r>
                </m:sub>
              </m:sSub>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m:rPr>
                      <m:sty m:val="p"/>
                    </m:rPr>
                    <w:rPr>
                      <w:rFonts w:ascii="Cambria Math" w:hAnsi="Cambria Math"/>
                    </w:rPr>
                    <m:t>32</m:t>
                  </m:r>
                </m:sub>
              </m:sSub>
            </m:oMath>
            <w:r w:rsidR="00B57A4D" w:rsidRPr="00C74FAA">
              <w:rPr>
                <w:rFonts w:hint="eastAsia"/>
              </w:rPr>
              <w:t>，同理可得网格</w:t>
            </w:r>
            <w:r w:rsidR="00B57A4D" w:rsidRPr="00C74FAA">
              <w:t>2</w:t>
            </w:r>
            <w:r w:rsidR="00B57A4D" w:rsidRPr="00C74FAA">
              <w:rPr>
                <w:rFonts w:hint="eastAsia"/>
              </w:rPr>
              <w:t>赋予电阻率值</w:t>
            </w:r>
            <m:oMath>
              <m:sSub>
                <m:sSubPr>
                  <m:ctrlPr>
                    <w:rPr>
                      <w:rFonts w:ascii="Cambria Math" w:hAnsi="Cambria Math"/>
                    </w:rPr>
                  </m:ctrlPr>
                </m:sSubPr>
                <m:e>
                  <m:r>
                    <w:rPr>
                      <w:rFonts w:ascii="Cambria Math" w:hAnsi="Cambria Math"/>
                    </w:rPr>
                    <m:t>ρ</m:t>
                  </m:r>
                </m:e>
                <m:sub>
                  <m:r>
                    <m:rPr>
                      <m:sty m:val="p"/>
                    </m:rPr>
                    <w:rPr>
                      <w:rFonts w:ascii="Cambria Math" w:hAnsi="Cambria Math"/>
                    </w:rPr>
                    <m:t>12</m:t>
                  </m:r>
                </m:sub>
              </m:sSub>
            </m:oMath>
            <w:r w:rsidR="00B57A4D" w:rsidRPr="00C74FAA">
              <w:rPr>
                <w:rFonts w:hint="eastAsia"/>
              </w:rPr>
              <w:t>、</w:t>
            </w:r>
            <m:oMath>
              <m:sSub>
                <m:sSubPr>
                  <m:ctrlPr>
                    <w:rPr>
                      <w:rFonts w:ascii="Cambria Math" w:hAnsi="Cambria Math"/>
                    </w:rPr>
                  </m:ctrlPr>
                </m:sSubPr>
                <m:e>
                  <m:r>
                    <w:rPr>
                      <w:rFonts w:ascii="Cambria Math" w:hAnsi="Cambria Math"/>
                    </w:rPr>
                    <m:t>ρ</m:t>
                  </m:r>
                </m:e>
                <m:sub>
                  <m:r>
                    <m:rPr>
                      <m:sty m:val="p"/>
                    </m:rPr>
                    <w:rPr>
                      <w:rFonts w:ascii="Cambria Math" w:hAnsi="Cambria Math"/>
                    </w:rPr>
                    <m:t>23</m:t>
                  </m:r>
                </m:sub>
              </m:sSub>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m:rPr>
                      <m:sty m:val="p"/>
                    </m:rPr>
                    <w:rPr>
                      <w:rFonts w:ascii="Cambria Math" w:hAnsi="Cambria Math"/>
                    </w:rPr>
                    <m:t>32</m:t>
                  </m:r>
                </m:sub>
              </m:sSub>
            </m:oMath>
            <w:r w:rsidR="00B57A4D" w:rsidRPr="00C74FAA">
              <w:rPr>
                <w:rFonts w:hint="eastAsia"/>
              </w:rPr>
              <w:t>。</w:t>
            </w:r>
          </w:p>
          <w:p w:rsidR="00B57A4D" w:rsidRPr="00F70B4B" w:rsidRDefault="00FF4916" w:rsidP="00B57A4D">
            <w:pPr>
              <w:pStyle w:val="ab"/>
              <w:spacing w:before="156"/>
              <w:jc w:val="center"/>
              <w:rPr>
                <w:rFonts w:cs="Times New Roman"/>
              </w:rPr>
            </w:pPr>
            <w:r w:rsidRPr="00FD77E9">
              <w:rPr>
                <w:noProof/>
              </w:rPr>
              <w:lastRenderedPageBreak/>
              <w:drawing>
                <wp:inline distT="0" distB="0" distL="0" distR="0">
                  <wp:extent cx="4317365" cy="3125470"/>
                  <wp:effectExtent l="0" t="0" r="0" b="0"/>
                  <wp:docPr id="5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5" cstate="print">
                            <a:extLst>
                              <a:ext uri="{28A0092B-C50C-407E-A947-70E740481C1C}">
                                <a14:useLocalDpi xmlns:a14="http://schemas.microsoft.com/office/drawing/2010/main" val="0"/>
                              </a:ext>
                            </a:extLst>
                          </a:blip>
                          <a:srcRect b="16472"/>
                          <a:stretch>
                            <a:fillRect/>
                          </a:stretch>
                        </pic:blipFill>
                        <pic:spPr bwMode="auto">
                          <a:xfrm>
                            <a:off x="0" y="0"/>
                            <a:ext cx="4317365" cy="3125470"/>
                          </a:xfrm>
                          <a:prstGeom prst="rect">
                            <a:avLst/>
                          </a:prstGeom>
                          <a:noFill/>
                          <a:ln>
                            <a:noFill/>
                          </a:ln>
                        </pic:spPr>
                      </pic:pic>
                    </a:graphicData>
                  </a:graphic>
                </wp:inline>
              </w:drawing>
            </w:r>
          </w:p>
          <w:p w:rsidR="00B57A4D" w:rsidRPr="00C74FAA" w:rsidRDefault="00B57A4D" w:rsidP="00B57A4D">
            <w:pPr>
              <w:pStyle w:val="13"/>
              <w:rPr>
                <w:rFonts w:cs="Segoe UI"/>
                <w:color w:val="0D0D0D"/>
                <w:kern w:val="2"/>
                <w:sz w:val="21"/>
                <w:shd w:val="clear" w:color="auto" w:fill="FFFFFF"/>
              </w:rPr>
            </w:pPr>
            <w:r w:rsidRPr="00C74FAA">
              <w:rPr>
                <w:rFonts w:cs="Segoe UI" w:hint="eastAsia"/>
                <w:color w:val="0D0D0D"/>
                <w:kern w:val="2"/>
                <w:sz w:val="21"/>
                <w:shd w:val="clear" w:color="auto" w:fill="FFFFFF"/>
              </w:rPr>
              <w:t>图</w:t>
            </w:r>
            <w:r w:rsidR="0007182D" w:rsidRPr="00C74FAA">
              <w:rPr>
                <w:rFonts w:cs="Segoe UI"/>
                <w:color w:val="0D0D0D"/>
                <w:kern w:val="2"/>
                <w:sz w:val="21"/>
                <w:shd w:val="clear" w:color="auto" w:fill="FFFFFF"/>
              </w:rPr>
              <w:t>3</w:t>
            </w:r>
            <w:r w:rsidRPr="00C74FAA">
              <w:rPr>
                <w:rFonts w:cs="Segoe UI"/>
                <w:color w:val="0D0D0D"/>
                <w:kern w:val="2"/>
                <w:sz w:val="21"/>
                <w:shd w:val="clear" w:color="auto" w:fill="FFFFFF"/>
              </w:rPr>
              <w:t xml:space="preserve">-5 </w:t>
            </w:r>
            <w:r w:rsidRPr="00C74FAA">
              <w:rPr>
                <w:rFonts w:cs="Segoe UI" w:hint="eastAsia"/>
                <w:color w:val="0D0D0D"/>
                <w:kern w:val="2"/>
                <w:sz w:val="21"/>
                <w:shd w:val="clear" w:color="auto" w:fill="FFFFFF"/>
              </w:rPr>
              <w:t>偏移叠加计算示意图</w:t>
            </w:r>
          </w:p>
          <w:p w:rsidR="00B57A4D" w:rsidRPr="00C74FAA" w:rsidRDefault="00171A11" w:rsidP="00171A11">
            <w:pPr>
              <w:spacing w:line="360" w:lineRule="auto"/>
              <w:outlineLvl w:val="2"/>
              <w:rPr>
                <w:rFonts w:cs="Segoe UI"/>
                <w:color w:val="0D0D0D"/>
                <w:shd w:val="clear" w:color="auto" w:fill="FFFFFF"/>
              </w:rPr>
            </w:pPr>
            <w:bookmarkStart w:id="7" w:name="_Toc100153607"/>
            <w:bookmarkStart w:id="8" w:name="_Toc123548124"/>
            <w:bookmarkStart w:id="9" w:name="_Toc123640004"/>
            <w:r>
              <w:rPr>
                <w:rFonts w:cs="Segoe UI"/>
                <w:color w:val="0D0D0D"/>
                <w:shd w:val="clear" w:color="auto" w:fill="FFFFFF"/>
              </w:rPr>
              <w:tab/>
            </w:r>
            <w:r w:rsidR="0007182D" w:rsidRPr="00C74FAA">
              <w:rPr>
                <w:rFonts w:cs="Segoe UI" w:hint="eastAsia"/>
                <w:color w:val="0D0D0D"/>
                <w:shd w:val="clear" w:color="auto" w:fill="FFFFFF"/>
              </w:rPr>
              <w:t>（</w:t>
            </w:r>
            <w:r w:rsidR="0007182D" w:rsidRPr="00C74FAA">
              <w:rPr>
                <w:rFonts w:cs="Segoe UI" w:hint="eastAsia"/>
                <w:color w:val="0D0D0D"/>
                <w:shd w:val="clear" w:color="auto" w:fill="FFFFFF"/>
              </w:rPr>
              <w:t>3</w:t>
            </w:r>
            <w:r w:rsidR="0007182D" w:rsidRPr="00C74FAA">
              <w:rPr>
                <w:rFonts w:cs="Segoe UI" w:hint="eastAsia"/>
                <w:color w:val="0D0D0D"/>
                <w:shd w:val="clear" w:color="auto" w:fill="FFFFFF"/>
              </w:rPr>
              <w:t>）计算单元网格视电阻率</w:t>
            </w:r>
            <w:bookmarkEnd w:id="7"/>
            <w:bookmarkEnd w:id="8"/>
            <w:bookmarkEnd w:id="9"/>
          </w:p>
          <w:p w:rsidR="00B57A4D" w:rsidRPr="00C74FAA" w:rsidRDefault="00996607" w:rsidP="00996607">
            <w:pPr>
              <w:pStyle w:val="11"/>
            </w:pPr>
            <w:r>
              <w:tab/>
            </w:r>
            <w:r w:rsidR="00B57A4D" w:rsidRPr="00C74FAA">
              <w:rPr>
                <w:rFonts w:hint="eastAsia"/>
              </w:rPr>
              <w:t>对所有网格进行赋值处理后，每个单元内存在多个视电阻率值，所以对</w:t>
            </w:r>
            <w:proofErr w:type="gramStart"/>
            <w:r w:rsidR="00B57A4D" w:rsidRPr="00C74FAA">
              <w:rPr>
                <w:rFonts w:hint="eastAsia"/>
              </w:rPr>
              <w:t>全数据</w:t>
            </w:r>
            <w:proofErr w:type="gramEnd"/>
            <w:r w:rsidR="00B57A4D" w:rsidRPr="00C74FAA">
              <w:rPr>
                <w:rFonts w:hint="eastAsia"/>
              </w:rPr>
              <w:t>进行均值处理</w:t>
            </w:r>
            <w:proofErr w:type="gramStart"/>
            <w:r w:rsidR="00B57A4D" w:rsidRPr="00C74FAA">
              <w:rPr>
                <w:rFonts w:hint="eastAsia"/>
              </w:rPr>
              <w:t>来作</w:t>
            </w:r>
            <w:proofErr w:type="gramEnd"/>
            <w:r w:rsidR="00B57A4D" w:rsidRPr="00C74FAA">
              <w:rPr>
                <w:rFonts w:hint="eastAsia"/>
              </w:rPr>
              <w:t>为网格单元的视电阻率，设经过每个单元格的圆弧个数为</w:t>
            </w:r>
            <w:r w:rsidR="00B57A4D" w:rsidRPr="00C74FAA">
              <w:t>k</w:t>
            </w:r>
            <w:r w:rsidR="00B57A4D" w:rsidRPr="00C74FAA">
              <w:rPr>
                <w:rFonts w:hint="eastAsia"/>
              </w:rPr>
              <w:t>，则单元视电阻率</w:t>
            </w:r>
            <m:oMath>
              <m:sSub>
                <m:sSubPr>
                  <m:ctrlPr>
                    <w:rPr>
                      <w:rFonts w:ascii="Cambria Math" w:hAnsi="Cambria Math"/>
                    </w:rPr>
                  </m:ctrlPr>
                </m:sSubPr>
                <m:e>
                  <m:r>
                    <w:rPr>
                      <w:rFonts w:ascii="Cambria Math" w:hAnsi="Cambria Math"/>
                    </w:rPr>
                    <m:t>ρ</m:t>
                  </m:r>
                </m:e>
                <m:sub>
                  <m:r>
                    <w:rPr>
                      <w:rFonts w:ascii="Cambria Math" w:hAnsi="Cambria Math"/>
                    </w:rPr>
                    <m:t>s</m:t>
                  </m:r>
                </m:sub>
              </m:sSub>
            </m:oMath>
            <w:r w:rsidR="00B57A4D" w:rsidRPr="00C74FAA">
              <w:rPr>
                <w:rFonts w:hint="eastAsia"/>
              </w:rPr>
              <w:t>为：</w:t>
            </w:r>
          </w:p>
          <w:p w:rsidR="00B57A4D" w:rsidRPr="0038529D" w:rsidRDefault="00FF4916" w:rsidP="00B57A4D">
            <w:pPr>
              <w:pStyle w:val="13"/>
              <w:spacing w:line="240" w:lineRule="auto"/>
              <w:ind w:firstLine="480"/>
              <w:jc w:val="right"/>
              <w:rPr>
                <w:rFonts w:cs="Segoe UI"/>
                <w:color w:val="0D0D0D"/>
                <w:kern w:val="2"/>
                <w:sz w:val="21"/>
                <w:shd w:val="clear" w:color="auto" w:fill="FFFFFF"/>
              </w:rPr>
            </w:pPr>
            <m:oMath>
              <m:sSub>
                <m:sSubPr>
                  <m:ctrlPr>
                    <w:rPr>
                      <w:rFonts w:ascii="Cambria Math" w:hAnsi="Cambria Math" w:cs="Segoe UI"/>
                      <w:color w:val="0D0D0D"/>
                      <w:kern w:val="2"/>
                      <w:sz w:val="21"/>
                      <w:shd w:val="clear" w:color="auto" w:fill="FFFFFF"/>
                    </w:rPr>
                  </m:ctrlPr>
                </m:sSubPr>
                <m:e>
                  <m:r>
                    <w:rPr>
                      <w:rFonts w:ascii="Cambria Math" w:hAnsi="Cambria Math" w:cs="Segoe UI"/>
                      <w:color w:val="0D0D0D"/>
                      <w:kern w:val="2"/>
                      <w:sz w:val="21"/>
                      <w:shd w:val="clear" w:color="auto" w:fill="FFFFFF"/>
                    </w:rPr>
                    <m:t>ρ</m:t>
                  </m:r>
                </m:e>
                <m:sub>
                  <m:r>
                    <w:rPr>
                      <w:rFonts w:ascii="Cambria Math" w:hAnsi="Cambria Math" w:cs="Segoe UI"/>
                      <w:color w:val="0D0D0D"/>
                      <w:kern w:val="2"/>
                      <w:sz w:val="21"/>
                      <w:shd w:val="clear" w:color="auto" w:fill="FFFFFF"/>
                    </w:rPr>
                    <m:t>s</m:t>
                  </m:r>
                </m:sub>
              </m:sSub>
              <m:r>
                <m:rPr>
                  <m:sty m:val="p"/>
                </m:rPr>
                <w:rPr>
                  <w:rFonts w:ascii="Cambria Math" w:hAnsi="Cambria Math" w:cs="Segoe UI"/>
                  <w:color w:val="0D0D0D"/>
                  <w:kern w:val="2"/>
                  <w:sz w:val="21"/>
                  <w:shd w:val="clear" w:color="auto" w:fill="FFFFFF"/>
                </w:rPr>
                <m:t>=</m:t>
              </m:r>
              <m:f>
                <m:fPr>
                  <m:ctrlPr>
                    <w:rPr>
                      <w:rFonts w:ascii="Cambria Math" w:hAnsi="Cambria Math" w:cs="Segoe UI"/>
                      <w:color w:val="0D0D0D"/>
                      <w:kern w:val="2"/>
                      <w:sz w:val="21"/>
                      <w:shd w:val="clear" w:color="auto" w:fill="FFFFFF"/>
                    </w:rPr>
                  </m:ctrlPr>
                </m:fPr>
                <m:num>
                  <m:nary>
                    <m:naryPr>
                      <m:chr m:val="∑"/>
                      <m:limLoc m:val="undOvr"/>
                      <m:ctrlPr>
                        <w:rPr>
                          <w:rFonts w:ascii="Cambria Math" w:hAnsi="Cambria Math" w:cs="Segoe UI"/>
                          <w:color w:val="0D0D0D"/>
                          <w:kern w:val="2"/>
                          <w:sz w:val="21"/>
                          <w:shd w:val="clear" w:color="auto" w:fill="FFFFFF"/>
                        </w:rPr>
                      </m:ctrlPr>
                    </m:naryPr>
                    <m:sub>
                      <m:r>
                        <w:rPr>
                          <w:rFonts w:ascii="Cambria Math" w:hAnsi="Cambria Math" w:cs="Segoe UI"/>
                          <w:color w:val="0D0D0D"/>
                          <w:kern w:val="2"/>
                          <w:sz w:val="21"/>
                          <w:shd w:val="clear" w:color="auto" w:fill="FFFFFF"/>
                        </w:rPr>
                        <m:t>i</m:t>
                      </m:r>
                      <m:r>
                        <m:rPr>
                          <m:sty m:val="p"/>
                        </m:rPr>
                        <w:rPr>
                          <w:rFonts w:ascii="Cambria Math" w:hAnsi="Cambria Math" w:cs="Segoe UI"/>
                          <w:color w:val="0D0D0D"/>
                          <w:kern w:val="2"/>
                          <w:sz w:val="21"/>
                          <w:shd w:val="clear" w:color="auto" w:fill="FFFFFF"/>
                        </w:rPr>
                        <m:t>=0</m:t>
                      </m:r>
                    </m:sub>
                    <m:sup>
                      <m:r>
                        <w:rPr>
                          <w:rFonts w:ascii="Cambria Math" w:hAnsi="Cambria Math" w:cs="Segoe UI"/>
                          <w:color w:val="0D0D0D"/>
                          <w:kern w:val="2"/>
                          <w:sz w:val="21"/>
                          <w:shd w:val="clear" w:color="auto" w:fill="FFFFFF"/>
                        </w:rPr>
                        <m:t>k</m:t>
                      </m:r>
                    </m:sup>
                    <m:e>
                      <m:sSub>
                        <m:sSubPr>
                          <m:ctrlPr>
                            <w:rPr>
                              <w:rFonts w:ascii="Cambria Math" w:hAnsi="Cambria Math" w:cs="Segoe UI"/>
                              <w:color w:val="0D0D0D"/>
                              <w:kern w:val="2"/>
                              <w:sz w:val="21"/>
                              <w:shd w:val="clear" w:color="auto" w:fill="FFFFFF"/>
                            </w:rPr>
                          </m:ctrlPr>
                        </m:sSubPr>
                        <m:e>
                          <m:r>
                            <w:rPr>
                              <w:rFonts w:ascii="Cambria Math" w:hAnsi="Cambria Math" w:cs="Segoe UI"/>
                              <w:color w:val="0D0D0D"/>
                              <w:kern w:val="2"/>
                              <w:sz w:val="21"/>
                              <w:shd w:val="clear" w:color="auto" w:fill="FFFFFF"/>
                            </w:rPr>
                            <m:t>ρ</m:t>
                          </m:r>
                        </m:e>
                        <m:sub>
                          <m:r>
                            <w:rPr>
                              <w:rFonts w:ascii="Cambria Math" w:hAnsi="Cambria Math" w:cs="Segoe UI"/>
                              <w:color w:val="0D0D0D"/>
                              <w:kern w:val="2"/>
                              <w:sz w:val="21"/>
                              <w:shd w:val="clear" w:color="auto" w:fill="FFFFFF"/>
                            </w:rPr>
                            <m:t>i</m:t>
                          </m:r>
                        </m:sub>
                      </m:sSub>
                    </m:e>
                  </m:nary>
                </m:num>
                <m:den>
                  <m:r>
                    <w:rPr>
                      <w:rFonts w:ascii="Cambria Math" w:hAnsi="Cambria Math" w:cs="Segoe UI"/>
                      <w:color w:val="0D0D0D"/>
                      <w:kern w:val="2"/>
                      <w:sz w:val="21"/>
                      <w:shd w:val="clear" w:color="auto" w:fill="FFFFFF"/>
                    </w:rPr>
                    <m:t>k</m:t>
                  </m:r>
                </m:den>
              </m:f>
            </m:oMath>
            <w:r w:rsidR="00B57A4D" w:rsidRPr="0038529D">
              <w:rPr>
                <w:rFonts w:cs="Segoe UI"/>
                <w:color w:val="0D0D0D"/>
                <w:kern w:val="2"/>
                <w:sz w:val="21"/>
                <w:shd w:val="clear" w:color="auto" w:fill="FFFFFF"/>
              </w:rPr>
              <w:t xml:space="preserve">  </w:t>
            </w:r>
            <w:r w:rsidR="00B57A4D" w:rsidRPr="0038529D">
              <w:rPr>
                <w:rFonts w:cs="Segoe UI"/>
                <w:color w:val="0D0D0D"/>
                <w:kern w:val="2"/>
                <w:sz w:val="21"/>
                <w:shd w:val="clear" w:color="auto" w:fill="FFFFFF"/>
              </w:rPr>
              <w:tab/>
            </w:r>
            <w:r w:rsidR="00B57A4D" w:rsidRPr="0038529D">
              <w:rPr>
                <w:rFonts w:cs="Segoe UI"/>
                <w:color w:val="0D0D0D"/>
                <w:kern w:val="2"/>
                <w:sz w:val="21"/>
                <w:shd w:val="clear" w:color="auto" w:fill="FFFFFF"/>
              </w:rPr>
              <w:tab/>
            </w:r>
            <w:r w:rsidR="00B57A4D" w:rsidRPr="0038529D">
              <w:rPr>
                <w:rFonts w:cs="Segoe UI"/>
                <w:color w:val="0D0D0D"/>
                <w:kern w:val="2"/>
                <w:sz w:val="21"/>
                <w:shd w:val="clear" w:color="auto" w:fill="FFFFFF"/>
              </w:rPr>
              <w:tab/>
            </w:r>
            <w:r w:rsidR="00127A30">
              <w:rPr>
                <w:rFonts w:cs="Segoe UI"/>
                <w:color w:val="0D0D0D"/>
                <w:kern w:val="2"/>
                <w:sz w:val="21"/>
                <w:shd w:val="clear" w:color="auto" w:fill="FFFFFF"/>
              </w:rPr>
              <w:t xml:space="preserve">     </w:t>
            </w:r>
            <w:r w:rsidR="00B57A4D" w:rsidRPr="0038529D">
              <w:rPr>
                <w:rFonts w:cs="Segoe UI"/>
                <w:color w:val="0D0D0D"/>
                <w:kern w:val="2"/>
                <w:sz w:val="21"/>
                <w:shd w:val="clear" w:color="auto" w:fill="FFFFFF"/>
              </w:rPr>
              <w:tab/>
            </w:r>
            <w:r w:rsidR="00B57A4D" w:rsidRPr="0038529D">
              <w:rPr>
                <w:rFonts w:cs="Segoe UI"/>
                <w:color w:val="0D0D0D"/>
                <w:kern w:val="2"/>
                <w:sz w:val="21"/>
                <w:shd w:val="clear" w:color="auto" w:fill="FFFFFF"/>
              </w:rPr>
              <w:tab/>
            </w:r>
            <w:r w:rsidR="00B57A4D" w:rsidRPr="0038529D">
              <w:rPr>
                <w:rFonts w:cs="Segoe UI"/>
                <w:color w:val="0D0D0D"/>
                <w:kern w:val="2"/>
                <w:sz w:val="21"/>
                <w:shd w:val="clear" w:color="auto" w:fill="FFFFFF"/>
              </w:rPr>
              <w:tab/>
            </w:r>
            <w:r w:rsidR="00B57A4D" w:rsidRPr="0038529D">
              <w:rPr>
                <w:rFonts w:cs="Segoe UI"/>
                <w:color w:val="0D0D0D"/>
                <w:kern w:val="2"/>
                <w:sz w:val="21"/>
                <w:shd w:val="clear" w:color="auto" w:fill="FFFFFF"/>
              </w:rPr>
              <w:tab/>
            </w:r>
            <w:r w:rsidR="007907A1">
              <w:rPr>
                <w:rFonts w:cs="Segoe UI" w:hint="eastAsia"/>
                <w:color w:val="0D0D0D"/>
                <w:kern w:val="2"/>
                <w:sz w:val="21"/>
                <w:shd w:val="clear" w:color="auto" w:fill="FFFFFF"/>
              </w:rPr>
              <w:t>（</w:t>
            </w:r>
            <w:r w:rsidR="0007182D" w:rsidRPr="0038529D">
              <w:rPr>
                <w:rFonts w:cs="Segoe UI"/>
                <w:color w:val="0D0D0D"/>
                <w:kern w:val="2"/>
                <w:sz w:val="21"/>
                <w:shd w:val="clear" w:color="auto" w:fill="FFFFFF"/>
              </w:rPr>
              <w:t>3</w:t>
            </w:r>
            <w:r w:rsidR="00B57A4D" w:rsidRPr="0038529D">
              <w:rPr>
                <w:rFonts w:cs="Segoe UI"/>
                <w:color w:val="0D0D0D"/>
                <w:kern w:val="2"/>
                <w:sz w:val="21"/>
                <w:shd w:val="clear" w:color="auto" w:fill="FFFFFF"/>
              </w:rPr>
              <w:t>-6</w:t>
            </w:r>
            <w:r w:rsidR="007907A1">
              <w:rPr>
                <w:rFonts w:cs="Segoe UI" w:hint="eastAsia"/>
                <w:color w:val="0D0D0D"/>
                <w:kern w:val="2"/>
                <w:sz w:val="21"/>
                <w:shd w:val="clear" w:color="auto" w:fill="FFFFFF"/>
              </w:rPr>
              <w:t>）</w:t>
            </w:r>
          </w:p>
          <w:p w:rsidR="00B57A4D" w:rsidRPr="00C74FAA" w:rsidRDefault="00996607" w:rsidP="00996607">
            <w:pPr>
              <w:pStyle w:val="11"/>
            </w:pPr>
            <w:r>
              <w:tab/>
            </w:r>
            <w:r w:rsidR="00B57A4D" w:rsidRPr="00C74FAA">
              <w:rPr>
                <w:rFonts w:hint="eastAsia"/>
              </w:rPr>
              <w:t>由于不同圆弧的覆盖局限性导致存在部分网格单元没有圆弧经过，所以对没有圆弧经过的网格单元采用插值处理，这里插值的方法采用</w:t>
            </w:r>
            <w:r w:rsidR="00B57A4D" w:rsidRPr="00C74FAA">
              <w:t>KNN(K-Nearest Neighbor)</w:t>
            </w:r>
            <w:r w:rsidR="00B57A4D" w:rsidRPr="00C74FAA">
              <w:rPr>
                <w:rFonts w:hint="eastAsia"/>
              </w:rPr>
              <w:t>的机器学习算法，原理是利用待插值单元附近的</w:t>
            </w:r>
            <w:r w:rsidR="00B57A4D" w:rsidRPr="00C74FAA">
              <w:t>k</w:t>
            </w:r>
            <w:proofErr w:type="gramStart"/>
            <w:r w:rsidR="00B57A4D" w:rsidRPr="00C74FAA">
              <w:rPr>
                <w:rFonts w:hint="eastAsia"/>
              </w:rPr>
              <w:t>个</w:t>
            </w:r>
            <w:proofErr w:type="gramEnd"/>
            <w:r w:rsidR="00B57A4D" w:rsidRPr="00C74FAA">
              <w:rPr>
                <w:rFonts w:hint="eastAsia"/>
              </w:rPr>
              <w:t>最近邻近数据，将这些邻居的平均值赋予代插值单元。</w:t>
            </w:r>
          </w:p>
          <w:p w:rsidR="00B57A4D" w:rsidRPr="00C74FAA" w:rsidRDefault="0007182D" w:rsidP="00C74FAA">
            <w:pPr>
              <w:pStyle w:val="a3"/>
              <w:spacing w:line="500" w:lineRule="exact"/>
              <w:ind w:left="567" w:firstLineChars="0" w:firstLine="0"/>
              <w:rPr>
                <w:rFonts w:ascii="宋体" w:hAnsi="宋体"/>
                <w:b/>
                <w:szCs w:val="21"/>
              </w:rPr>
            </w:pPr>
            <w:r w:rsidRPr="00C74FAA">
              <w:rPr>
                <w:rFonts w:ascii="宋体" w:hAnsi="宋体"/>
                <w:b/>
                <w:szCs w:val="21"/>
              </w:rPr>
              <w:t>3</w:t>
            </w:r>
            <w:r w:rsidR="00B57A4D" w:rsidRPr="00C74FAA">
              <w:rPr>
                <w:rFonts w:ascii="宋体" w:hAnsi="宋体"/>
                <w:b/>
                <w:szCs w:val="21"/>
              </w:rPr>
              <w:t>.2.</w:t>
            </w:r>
            <w:r w:rsidRPr="00C74FAA">
              <w:rPr>
                <w:rFonts w:ascii="宋体" w:hAnsi="宋体"/>
                <w:b/>
                <w:szCs w:val="21"/>
              </w:rPr>
              <w:t>2</w:t>
            </w:r>
            <w:r w:rsidR="00C74FAA">
              <w:rPr>
                <w:rFonts w:ascii="宋体" w:hAnsi="宋体"/>
                <w:b/>
                <w:szCs w:val="21"/>
              </w:rPr>
              <w:t xml:space="preserve"> </w:t>
            </w:r>
            <w:r w:rsidR="00B57A4D" w:rsidRPr="00C74FAA">
              <w:rPr>
                <w:rFonts w:ascii="宋体" w:hAnsi="宋体" w:hint="eastAsia"/>
                <w:b/>
                <w:szCs w:val="21"/>
              </w:rPr>
              <w:t>地质异常指标计算</w:t>
            </w:r>
          </w:p>
          <w:p w:rsidR="0038529D" w:rsidRPr="0038529D" w:rsidRDefault="00996607" w:rsidP="00996607">
            <w:pPr>
              <w:pStyle w:val="11"/>
            </w:pPr>
            <w:r>
              <w:tab/>
            </w:r>
            <w:r w:rsidR="0038529D" w:rsidRPr="00C74FAA">
              <w:t>完善底板的电阻率数据后</w:t>
            </w:r>
            <w:r w:rsidR="0038529D">
              <w:rPr>
                <w:rFonts w:hint="eastAsia"/>
              </w:rPr>
              <w:t>，</w:t>
            </w:r>
            <w:proofErr w:type="gramStart"/>
            <w:r w:rsidR="0038529D" w:rsidRPr="0038529D">
              <w:t>岩层电</w:t>
            </w:r>
            <w:proofErr w:type="gramEnd"/>
            <w:r w:rsidR="0038529D" w:rsidRPr="0038529D">
              <w:t>性参数通过底板的电阻率的分布情况计算所得，假设底板地层分为</w:t>
            </w:r>
            <w:r w:rsidR="0038529D" w:rsidRPr="0038529D">
              <w:rPr>
                <w:i/>
              </w:rPr>
              <w:t>j</w:t>
            </w:r>
            <w:r w:rsidR="0038529D" w:rsidRPr="0038529D">
              <w:t>层，探测得地层为</w:t>
            </w:r>
            <w:r w:rsidR="0038529D" w:rsidRPr="0038529D">
              <w:t>[Y1, Y2, Y3…</w:t>
            </w:r>
            <w:proofErr w:type="spellStart"/>
            <w:r w:rsidR="0038529D" w:rsidRPr="0038529D">
              <w:t>Yj</w:t>
            </w:r>
            <w:proofErr w:type="spellEnd"/>
            <w:r w:rsidR="0038529D" w:rsidRPr="0038529D">
              <w:t>]</w:t>
            </w:r>
            <w:r w:rsidR="0038529D" w:rsidRPr="0038529D">
              <w:t>，每一层</w:t>
            </w:r>
            <w:r w:rsidR="0038529D" w:rsidRPr="0038529D">
              <w:t>Y</w:t>
            </w:r>
            <w:r w:rsidR="0038529D" w:rsidRPr="0038529D">
              <w:t>由若干单位的电阻率单元</w:t>
            </w:r>
            <w:r w:rsidR="0038529D" w:rsidRPr="0038529D">
              <w:t>X</w:t>
            </w:r>
            <w:r w:rsidR="0038529D" w:rsidRPr="0038529D">
              <w:t>组成，</w:t>
            </w:r>
            <w:r w:rsidR="0038529D" w:rsidRPr="0038529D">
              <w:t>Y</w:t>
            </w:r>
            <w:r w:rsidR="0038529D" w:rsidRPr="0038529D">
              <w:t>为</w:t>
            </w:r>
            <w:r w:rsidR="0038529D" w:rsidRPr="0038529D">
              <w:t>[X</w:t>
            </w:r>
            <w:r w:rsidR="0038529D" w:rsidRPr="0038529D">
              <w:rPr>
                <w:vertAlign w:val="subscript"/>
              </w:rPr>
              <w:t>1</w:t>
            </w:r>
            <w:r w:rsidR="0038529D" w:rsidRPr="0038529D">
              <w:t>, X</w:t>
            </w:r>
            <w:r w:rsidR="0038529D" w:rsidRPr="0038529D">
              <w:rPr>
                <w:vertAlign w:val="subscript"/>
              </w:rPr>
              <w:t>2</w:t>
            </w:r>
            <w:r w:rsidR="0038529D" w:rsidRPr="0038529D">
              <w:t>,X</w:t>
            </w:r>
            <w:r w:rsidR="0038529D" w:rsidRPr="0038529D">
              <w:rPr>
                <w:vertAlign w:val="subscript"/>
              </w:rPr>
              <w:t>3</w:t>
            </w:r>
            <w:r w:rsidR="0038529D" w:rsidRPr="0038529D">
              <w:t>…</w:t>
            </w:r>
            <w:proofErr w:type="spellStart"/>
            <w:r w:rsidR="0038529D" w:rsidRPr="0038529D">
              <w:t>X</w:t>
            </w:r>
            <w:r w:rsidR="0038529D" w:rsidRPr="0038529D">
              <w:rPr>
                <w:vertAlign w:val="subscript"/>
              </w:rPr>
              <w:t>k</w:t>
            </w:r>
            <w:proofErr w:type="spellEnd"/>
            <w:r w:rsidR="0038529D" w:rsidRPr="0038529D">
              <w:t>]</w:t>
            </w:r>
            <w:r w:rsidR="0038529D" w:rsidRPr="0038529D">
              <w:t>，底板不同深度下电阻率分布情况</w:t>
            </w:r>
            <w:proofErr w:type="gramStart"/>
            <w:r w:rsidR="0038529D" w:rsidRPr="0038529D">
              <w:t>为例如</w:t>
            </w:r>
            <w:proofErr w:type="gramEnd"/>
            <w:r w:rsidR="0038529D" w:rsidRPr="0038529D">
              <w:t>图</w:t>
            </w:r>
            <w:r w:rsidR="0038529D">
              <w:rPr>
                <w:rFonts w:hint="eastAsia"/>
              </w:rPr>
              <w:t>3</w:t>
            </w:r>
            <w:r w:rsidR="0038529D">
              <w:t>-6</w:t>
            </w:r>
            <w:r w:rsidR="0038529D" w:rsidRPr="0038529D">
              <w:t>所示。</w:t>
            </w:r>
          </w:p>
          <w:p w:rsidR="00147776" w:rsidRPr="000435C4" w:rsidRDefault="00147776" w:rsidP="00147776">
            <w:pPr>
              <w:pStyle w:val="af4"/>
            </w:pPr>
            <w:r w:rsidRPr="000435C4">
              <w:rPr>
                <w:noProof/>
              </w:rPr>
              <w:lastRenderedPageBreak/>
              <w:drawing>
                <wp:inline distT="0" distB="0" distL="0" distR="0" wp14:anchorId="0A68485D" wp14:editId="5DACD6B9">
                  <wp:extent cx="4320000" cy="3449768"/>
                  <wp:effectExtent l="0" t="0" r="4445"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3449768"/>
                          </a:xfrm>
                          <a:prstGeom prst="rect">
                            <a:avLst/>
                          </a:prstGeom>
                          <a:noFill/>
                          <a:ln>
                            <a:noFill/>
                          </a:ln>
                        </pic:spPr>
                      </pic:pic>
                    </a:graphicData>
                  </a:graphic>
                </wp:inline>
              </w:drawing>
            </w:r>
          </w:p>
          <w:p w:rsidR="00147776" w:rsidRPr="00147776" w:rsidRDefault="00147776" w:rsidP="00147776">
            <w:pPr>
              <w:pStyle w:val="af4"/>
              <w:rPr>
                <w:rFonts w:hint="eastAsia"/>
              </w:rPr>
            </w:pPr>
            <w:r w:rsidRPr="000435C4">
              <w:t>图</w:t>
            </w:r>
            <w:r w:rsidR="00171A11">
              <w:rPr>
                <w:rFonts w:hint="eastAsia"/>
              </w:rPr>
              <w:t>3</w:t>
            </w:r>
            <w:r w:rsidRPr="000435C4">
              <w:t>-</w:t>
            </w:r>
            <w:r w:rsidR="00171A11">
              <w:t>6</w:t>
            </w:r>
            <w:r w:rsidRPr="000435C4">
              <w:t xml:space="preserve"> </w:t>
            </w:r>
            <w:r w:rsidRPr="000435C4">
              <w:t>底板不同深度下电阻率</w:t>
            </w:r>
            <w:r w:rsidR="0038529D">
              <w:rPr>
                <w:rFonts w:hint="eastAsia"/>
              </w:rPr>
              <w:t>曲线分布</w:t>
            </w:r>
          </w:p>
          <w:p w:rsidR="00B57A4D" w:rsidRPr="00C74FAA" w:rsidRDefault="00996607" w:rsidP="00996607">
            <w:pPr>
              <w:pStyle w:val="11"/>
            </w:pPr>
            <w:r>
              <w:tab/>
            </w:r>
            <w:r w:rsidR="00B57A4D" w:rsidRPr="00C74FAA">
              <w:t>依据底板每一层电阻率数据的</w:t>
            </w:r>
            <w:proofErr w:type="gramStart"/>
            <w:r w:rsidR="00B57A4D" w:rsidRPr="00C74FAA">
              <w:t>不</w:t>
            </w:r>
            <w:proofErr w:type="gramEnd"/>
            <w:r w:rsidR="00B57A4D" w:rsidRPr="00C74FAA">
              <w:t>均匀度提出单层电法变异系数</w:t>
            </w:r>
            <w:r w:rsidR="00B57A4D" w:rsidRPr="00147776">
              <w:rPr>
                <w:i/>
              </w:rPr>
              <w:t>U</w:t>
            </w:r>
            <w:r w:rsidR="00B57A4D" w:rsidRPr="00147776">
              <w:rPr>
                <w:i/>
                <w:vertAlign w:val="subscript"/>
              </w:rPr>
              <w:t>i</w:t>
            </w:r>
            <w:r w:rsidR="00B57A4D" w:rsidRPr="00C74FAA">
              <w:t>作为该岩层的电</w:t>
            </w:r>
            <w:proofErr w:type="gramStart"/>
            <w:r w:rsidR="00B57A4D" w:rsidRPr="00C74FAA">
              <w:t>法评价</w:t>
            </w:r>
            <w:proofErr w:type="gramEnd"/>
            <w:r w:rsidR="00B57A4D" w:rsidRPr="00C74FAA">
              <w:t>指标，通过每一层电阻率值</w:t>
            </w:r>
            <w:proofErr w:type="spellStart"/>
            <w:r w:rsidR="00B57A4D" w:rsidRPr="00147776">
              <w:rPr>
                <w:i/>
              </w:rPr>
              <w:t>X</w:t>
            </w:r>
            <w:r w:rsidR="00B57A4D" w:rsidRPr="00147776">
              <w:rPr>
                <w:i/>
                <w:vertAlign w:val="subscript"/>
              </w:rPr>
              <w:t>ij</w:t>
            </w:r>
            <w:proofErr w:type="spellEnd"/>
            <w:r w:rsidR="00B57A4D" w:rsidRPr="00C74FAA">
              <w:t>进行计算，为突出电位异常增加了集中系数</w:t>
            </w:r>
            <w:r w:rsidR="00B57A4D" w:rsidRPr="00C74FAA">
              <w:t>z</w:t>
            </w:r>
            <w:r w:rsidR="00B57A4D" w:rsidRPr="00C74FAA">
              <w:t>，以集中系数为范围每</w:t>
            </w:r>
            <w:r w:rsidR="00B57A4D" w:rsidRPr="00C74FAA">
              <w:t>m</w:t>
            </w:r>
            <w:r w:rsidR="00B57A4D" w:rsidRPr="00C74FAA">
              <w:t>号网格周围</w:t>
            </w:r>
            <w:r w:rsidR="00B57A4D" w:rsidRPr="00C74FAA">
              <w:t>n</w:t>
            </w:r>
            <w:r w:rsidR="00B57A4D" w:rsidRPr="00C74FAA">
              <w:t>号网格做一次计算后取均值具体计算过程如下：</w:t>
            </w:r>
          </w:p>
          <w:p w:rsidR="00B57A4D" w:rsidRPr="0038529D" w:rsidRDefault="00FF4916" w:rsidP="00B57A4D">
            <w:pPr>
              <w:pStyle w:val="ad"/>
              <w:ind w:firstLine="300"/>
              <w:jc w:val="right"/>
              <w:rPr>
                <w:rFonts w:cs="Segoe UI"/>
                <w:color w:val="0D0D0D"/>
                <w:kern w:val="2"/>
                <w:sz w:val="21"/>
                <w:szCs w:val="24"/>
                <w:shd w:val="clear" w:color="auto" w:fill="FFFFFF"/>
              </w:rPr>
            </w:pPr>
            <m:oMath>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U</m:t>
                  </m:r>
                </m:e>
                <m:sub>
                  <m:r>
                    <w:rPr>
                      <w:rFonts w:ascii="Cambria Math" w:hAnsi="Cambria Math" w:cs="Segoe UI"/>
                      <w:color w:val="0D0D0D"/>
                      <w:kern w:val="2"/>
                      <w:sz w:val="21"/>
                      <w:szCs w:val="24"/>
                      <w:shd w:val="clear" w:color="auto" w:fill="FFFFFF"/>
                    </w:rPr>
                    <m:t>i</m:t>
                  </m:r>
                </m:sub>
              </m:sSub>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nary>
                    <m:naryPr>
                      <m:chr m:val="∑"/>
                      <m:limLoc m:val="undOvr"/>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m</m:t>
                      </m:r>
                      <m:r>
                        <m:rPr>
                          <m:sty m:val="p"/>
                        </m:rPr>
                        <w:rPr>
                          <w:rFonts w:ascii="Cambria Math" w:hAnsi="Cambria Math" w:cs="Segoe UI"/>
                          <w:color w:val="0D0D0D"/>
                          <w:kern w:val="2"/>
                          <w:sz w:val="21"/>
                          <w:szCs w:val="24"/>
                          <w:shd w:val="clear" w:color="auto" w:fill="FFFFFF"/>
                        </w:rPr>
                        <m:t>=1</m:t>
                      </m:r>
                    </m:sub>
                    <m:sup>
                      <m:r>
                        <w:rPr>
                          <w:rFonts w:ascii="Cambria Math" w:hAnsi="Cambria Math" w:cs="Segoe UI"/>
                          <w:color w:val="0D0D0D"/>
                          <w:kern w:val="2"/>
                          <w:sz w:val="21"/>
                          <w:szCs w:val="24"/>
                          <w:shd w:val="clear" w:color="auto" w:fill="FFFFFF"/>
                        </w:rPr>
                        <m:t>j</m:t>
                      </m:r>
                    </m:sup>
                    <m:e>
                      <m:nary>
                        <m:naryPr>
                          <m:chr m:val="∑"/>
                          <m:limLoc m:val="subSup"/>
                          <m:supHide m:val="1"/>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n</m:t>
                          </m:r>
                        </m:sub>
                        <m:sup/>
                        <m:e>
                          <m:f>
                            <m:fPr>
                              <m:ctrlPr>
                                <w:rPr>
                                  <w:rFonts w:ascii="Cambria Math" w:hAnsi="Cambria Math" w:cs="Segoe UI"/>
                                  <w:color w:val="0D0D0D"/>
                                  <w:kern w:val="2"/>
                                  <w:sz w:val="21"/>
                                  <w:szCs w:val="24"/>
                                  <w:shd w:val="clear" w:color="auto" w:fill="FFFFFF"/>
                                </w:rPr>
                              </m:ctrlPr>
                            </m:fPr>
                            <m:num>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X</m:t>
                                  </m:r>
                                </m:e>
                                <m:sub>
                                  <m:r>
                                    <w:rPr>
                                      <w:rFonts w:ascii="Cambria Math" w:hAnsi="Cambria Math" w:cs="Segoe UI"/>
                                      <w:color w:val="0D0D0D"/>
                                      <w:kern w:val="2"/>
                                      <w:sz w:val="21"/>
                                      <w:szCs w:val="24"/>
                                      <w:shd w:val="clear" w:color="auto" w:fill="FFFFFF"/>
                                    </w:rPr>
                                    <m:t>im</m:t>
                                  </m:r>
                                </m:sub>
                              </m:sSub>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X</m:t>
                                  </m:r>
                                </m:e>
                                <m:sub>
                                  <m:r>
                                    <w:rPr>
                                      <w:rFonts w:ascii="Cambria Math" w:hAnsi="Cambria Math" w:cs="Segoe UI"/>
                                      <w:color w:val="0D0D0D"/>
                                      <w:kern w:val="2"/>
                                      <w:sz w:val="21"/>
                                      <w:szCs w:val="24"/>
                                      <w:shd w:val="clear" w:color="auto" w:fill="FFFFFF"/>
                                    </w:rPr>
                                    <m:t>in</m:t>
                                  </m:r>
                                </m:sub>
                              </m:sSub>
                            </m:num>
                            <m:den>
                              <m:d>
                                <m:dPr>
                                  <m:begChr m:val="|"/>
                                  <m:endChr m:val="|"/>
                                  <m:ctrlPr>
                                    <w:rPr>
                                      <w:rFonts w:ascii="Cambria Math" w:hAnsi="Cambria Math" w:cs="Segoe UI"/>
                                      <w:color w:val="0D0D0D"/>
                                      <w:kern w:val="2"/>
                                      <w:sz w:val="21"/>
                                      <w:szCs w:val="24"/>
                                      <w:shd w:val="clear" w:color="auto" w:fill="FFFFFF"/>
                                    </w:rPr>
                                  </m:ctrlPr>
                                </m:dPr>
                                <m:e>
                                  <m:r>
                                    <w:rPr>
                                      <w:rFonts w:ascii="Cambria Math" w:hAnsi="Cambria Math" w:cs="Segoe UI"/>
                                      <w:color w:val="0D0D0D"/>
                                      <w:kern w:val="2"/>
                                      <w:sz w:val="21"/>
                                      <w:szCs w:val="24"/>
                                      <w:shd w:val="clear" w:color="auto" w:fill="FFFFFF"/>
                                    </w:rPr>
                                    <m:t>m</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n</m:t>
                                  </m:r>
                                </m:e>
                              </m:d>
                            </m:den>
                          </m:f>
                        </m:e>
                      </m:nary>
                    </m:e>
                  </m:nary>
                </m:num>
                <m:den>
                  <m:r>
                    <w:rPr>
                      <w:rFonts w:ascii="Cambria Math" w:hAnsi="Cambria Math" w:cs="Segoe UI"/>
                      <w:color w:val="0D0D0D"/>
                      <w:kern w:val="2"/>
                      <w:sz w:val="21"/>
                      <w:szCs w:val="24"/>
                      <w:shd w:val="clear" w:color="auto" w:fill="FFFFFF"/>
                    </w:rPr>
                    <m:t>max</m:t>
                  </m:r>
                </m:den>
              </m:f>
              <m:r>
                <m:rPr>
                  <m:sty m:val="p"/>
                </m:rPr>
                <w:rPr>
                  <w:rFonts w:ascii="Cambria Math" w:hAnsi="Cambria Math" w:cs="Segoe UI"/>
                  <w:color w:val="0D0D0D"/>
                  <w:kern w:val="2"/>
                  <w:sz w:val="21"/>
                  <w:szCs w:val="24"/>
                  <w:shd w:val="clear" w:color="auto" w:fill="FFFFFF"/>
                </w:rPr>
                <m:t>(</m:t>
              </m:r>
              <m:d>
                <m:dPr>
                  <m:begChr m:val="|"/>
                  <m:endChr m:val="|"/>
                  <m:ctrlPr>
                    <w:rPr>
                      <w:rFonts w:ascii="Cambria Math" w:hAnsi="Cambria Math" w:cs="Segoe UI"/>
                      <w:color w:val="0D0D0D"/>
                      <w:kern w:val="2"/>
                      <w:sz w:val="21"/>
                      <w:szCs w:val="24"/>
                      <w:shd w:val="clear" w:color="auto" w:fill="FFFFFF"/>
                    </w:rPr>
                  </m:ctrlPr>
                </m:dPr>
                <m:e>
                  <m:r>
                    <w:rPr>
                      <w:rFonts w:ascii="Cambria Math" w:hAnsi="Cambria Math" w:cs="Segoe UI"/>
                      <w:color w:val="0D0D0D"/>
                      <w:kern w:val="2"/>
                      <w:sz w:val="21"/>
                      <w:szCs w:val="24"/>
                      <w:shd w:val="clear" w:color="auto" w:fill="FFFFFF"/>
                    </w:rPr>
                    <m:t>m</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n</m:t>
                  </m:r>
                </m:e>
              </m:d>
              <m:r>
                <m:rPr>
                  <m:sty m:val="p"/>
                </m:rPr>
                <w:rPr>
                  <w:rFonts w:ascii="Cambria Math" w:hAnsi="Cambria Math" w:cs="Segoe UI"/>
                  <w:color w:val="0D0D0D"/>
                  <w:kern w:val="2"/>
                  <w:sz w:val="21"/>
                  <w:szCs w:val="24"/>
                  <w:shd w:val="clear" w:color="auto" w:fill="FFFFFF"/>
                </w:rPr>
                <m:t>&lt;</m:t>
              </m:r>
              <m:r>
                <w:rPr>
                  <w:rFonts w:ascii="Cambria Math" w:hAnsi="Cambria Math" w:cs="Segoe UI"/>
                  <w:color w:val="0D0D0D"/>
                  <w:kern w:val="2"/>
                  <w:sz w:val="21"/>
                  <w:szCs w:val="24"/>
                  <w:shd w:val="clear" w:color="auto" w:fill="FFFFFF"/>
                </w:rPr>
                <m:t>z</m:t>
              </m:r>
              <m:r>
                <m:rPr>
                  <m:sty m:val="p"/>
                </m:rPr>
                <w:rPr>
                  <w:rFonts w:ascii="Cambria Math" w:hAnsi="Cambria Math" w:cs="Segoe UI"/>
                  <w:color w:val="0D0D0D"/>
                  <w:kern w:val="2"/>
                  <w:sz w:val="21"/>
                  <w:szCs w:val="24"/>
                  <w:shd w:val="clear" w:color="auto" w:fill="FFFFFF"/>
                </w:rPr>
                <m:t>)</m:t>
              </m:r>
            </m:oMath>
            <w:r w:rsidR="00B57A4D" w:rsidRPr="0038529D">
              <w:rPr>
                <w:rFonts w:cs="Segoe UI"/>
                <w:color w:val="0D0D0D"/>
                <w:kern w:val="2"/>
                <w:sz w:val="21"/>
                <w:szCs w:val="24"/>
                <w:shd w:val="clear" w:color="auto" w:fill="FFFFFF"/>
              </w:rPr>
              <w:t xml:space="preserve">      </w:t>
            </w:r>
            <w:r w:rsidR="0038529D">
              <w:rPr>
                <w:rFonts w:cs="Segoe UI"/>
                <w:color w:val="0D0D0D"/>
                <w:kern w:val="2"/>
                <w:sz w:val="21"/>
                <w:szCs w:val="24"/>
                <w:shd w:val="clear" w:color="auto" w:fill="FFFFFF"/>
              </w:rPr>
              <w:t xml:space="preserve">        </w:t>
            </w:r>
            <w:r w:rsidR="00B57A4D" w:rsidRPr="0038529D">
              <w:rPr>
                <w:rFonts w:cs="Segoe UI"/>
                <w:color w:val="0D0D0D"/>
                <w:kern w:val="2"/>
                <w:sz w:val="21"/>
                <w:szCs w:val="24"/>
                <w:shd w:val="clear" w:color="auto" w:fill="FFFFFF"/>
              </w:rPr>
              <w:t xml:space="preserve">       (</w:t>
            </w:r>
            <w:r w:rsidR="0007182D" w:rsidRPr="0038529D">
              <w:rPr>
                <w:rFonts w:cs="Segoe UI"/>
                <w:color w:val="0D0D0D"/>
                <w:kern w:val="2"/>
                <w:sz w:val="21"/>
                <w:szCs w:val="24"/>
                <w:shd w:val="clear" w:color="auto" w:fill="FFFFFF"/>
              </w:rPr>
              <w:t>3</w:t>
            </w:r>
            <w:r w:rsidR="00B57A4D" w:rsidRPr="0038529D">
              <w:rPr>
                <w:rFonts w:cs="Segoe UI"/>
                <w:color w:val="0D0D0D"/>
                <w:kern w:val="2"/>
                <w:sz w:val="21"/>
                <w:szCs w:val="24"/>
                <w:shd w:val="clear" w:color="auto" w:fill="FFFFFF"/>
              </w:rPr>
              <w:t>-7)</w:t>
            </w:r>
          </w:p>
          <w:p w:rsidR="00B57A4D" w:rsidRPr="00C74FAA" w:rsidRDefault="00996607" w:rsidP="00996607">
            <w:pPr>
              <w:pStyle w:val="11"/>
            </w:pPr>
            <w:r>
              <w:tab/>
            </w:r>
            <w:r w:rsidR="00B57A4D" w:rsidRPr="00C74FAA">
              <w:t>式中</w:t>
            </w:r>
            <w:r w:rsidR="00B57A4D" w:rsidRPr="00C74FAA">
              <w:t>max</w:t>
            </w:r>
            <w:r w:rsidR="00B57A4D" w:rsidRPr="00C74FAA">
              <w:t>为最大计算次数；</w:t>
            </w:r>
            <w:proofErr w:type="spellStart"/>
            <w:r w:rsidR="00B57A4D" w:rsidRPr="00C74FAA">
              <w:t>i</w:t>
            </w:r>
            <w:proofErr w:type="spellEnd"/>
            <w:r w:rsidR="00B57A4D" w:rsidRPr="00C74FAA">
              <w:t>为电法探测探测的最大有效深度网格数；</w:t>
            </w:r>
            <w:r w:rsidR="00B57A4D" w:rsidRPr="00C74FAA">
              <w:t>j</w:t>
            </w:r>
            <w:r w:rsidR="00B57A4D" w:rsidRPr="00C74FAA">
              <w:t>电法探测探测的最远有效距离网格数；</w:t>
            </w:r>
            <w:r w:rsidR="00B57A4D" w:rsidRPr="00C74FAA">
              <w:t>z</w:t>
            </w:r>
            <w:r w:rsidR="00B57A4D" w:rsidRPr="00C74FAA">
              <w:t>为集中系数，经测试</w:t>
            </w:r>
            <w:r w:rsidR="00B57A4D" w:rsidRPr="00C74FAA">
              <w:t>z</w:t>
            </w:r>
            <w:r w:rsidR="00B57A4D" w:rsidRPr="00C74FAA">
              <w:t>取</w:t>
            </w:r>
            <w:r w:rsidR="00B57A4D" w:rsidRPr="00C74FAA">
              <w:t>4-6</w:t>
            </w:r>
            <w:r w:rsidR="00B57A4D" w:rsidRPr="00C74FAA">
              <w:t>为最佳值。</w:t>
            </w:r>
          </w:p>
          <w:p w:rsidR="00B57A4D" w:rsidRPr="00C74FAA" w:rsidRDefault="00996607" w:rsidP="00996607">
            <w:pPr>
              <w:pStyle w:val="11"/>
            </w:pPr>
            <w:r>
              <w:tab/>
            </w:r>
            <w:r w:rsidR="00B57A4D" w:rsidRPr="00C74FAA">
              <w:t>通过多层岩层的电阻率分布情况来表征该区域岩层的地质情况，最后将该探测区域内的地质异常指标值</w:t>
            </w:r>
            <w:r w:rsidR="00B57A4D" w:rsidRPr="00C74FAA">
              <w:rPr>
                <w:rFonts w:hint="eastAsia"/>
              </w:rPr>
              <w:t>D</w:t>
            </w:r>
            <w:r w:rsidR="00B57A4D" w:rsidRPr="00C74FAA">
              <w:t>定义为所有单层电法变异系数的和：</w:t>
            </w:r>
          </w:p>
          <w:p w:rsidR="00B57A4D" w:rsidRPr="00127A30" w:rsidRDefault="00FF4916" w:rsidP="00B57A4D">
            <w:pPr>
              <w:pStyle w:val="ad"/>
              <w:ind w:firstLine="300"/>
              <w:jc w:val="right"/>
              <w:rPr>
                <w:rFonts w:cs="Segoe UI"/>
                <w:color w:val="0D0D0D"/>
                <w:kern w:val="2"/>
                <w:sz w:val="21"/>
                <w:szCs w:val="24"/>
                <w:shd w:val="clear" w:color="auto" w:fill="FFFFFF"/>
              </w:rPr>
            </w:pPr>
            <m:oMath>
              <m:r>
                <w:rPr>
                  <w:rFonts w:ascii="Cambria Math" w:hAnsi="Cambria Math" w:cs="Segoe UI"/>
                  <w:color w:val="0D0D0D"/>
                  <w:kern w:val="2"/>
                  <w:sz w:val="21"/>
                  <w:szCs w:val="24"/>
                  <w:shd w:val="clear" w:color="auto" w:fill="FFFFFF"/>
                </w:rPr>
                <m:t>D</m:t>
              </m:r>
              <m:r>
                <m:rPr>
                  <m:sty m:val="p"/>
                </m:rPr>
                <w:rPr>
                  <w:rFonts w:ascii="Cambria Math" w:hAnsi="Cambria Math" w:cs="Segoe UI"/>
                  <w:color w:val="0D0D0D"/>
                  <w:kern w:val="2"/>
                  <w:sz w:val="21"/>
                  <w:szCs w:val="24"/>
                  <w:shd w:val="clear" w:color="auto" w:fill="FFFFFF"/>
                </w:rPr>
                <m:t xml:space="preserve">=  </m:t>
              </m:r>
              <m:nary>
                <m:naryPr>
                  <m:chr m:val="∑"/>
                  <m:limLoc m:val="undOvr"/>
                  <m:subHide m:val="1"/>
                  <m:supHide m:val="1"/>
                  <m:ctrlPr>
                    <w:rPr>
                      <w:rFonts w:ascii="Cambria Math" w:hAnsi="Cambria Math" w:cs="Segoe UI"/>
                      <w:color w:val="0D0D0D"/>
                      <w:kern w:val="2"/>
                      <w:sz w:val="21"/>
                      <w:szCs w:val="24"/>
                      <w:shd w:val="clear" w:color="auto" w:fill="FFFFFF"/>
                    </w:rPr>
                  </m:ctrlPr>
                </m:naryPr>
                <m:sub/>
                <m:sup/>
                <m:e>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U</m:t>
                      </m:r>
                    </m:e>
                    <m:sub>
                      <m:r>
                        <w:rPr>
                          <w:rFonts w:ascii="Cambria Math" w:hAnsi="Cambria Math" w:cs="Segoe UI"/>
                          <w:color w:val="0D0D0D"/>
                          <w:kern w:val="2"/>
                          <w:sz w:val="21"/>
                          <w:szCs w:val="24"/>
                          <w:shd w:val="clear" w:color="auto" w:fill="FFFFFF"/>
                        </w:rPr>
                        <m:t>i</m:t>
                      </m:r>
                    </m:sub>
                  </m:sSub>
                </m:e>
              </m:nary>
            </m:oMath>
            <w:r w:rsidR="00B57A4D" w:rsidRPr="00127A30">
              <w:rPr>
                <w:rFonts w:cs="Segoe UI"/>
                <w:color w:val="0D0D0D"/>
                <w:kern w:val="2"/>
                <w:sz w:val="21"/>
                <w:szCs w:val="24"/>
                <w:shd w:val="clear" w:color="auto" w:fill="FFFFFF"/>
              </w:rPr>
              <w:t xml:space="preserve">                </w:t>
            </w:r>
            <w:r w:rsidR="00127A30">
              <w:rPr>
                <w:rFonts w:cs="Segoe UI"/>
                <w:color w:val="0D0D0D"/>
                <w:kern w:val="2"/>
                <w:sz w:val="21"/>
                <w:szCs w:val="24"/>
                <w:shd w:val="clear" w:color="auto" w:fill="FFFFFF"/>
              </w:rPr>
              <w:t xml:space="preserve">       </w:t>
            </w:r>
            <w:r w:rsidR="00B57A4D" w:rsidRPr="00127A30">
              <w:rPr>
                <w:rFonts w:cs="Segoe UI"/>
                <w:color w:val="0D0D0D"/>
                <w:kern w:val="2"/>
                <w:sz w:val="21"/>
                <w:szCs w:val="24"/>
                <w:shd w:val="clear" w:color="auto" w:fill="FFFFFF"/>
              </w:rPr>
              <w:t xml:space="preserve">          (</w:t>
            </w:r>
            <w:r w:rsidR="0007182D" w:rsidRPr="00127A30">
              <w:rPr>
                <w:rFonts w:cs="Segoe UI"/>
                <w:color w:val="0D0D0D"/>
                <w:kern w:val="2"/>
                <w:sz w:val="21"/>
                <w:szCs w:val="24"/>
                <w:shd w:val="clear" w:color="auto" w:fill="FFFFFF"/>
              </w:rPr>
              <w:t>3</w:t>
            </w:r>
            <w:r w:rsidR="00B57A4D" w:rsidRPr="00127A30">
              <w:rPr>
                <w:rFonts w:cs="Segoe UI"/>
                <w:color w:val="0D0D0D"/>
                <w:kern w:val="2"/>
                <w:sz w:val="21"/>
                <w:szCs w:val="24"/>
                <w:shd w:val="clear" w:color="auto" w:fill="FFFFFF"/>
              </w:rPr>
              <w:t>-8)</w:t>
            </w:r>
          </w:p>
          <w:p w:rsidR="00B57A4D" w:rsidRPr="00127A30" w:rsidRDefault="0007182D" w:rsidP="00127A30">
            <w:pPr>
              <w:pStyle w:val="a3"/>
              <w:spacing w:line="500" w:lineRule="exact"/>
              <w:ind w:left="567" w:firstLineChars="0" w:firstLine="0"/>
              <w:rPr>
                <w:rFonts w:ascii="宋体" w:hAnsi="宋体"/>
                <w:b/>
                <w:szCs w:val="21"/>
              </w:rPr>
            </w:pPr>
            <w:bookmarkStart w:id="10" w:name="_Toc123640005"/>
            <w:r w:rsidRPr="00127A30">
              <w:rPr>
                <w:rFonts w:ascii="宋体" w:hAnsi="宋体"/>
                <w:b/>
                <w:szCs w:val="21"/>
              </w:rPr>
              <w:t>3</w:t>
            </w:r>
            <w:r w:rsidR="00B57A4D" w:rsidRPr="00127A30">
              <w:rPr>
                <w:rFonts w:ascii="宋体" w:hAnsi="宋体"/>
                <w:b/>
                <w:szCs w:val="21"/>
              </w:rPr>
              <w:t xml:space="preserve">.3 </w:t>
            </w:r>
            <w:r w:rsidR="00B57A4D" w:rsidRPr="00127A30">
              <w:rPr>
                <w:rFonts w:ascii="宋体" w:hAnsi="宋体" w:hint="eastAsia"/>
                <w:b/>
                <w:szCs w:val="21"/>
              </w:rPr>
              <w:t>油型气涌出危险评价方法</w:t>
            </w:r>
            <w:bookmarkEnd w:id="10"/>
          </w:p>
          <w:p w:rsidR="00B57A4D" w:rsidRPr="00127A30" w:rsidRDefault="00127A30" w:rsidP="00127A30">
            <w:pPr>
              <w:pStyle w:val="a3"/>
              <w:spacing w:line="500" w:lineRule="exact"/>
              <w:ind w:left="567" w:firstLineChars="0" w:firstLine="0"/>
              <w:rPr>
                <w:rFonts w:ascii="宋体" w:hAnsi="宋体"/>
                <w:b/>
                <w:szCs w:val="21"/>
              </w:rPr>
            </w:pPr>
            <w:bookmarkStart w:id="11" w:name="_Toc100153608"/>
            <w:bookmarkStart w:id="12" w:name="_Toc123548126"/>
            <w:bookmarkStart w:id="13" w:name="_Toc123640006"/>
            <w:r w:rsidRPr="00127A30">
              <w:rPr>
                <w:rFonts w:ascii="宋体" w:hAnsi="宋体"/>
                <w:b/>
                <w:szCs w:val="21"/>
              </w:rPr>
              <w:t>3</w:t>
            </w:r>
            <w:r w:rsidR="00B57A4D" w:rsidRPr="00127A30">
              <w:rPr>
                <w:rFonts w:ascii="宋体" w:hAnsi="宋体"/>
                <w:b/>
                <w:szCs w:val="21"/>
              </w:rPr>
              <w:t xml:space="preserve">.3.1 </w:t>
            </w:r>
            <w:r w:rsidR="00B57A4D" w:rsidRPr="00127A30">
              <w:rPr>
                <w:rFonts w:ascii="宋体" w:hAnsi="宋体" w:hint="eastAsia"/>
                <w:b/>
                <w:szCs w:val="21"/>
              </w:rPr>
              <w:t>涌出关键因素变权重计算</w:t>
            </w:r>
            <w:bookmarkEnd w:id="11"/>
            <w:r w:rsidR="00B57A4D" w:rsidRPr="00127A30">
              <w:rPr>
                <w:rFonts w:ascii="宋体" w:hAnsi="宋体" w:hint="eastAsia"/>
                <w:b/>
                <w:szCs w:val="21"/>
              </w:rPr>
              <w:t>方法</w:t>
            </w:r>
            <w:bookmarkEnd w:id="12"/>
            <w:bookmarkEnd w:id="13"/>
          </w:p>
          <w:p w:rsidR="00B57A4D" w:rsidRPr="00127A30" w:rsidRDefault="00996607" w:rsidP="00996607">
            <w:pPr>
              <w:pStyle w:val="11"/>
            </w:pPr>
            <w:r>
              <w:tab/>
            </w:r>
            <w:r w:rsidR="00B57A4D" w:rsidRPr="00127A30">
              <w:rPr>
                <w:rFonts w:hint="eastAsia"/>
              </w:rPr>
              <w:t>静态的常权评价方法往往受个人的主观判断干扰，对单个因素的偏好过于明显而忽略了多种因素的共同作用，使用常权评价方法所确定的指标权重往往过于片面，不变的权重在评价中也无法起到好的效果。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w:t>
            </w:r>
            <w:r w:rsidR="00B57A4D" w:rsidRPr="00127A30">
              <w:rPr>
                <w:rFonts w:hint="eastAsia"/>
              </w:rPr>
              <w:lastRenderedPageBreak/>
              <w:t>综合决策中的作用。所以在对油型气涌出危险性评价的基本思路为：首先通过主观赋权方法获得指标的初始权重值，再构造均衡函数，通过常</w:t>
            </w:r>
            <w:proofErr w:type="gramStart"/>
            <w:r w:rsidR="00B57A4D" w:rsidRPr="00127A30">
              <w:rPr>
                <w:rFonts w:hint="eastAsia"/>
              </w:rPr>
              <w:t>权向量到变权向量</w:t>
            </w:r>
            <w:proofErr w:type="gramEnd"/>
            <w:r w:rsidR="00B57A4D" w:rsidRPr="00127A30">
              <w:rPr>
                <w:rFonts w:hint="eastAsia"/>
              </w:rPr>
              <w:t>的转化最终得到较为科学的各因素权重值。</w:t>
            </w:r>
          </w:p>
          <w:p w:rsidR="00B57A4D" w:rsidRPr="00127A30" w:rsidRDefault="00996607" w:rsidP="00996607">
            <w:pPr>
              <w:pStyle w:val="11"/>
            </w:pPr>
            <w:r>
              <w:tab/>
            </w:r>
            <w:r w:rsidR="00B57A4D" w:rsidRPr="00127A30">
              <w:rPr>
                <w:rFonts w:hint="eastAsia"/>
              </w:rPr>
              <w:t>首先主观赋权法采用层次分析法将油型气涌出的主要影响因素构建成油型气涌出危险性评价体系如图</w:t>
            </w:r>
            <w:r w:rsidR="0007182D" w:rsidRPr="00127A30">
              <w:t>3</w:t>
            </w:r>
            <w:r w:rsidR="00B57A4D" w:rsidRPr="00127A30">
              <w:t>-</w:t>
            </w:r>
            <w:r w:rsidR="007907A1">
              <w:t>7</w:t>
            </w:r>
            <w:r w:rsidR="00B57A4D" w:rsidRPr="00127A30">
              <w:rPr>
                <w:rFonts w:hint="eastAsia"/>
              </w:rPr>
              <w:t>所示，将综合评价指标划分为</w:t>
            </w:r>
            <w:r w:rsidR="00B57A4D" w:rsidRPr="00127A30">
              <w:t>A</w:t>
            </w:r>
            <w:proofErr w:type="gramStart"/>
            <w:r w:rsidR="00B57A4D" w:rsidRPr="00127A30">
              <w:rPr>
                <w:rFonts w:hint="eastAsia"/>
              </w:rPr>
              <w:t>层目标层</w:t>
            </w:r>
            <w:proofErr w:type="gramEnd"/>
            <w:r w:rsidR="00B57A4D" w:rsidRPr="00127A30">
              <w:rPr>
                <w:rFonts w:hint="eastAsia"/>
              </w:rPr>
              <w:t>、</w:t>
            </w:r>
            <w:r w:rsidR="00B57A4D" w:rsidRPr="00127A30">
              <w:t>B</w:t>
            </w:r>
            <w:proofErr w:type="gramStart"/>
            <w:r w:rsidR="00B57A4D" w:rsidRPr="00127A30">
              <w:rPr>
                <w:rFonts w:hint="eastAsia"/>
              </w:rPr>
              <w:t>层指标层</w:t>
            </w:r>
            <w:proofErr w:type="gramEnd"/>
            <w:r w:rsidR="00B57A4D" w:rsidRPr="00127A30">
              <w:rPr>
                <w:rFonts w:hint="eastAsia"/>
              </w:rPr>
              <w:t>两个层次。</w:t>
            </w:r>
          </w:p>
          <w:p w:rsidR="00B57A4D" w:rsidRPr="000435C4" w:rsidRDefault="0038529D" w:rsidP="00B57A4D">
            <w:pPr>
              <w:jc w:val="center"/>
            </w:pPr>
            <w:r w:rsidRPr="000435C4">
              <w:object w:dxaOrig="12571"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96.5pt;height:89.5pt" o:ole="">
                  <v:imagedata r:id="rId17" o:title=""/>
                </v:shape>
                <o:OLEObject Type="Embed" ProgID="Visio.Drawing.15" ShapeID="_x0000_i1122" DrawAspect="Content" ObjectID="_1771761368" r:id="rId18"/>
              </w:object>
            </w:r>
          </w:p>
          <w:p w:rsidR="00B57A4D" w:rsidRPr="00127A30" w:rsidRDefault="00B57A4D" w:rsidP="00B57A4D">
            <w:pPr>
              <w:ind w:firstLine="480"/>
              <w:jc w:val="center"/>
              <w:rPr>
                <w:rFonts w:cs="Segoe UI"/>
                <w:color w:val="0D0D0D"/>
                <w:shd w:val="clear" w:color="auto" w:fill="FFFFFF"/>
              </w:rPr>
            </w:pPr>
            <w:r w:rsidRPr="00127A30">
              <w:rPr>
                <w:rFonts w:cs="Segoe UI"/>
                <w:color w:val="0D0D0D"/>
                <w:shd w:val="clear" w:color="auto" w:fill="FFFFFF"/>
              </w:rPr>
              <w:t>图</w:t>
            </w:r>
            <w:r w:rsidR="0007182D" w:rsidRPr="00127A30">
              <w:rPr>
                <w:rFonts w:cs="Segoe UI"/>
                <w:color w:val="0D0D0D"/>
                <w:shd w:val="clear" w:color="auto" w:fill="FFFFFF"/>
              </w:rPr>
              <w:t>3</w:t>
            </w:r>
            <w:r w:rsidRPr="00127A30">
              <w:rPr>
                <w:rFonts w:cs="Segoe UI"/>
                <w:color w:val="0D0D0D"/>
                <w:shd w:val="clear" w:color="auto" w:fill="FFFFFF"/>
              </w:rPr>
              <w:t>-</w:t>
            </w:r>
            <w:r w:rsidR="006A7B8A">
              <w:rPr>
                <w:rFonts w:cs="Segoe UI"/>
                <w:color w:val="0D0D0D"/>
                <w:shd w:val="clear" w:color="auto" w:fill="FFFFFF"/>
              </w:rPr>
              <w:t>7</w:t>
            </w:r>
            <w:r w:rsidRPr="00127A30">
              <w:rPr>
                <w:rFonts w:cs="Segoe UI"/>
                <w:color w:val="0D0D0D"/>
                <w:shd w:val="clear" w:color="auto" w:fill="FFFFFF"/>
              </w:rPr>
              <w:t xml:space="preserve"> </w:t>
            </w:r>
            <w:r w:rsidRPr="00127A30">
              <w:rPr>
                <w:rFonts w:cs="Segoe UI"/>
                <w:color w:val="0D0D0D"/>
                <w:shd w:val="clear" w:color="auto" w:fill="FFFFFF"/>
              </w:rPr>
              <w:t>油型气涌出危险性评价体系</w:t>
            </w:r>
          </w:p>
          <w:p w:rsidR="00B57A4D" w:rsidRPr="00127A30" w:rsidRDefault="00996607" w:rsidP="00996607">
            <w:pPr>
              <w:pStyle w:val="11"/>
            </w:pPr>
            <w:r>
              <w:tab/>
            </w:r>
            <w:r w:rsidR="00B57A4D" w:rsidRPr="00127A30">
              <w:rPr>
                <w:rFonts w:hint="eastAsia"/>
              </w:rPr>
              <w:t>得到每两个指标相比对油型气涌出的重要程度</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B57A4D" w:rsidRPr="00127A30">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B57A4D" w:rsidRPr="00127A30">
              <w:rPr>
                <w:rFonts w:hint="eastAsia"/>
              </w:rPr>
              <w:t>取值范围从</w:t>
            </w:r>
            <w:r w:rsidR="00B57A4D" w:rsidRPr="00127A30">
              <w:t>1/9~9</w:t>
            </w:r>
            <w:r w:rsidR="00B57A4D" w:rsidRPr="00127A30">
              <w:rPr>
                <w:rFonts w:hint="eastAsia"/>
              </w:rPr>
              <w:t>之间；</w:t>
            </w:r>
            <w:r w:rsidR="00B57A4D" w:rsidRPr="00127A30">
              <w:t xml:space="preserve">1 </w:t>
            </w:r>
            <w:r w:rsidR="00B57A4D" w:rsidRPr="00127A30">
              <w:rPr>
                <w:rFonts w:hint="eastAsia"/>
              </w:rPr>
              <w:t>表示两个元素相比，具有相同的重要性；</w:t>
            </w:r>
            <w:r w:rsidR="00B57A4D" w:rsidRPr="00127A30">
              <w:t xml:space="preserve">3 </w:t>
            </w:r>
            <w:r w:rsidR="00B57A4D" w:rsidRPr="00127A30">
              <w:rPr>
                <w:rFonts w:hint="eastAsia"/>
              </w:rPr>
              <w:t>表示两个元素相比，前者比后者稍重要；</w:t>
            </w:r>
            <w:r w:rsidR="00B57A4D" w:rsidRPr="00127A30">
              <w:t xml:space="preserve">5 </w:t>
            </w:r>
            <w:r w:rsidR="00B57A4D" w:rsidRPr="00127A30">
              <w:rPr>
                <w:rFonts w:hint="eastAsia"/>
              </w:rPr>
              <w:t>表示两个元素相比，前者比后者明显重要；</w:t>
            </w:r>
            <w:r w:rsidR="00B57A4D" w:rsidRPr="00127A30">
              <w:t xml:space="preserve">7 </w:t>
            </w:r>
            <w:r w:rsidR="00B57A4D" w:rsidRPr="00127A30">
              <w:rPr>
                <w:rFonts w:hint="eastAsia"/>
              </w:rPr>
              <w:t>表示两个元素相比，前者比后者强烈重要；</w:t>
            </w:r>
            <w:r w:rsidR="00B57A4D" w:rsidRPr="00127A30">
              <w:t xml:space="preserve">9 </w:t>
            </w:r>
            <w:r w:rsidR="00B57A4D" w:rsidRPr="00127A30">
              <w:rPr>
                <w:rFonts w:hint="eastAsia"/>
              </w:rPr>
              <w:t>表示两个元素相比，前者比后者极端重要；其他数值表示介于相邻重要等级之间的重要程度，具体比较矩阵表如</w:t>
            </w:r>
            <w:r w:rsidR="0007182D" w:rsidRPr="00127A30">
              <w:t>3</w:t>
            </w:r>
            <w:r w:rsidR="00B57A4D" w:rsidRPr="00127A30">
              <w:t>-1</w:t>
            </w:r>
            <w:r w:rsidR="00B57A4D" w:rsidRPr="00127A30">
              <w:rPr>
                <w:rFonts w:hint="eastAsia"/>
              </w:rPr>
              <w:t>所示。</w:t>
            </w:r>
          </w:p>
          <w:p w:rsidR="00C74FAA" w:rsidRPr="00127A30" w:rsidRDefault="00C74FAA" w:rsidP="00C74FAA">
            <w:pPr>
              <w:pStyle w:val="af4"/>
              <w:rPr>
                <w:rFonts w:cs="Segoe UI"/>
                <w:color w:val="0D0D0D"/>
                <w:szCs w:val="24"/>
                <w:shd w:val="clear" w:color="auto" w:fill="FFFFFF"/>
              </w:rPr>
            </w:pPr>
            <w:r w:rsidRPr="00127A30">
              <w:rPr>
                <w:rFonts w:cs="Segoe UI" w:hint="eastAsia"/>
                <w:color w:val="0D0D0D"/>
                <w:szCs w:val="24"/>
                <w:shd w:val="clear" w:color="auto" w:fill="FFFFFF"/>
              </w:rPr>
              <w:t>表</w:t>
            </w:r>
            <w:r w:rsidRPr="00127A30">
              <w:rPr>
                <w:rFonts w:cs="Segoe UI" w:hint="eastAsia"/>
                <w:color w:val="0D0D0D"/>
                <w:szCs w:val="24"/>
                <w:shd w:val="clear" w:color="auto" w:fill="FFFFFF"/>
              </w:rPr>
              <w:t>3</w:t>
            </w:r>
            <w:r w:rsidRPr="00127A30">
              <w:rPr>
                <w:rFonts w:cs="Segoe UI"/>
                <w:color w:val="0D0D0D"/>
                <w:szCs w:val="24"/>
                <w:shd w:val="clear" w:color="auto" w:fill="FFFFFF"/>
              </w:rPr>
              <w:t>-</w:t>
            </w:r>
            <w:r w:rsidR="00151A4A">
              <w:rPr>
                <w:rFonts w:cs="Segoe UI"/>
                <w:color w:val="0D0D0D"/>
                <w:szCs w:val="24"/>
                <w:shd w:val="clear" w:color="auto" w:fill="FFFFFF"/>
              </w:rPr>
              <w:t>3</w:t>
            </w:r>
            <w:r w:rsidRPr="00127A30">
              <w:rPr>
                <w:rFonts w:cs="Segoe UI"/>
                <w:color w:val="0D0D0D"/>
                <w:szCs w:val="24"/>
                <w:shd w:val="clear" w:color="auto" w:fill="FFFFFF"/>
              </w:rPr>
              <w:t xml:space="preserve"> </w:t>
            </w:r>
            <w:r w:rsidRPr="00127A30">
              <w:rPr>
                <w:rFonts w:cs="Segoe UI" w:hint="eastAsia"/>
                <w:color w:val="0D0D0D"/>
                <w:szCs w:val="24"/>
                <w:shd w:val="clear" w:color="auto" w:fill="FFFFFF"/>
              </w:rPr>
              <w:t>各因素权重矩阵</w:t>
            </w:r>
          </w:p>
          <w:tbl>
            <w:tblPr>
              <w:tblStyle w:val="a8"/>
              <w:tblW w:w="7050"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367"/>
              <w:gridCol w:w="858"/>
              <w:gridCol w:w="2028"/>
              <w:gridCol w:w="992"/>
              <w:gridCol w:w="1805"/>
            </w:tblGrid>
            <w:tr w:rsidR="00C74FAA" w:rsidRPr="000450E5" w:rsidTr="00151A4A">
              <w:trPr>
                <w:trHeight w:val="402"/>
                <w:jc w:val="center"/>
              </w:trPr>
              <w:tc>
                <w:tcPr>
                  <w:tcW w:w="1367" w:type="dxa"/>
                  <w:tcBorders>
                    <w:top w:val="single" w:sz="12" w:space="0" w:color="auto"/>
                    <w:bottom w:val="single" w:sz="4" w:space="0" w:color="auto"/>
                    <w:right w:val="nil"/>
                  </w:tcBorders>
                  <w:vAlign w:val="center"/>
                </w:tcPr>
                <w:p w:rsidR="00C74FAA" w:rsidRPr="00171A11" w:rsidRDefault="00C74FAA" w:rsidP="00C74FAA">
                  <w:pPr>
                    <w:pStyle w:val="125"/>
                    <w:rPr>
                      <w:sz w:val="20"/>
                    </w:rPr>
                  </w:pPr>
                  <w:r w:rsidRPr="00171A11">
                    <w:rPr>
                      <w:sz w:val="20"/>
                    </w:rPr>
                    <w:t>影响因素</w:t>
                  </w:r>
                </w:p>
              </w:tc>
              <w:tc>
                <w:tcPr>
                  <w:tcW w:w="858" w:type="dxa"/>
                  <w:tcBorders>
                    <w:top w:val="single" w:sz="12" w:space="0" w:color="auto"/>
                    <w:left w:val="nil"/>
                    <w:bottom w:val="single" w:sz="4" w:space="0" w:color="auto"/>
                    <w:right w:val="nil"/>
                  </w:tcBorders>
                  <w:vAlign w:val="center"/>
                </w:tcPr>
                <w:p w:rsidR="00C74FAA" w:rsidRPr="00171A11" w:rsidRDefault="00C74FAA" w:rsidP="00C74FAA">
                  <w:pPr>
                    <w:pStyle w:val="125"/>
                    <w:rPr>
                      <w:sz w:val="20"/>
                    </w:rPr>
                  </w:pPr>
                  <w:r w:rsidRPr="00171A11">
                    <w:rPr>
                      <w:rFonts w:hint="eastAsia"/>
                      <w:sz w:val="20"/>
                    </w:rPr>
                    <w:t>电性</w:t>
                  </w:r>
                  <w:r w:rsidRPr="00171A11">
                    <w:rPr>
                      <w:rFonts w:ascii="Times New Roman" w:hAnsi="Times New Roman" w:cs="Times New Roman"/>
                      <w:sz w:val="20"/>
                    </w:rPr>
                    <w:t>m</w:t>
                  </w:r>
                </w:p>
              </w:tc>
              <w:tc>
                <w:tcPr>
                  <w:tcW w:w="2028" w:type="dxa"/>
                  <w:tcBorders>
                    <w:top w:val="single" w:sz="12" w:space="0" w:color="auto"/>
                    <w:left w:val="nil"/>
                    <w:bottom w:val="single" w:sz="4" w:space="0" w:color="auto"/>
                    <w:right w:val="nil"/>
                  </w:tcBorders>
                  <w:vAlign w:val="center"/>
                </w:tcPr>
                <w:p w:rsidR="00C74FAA" w:rsidRPr="00171A11" w:rsidRDefault="00C74FAA" w:rsidP="00C74FAA">
                  <w:pPr>
                    <w:pStyle w:val="125"/>
                    <w:rPr>
                      <w:sz w:val="20"/>
                    </w:rPr>
                  </w:pPr>
                  <w:r w:rsidRPr="00171A11">
                    <w:rPr>
                      <w:rFonts w:hint="eastAsia"/>
                      <w:sz w:val="20"/>
                    </w:rPr>
                    <w:t>稳定性</w:t>
                  </w:r>
                  <w:r w:rsidRPr="00171A11">
                    <w:rPr>
                      <w:rFonts w:ascii="Times New Roman" w:hAnsi="Times New Roman" w:cs="Times New Roman"/>
                      <w:sz w:val="20"/>
                    </w:rPr>
                    <w:t>g</w:t>
                  </w:r>
                </w:p>
              </w:tc>
              <w:tc>
                <w:tcPr>
                  <w:tcW w:w="992" w:type="dxa"/>
                  <w:tcBorders>
                    <w:top w:val="single" w:sz="12" w:space="0" w:color="auto"/>
                    <w:left w:val="nil"/>
                    <w:bottom w:val="single" w:sz="4" w:space="0" w:color="auto"/>
                    <w:right w:val="nil"/>
                  </w:tcBorders>
                  <w:vAlign w:val="center"/>
                </w:tcPr>
                <w:p w:rsidR="00C74FAA" w:rsidRPr="00171A11" w:rsidRDefault="00C74FAA" w:rsidP="00C74FAA">
                  <w:pPr>
                    <w:pStyle w:val="125"/>
                    <w:rPr>
                      <w:sz w:val="20"/>
                    </w:rPr>
                  </w:pPr>
                  <w:r w:rsidRPr="00171A11">
                    <w:rPr>
                      <w:rFonts w:hint="eastAsia"/>
                      <w:sz w:val="20"/>
                    </w:rPr>
                    <w:t>渗透性</w:t>
                  </w:r>
                  <w:r w:rsidRPr="00171A11">
                    <w:rPr>
                      <w:rFonts w:ascii="Times New Roman" w:hAnsi="Times New Roman" w:cs="Times New Roman"/>
                      <w:sz w:val="20"/>
                    </w:rPr>
                    <w:t>c</w:t>
                  </w:r>
                </w:p>
              </w:tc>
              <w:tc>
                <w:tcPr>
                  <w:tcW w:w="1805" w:type="dxa"/>
                  <w:tcBorders>
                    <w:top w:val="single" w:sz="12" w:space="0" w:color="auto"/>
                    <w:left w:val="nil"/>
                    <w:bottom w:val="single" w:sz="4" w:space="0" w:color="auto"/>
                  </w:tcBorders>
                  <w:vAlign w:val="center"/>
                </w:tcPr>
                <w:p w:rsidR="00C74FAA" w:rsidRPr="00171A11" w:rsidRDefault="00C74FAA" w:rsidP="00C74FAA">
                  <w:pPr>
                    <w:pStyle w:val="125"/>
                    <w:rPr>
                      <w:sz w:val="20"/>
                    </w:rPr>
                  </w:pPr>
                  <w:r w:rsidRPr="00171A11">
                    <w:rPr>
                      <w:rFonts w:hint="eastAsia"/>
                      <w:sz w:val="20"/>
                    </w:rPr>
                    <w:t>地质构造</w:t>
                  </w:r>
                  <w:r w:rsidRPr="00171A11">
                    <w:rPr>
                      <w:rFonts w:ascii="Times New Roman" w:hAnsi="Times New Roman" w:cs="Times New Roman"/>
                      <w:sz w:val="20"/>
                    </w:rPr>
                    <w:t>s</w:t>
                  </w:r>
                </w:p>
              </w:tc>
            </w:tr>
            <w:tr w:rsidR="00C74FAA" w:rsidRPr="000450E5" w:rsidTr="00151A4A">
              <w:trPr>
                <w:trHeight w:val="605"/>
                <w:jc w:val="center"/>
              </w:trPr>
              <w:tc>
                <w:tcPr>
                  <w:tcW w:w="1367" w:type="dxa"/>
                  <w:tcBorders>
                    <w:top w:val="single" w:sz="4" w:space="0" w:color="auto"/>
                    <w:bottom w:val="nil"/>
                    <w:right w:val="nil"/>
                  </w:tcBorders>
                  <w:vAlign w:val="center"/>
                </w:tcPr>
                <w:p w:rsidR="00C74FAA" w:rsidRPr="00171A11" w:rsidRDefault="00C74FAA" w:rsidP="00C74FAA">
                  <w:pPr>
                    <w:pStyle w:val="125"/>
                    <w:rPr>
                      <w:sz w:val="20"/>
                    </w:rPr>
                  </w:pPr>
                  <w:r w:rsidRPr="00171A11">
                    <w:rPr>
                      <w:rFonts w:hint="eastAsia"/>
                      <w:sz w:val="20"/>
                    </w:rPr>
                    <w:t>电性</w:t>
                  </w:r>
                  <w:r w:rsidRPr="00171A11">
                    <w:rPr>
                      <w:rFonts w:ascii="Times New Roman" w:hAnsi="Times New Roman" w:cs="Times New Roman"/>
                      <w:sz w:val="20"/>
                    </w:rPr>
                    <w:t>m</w:t>
                  </w:r>
                </w:p>
              </w:tc>
              <w:tc>
                <w:tcPr>
                  <w:tcW w:w="858" w:type="dxa"/>
                  <w:tcBorders>
                    <w:top w:val="single" w:sz="4" w:space="0" w:color="auto"/>
                    <w:left w:val="nil"/>
                    <w:bottom w:val="nil"/>
                    <w:right w:val="nil"/>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1</w:t>
                  </w:r>
                </w:p>
              </w:tc>
              <w:tc>
                <w:tcPr>
                  <w:tcW w:w="2028" w:type="dxa"/>
                  <w:tcBorders>
                    <w:top w:val="single" w:sz="4" w:space="0" w:color="auto"/>
                    <w:left w:val="nil"/>
                    <w:bottom w:val="nil"/>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mg</w:t>
                  </w:r>
                  <w:proofErr w:type="spellEnd"/>
                </w:p>
              </w:tc>
              <w:tc>
                <w:tcPr>
                  <w:tcW w:w="992" w:type="dxa"/>
                  <w:tcBorders>
                    <w:top w:val="single" w:sz="4" w:space="0" w:color="auto"/>
                    <w:left w:val="nil"/>
                    <w:bottom w:val="nil"/>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mc</w:t>
                  </w:r>
                  <w:proofErr w:type="spellEnd"/>
                </w:p>
              </w:tc>
              <w:tc>
                <w:tcPr>
                  <w:tcW w:w="1805" w:type="dxa"/>
                  <w:tcBorders>
                    <w:top w:val="single" w:sz="4" w:space="0" w:color="auto"/>
                    <w:left w:val="nil"/>
                    <w:bottom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ms</w:t>
                  </w:r>
                  <w:proofErr w:type="spellEnd"/>
                </w:p>
              </w:tc>
            </w:tr>
            <w:tr w:rsidR="00C74FAA" w:rsidRPr="000450E5" w:rsidTr="00151A4A">
              <w:trPr>
                <w:trHeight w:val="303"/>
                <w:jc w:val="center"/>
              </w:trPr>
              <w:tc>
                <w:tcPr>
                  <w:tcW w:w="1367" w:type="dxa"/>
                  <w:tcBorders>
                    <w:top w:val="nil"/>
                    <w:bottom w:val="nil"/>
                    <w:right w:val="nil"/>
                  </w:tcBorders>
                  <w:vAlign w:val="center"/>
                </w:tcPr>
                <w:p w:rsidR="00C74FAA" w:rsidRPr="00171A11" w:rsidRDefault="00C74FAA" w:rsidP="00C74FAA">
                  <w:pPr>
                    <w:pStyle w:val="125"/>
                    <w:rPr>
                      <w:sz w:val="20"/>
                    </w:rPr>
                  </w:pPr>
                  <w:r w:rsidRPr="00171A11">
                    <w:rPr>
                      <w:rFonts w:hint="eastAsia"/>
                      <w:sz w:val="20"/>
                    </w:rPr>
                    <w:t>稳定性</w:t>
                  </w:r>
                  <w:r w:rsidRPr="00171A11">
                    <w:rPr>
                      <w:rFonts w:ascii="Times New Roman" w:hAnsi="Times New Roman" w:cs="Times New Roman"/>
                      <w:sz w:val="20"/>
                    </w:rPr>
                    <w:t>g</w:t>
                  </w:r>
                </w:p>
              </w:tc>
              <w:tc>
                <w:tcPr>
                  <w:tcW w:w="858"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gm</w:t>
                  </w:r>
                  <w:proofErr w:type="spellEnd"/>
                </w:p>
              </w:tc>
              <w:tc>
                <w:tcPr>
                  <w:tcW w:w="2028"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1</w:t>
                  </w:r>
                </w:p>
              </w:tc>
              <w:tc>
                <w:tcPr>
                  <w:tcW w:w="992"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gc</w:t>
                  </w:r>
                  <w:proofErr w:type="spellEnd"/>
                </w:p>
              </w:tc>
              <w:tc>
                <w:tcPr>
                  <w:tcW w:w="1805" w:type="dxa"/>
                  <w:tcBorders>
                    <w:top w:val="nil"/>
                    <w:left w:val="nil"/>
                    <w:bottom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gs</w:t>
                  </w:r>
                  <w:proofErr w:type="spellEnd"/>
                </w:p>
              </w:tc>
            </w:tr>
            <w:tr w:rsidR="00C74FAA" w:rsidRPr="000450E5" w:rsidTr="00151A4A">
              <w:trPr>
                <w:trHeight w:val="468"/>
                <w:jc w:val="center"/>
              </w:trPr>
              <w:tc>
                <w:tcPr>
                  <w:tcW w:w="1367" w:type="dxa"/>
                  <w:tcBorders>
                    <w:top w:val="nil"/>
                    <w:bottom w:val="nil"/>
                    <w:right w:val="nil"/>
                  </w:tcBorders>
                  <w:vAlign w:val="center"/>
                </w:tcPr>
                <w:p w:rsidR="00C74FAA" w:rsidRPr="00171A11" w:rsidRDefault="00C74FAA" w:rsidP="00C74FAA">
                  <w:pPr>
                    <w:pStyle w:val="125"/>
                    <w:rPr>
                      <w:sz w:val="20"/>
                    </w:rPr>
                  </w:pPr>
                  <w:r w:rsidRPr="00171A11">
                    <w:rPr>
                      <w:rFonts w:hint="eastAsia"/>
                      <w:sz w:val="20"/>
                    </w:rPr>
                    <w:t>渗透性</w:t>
                  </w:r>
                  <w:r w:rsidRPr="00171A11">
                    <w:rPr>
                      <w:rFonts w:ascii="Times New Roman" w:hAnsi="Times New Roman" w:cs="Times New Roman"/>
                      <w:sz w:val="20"/>
                    </w:rPr>
                    <w:t>c</w:t>
                  </w:r>
                </w:p>
              </w:tc>
              <w:tc>
                <w:tcPr>
                  <w:tcW w:w="858"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P</w:t>
                  </w:r>
                  <w:r w:rsidRPr="00127A30">
                    <w:rPr>
                      <w:rFonts w:ascii="Times New Roman" w:hAnsi="Times New Roman" w:cs="Times New Roman"/>
                      <w:sz w:val="20"/>
                      <w:vertAlign w:val="subscript"/>
                    </w:rPr>
                    <w:t>cm</w:t>
                  </w:r>
                </w:p>
              </w:tc>
              <w:tc>
                <w:tcPr>
                  <w:tcW w:w="2028"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cg</w:t>
                  </w:r>
                  <w:proofErr w:type="spellEnd"/>
                </w:p>
              </w:tc>
              <w:tc>
                <w:tcPr>
                  <w:tcW w:w="992" w:type="dxa"/>
                  <w:tcBorders>
                    <w:top w:val="nil"/>
                    <w:left w:val="nil"/>
                    <w:bottom w:val="nil"/>
                    <w:right w:val="nil"/>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1</w:t>
                  </w:r>
                </w:p>
              </w:tc>
              <w:tc>
                <w:tcPr>
                  <w:tcW w:w="1805" w:type="dxa"/>
                  <w:tcBorders>
                    <w:top w:val="nil"/>
                    <w:left w:val="nil"/>
                    <w:bottom w:val="nil"/>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P</w:t>
                  </w:r>
                  <w:r w:rsidRPr="00127A30">
                    <w:rPr>
                      <w:rFonts w:ascii="Times New Roman" w:hAnsi="Times New Roman" w:cs="Times New Roman"/>
                      <w:sz w:val="20"/>
                      <w:vertAlign w:val="subscript"/>
                    </w:rPr>
                    <w:t>cs</w:t>
                  </w:r>
                </w:p>
              </w:tc>
            </w:tr>
            <w:tr w:rsidR="00C74FAA" w:rsidRPr="000450E5" w:rsidTr="00151A4A">
              <w:trPr>
                <w:trHeight w:val="316"/>
                <w:jc w:val="center"/>
              </w:trPr>
              <w:tc>
                <w:tcPr>
                  <w:tcW w:w="1367" w:type="dxa"/>
                  <w:tcBorders>
                    <w:top w:val="nil"/>
                    <w:bottom w:val="single" w:sz="12" w:space="0" w:color="auto"/>
                    <w:right w:val="nil"/>
                  </w:tcBorders>
                  <w:vAlign w:val="center"/>
                </w:tcPr>
                <w:p w:rsidR="00C74FAA" w:rsidRPr="00171A11" w:rsidRDefault="00C74FAA" w:rsidP="00C74FAA">
                  <w:pPr>
                    <w:pStyle w:val="125"/>
                    <w:rPr>
                      <w:sz w:val="20"/>
                    </w:rPr>
                  </w:pPr>
                  <w:r w:rsidRPr="00171A11">
                    <w:rPr>
                      <w:rFonts w:hint="eastAsia"/>
                      <w:sz w:val="20"/>
                    </w:rPr>
                    <w:t>地质构造</w:t>
                  </w:r>
                  <w:r w:rsidRPr="00171A11">
                    <w:rPr>
                      <w:rFonts w:ascii="Times New Roman" w:hAnsi="Times New Roman" w:cs="Times New Roman"/>
                      <w:sz w:val="20"/>
                    </w:rPr>
                    <w:t>s</w:t>
                  </w:r>
                </w:p>
              </w:tc>
              <w:tc>
                <w:tcPr>
                  <w:tcW w:w="858" w:type="dxa"/>
                  <w:tcBorders>
                    <w:top w:val="nil"/>
                    <w:left w:val="nil"/>
                    <w:bottom w:val="single" w:sz="12" w:space="0" w:color="auto"/>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sm</w:t>
                  </w:r>
                  <w:proofErr w:type="spellEnd"/>
                </w:p>
              </w:tc>
              <w:tc>
                <w:tcPr>
                  <w:tcW w:w="2028" w:type="dxa"/>
                  <w:tcBorders>
                    <w:top w:val="nil"/>
                    <w:left w:val="nil"/>
                    <w:bottom w:val="single" w:sz="12" w:space="0" w:color="auto"/>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sg</w:t>
                  </w:r>
                  <w:proofErr w:type="spellEnd"/>
                </w:p>
              </w:tc>
              <w:tc>
                <w:tcPr>
                  <w:tcW w:w="992" w:type="dxa"/>
                  <w:tcBorders>
                    <w:top w:val="nil"/>
                    <w:left w:val="nil"/>
                    <w:bottom w:val="single" w:sz="12" w:space="0" w:color="auto"/>
                    <w:right w:val="nil"/>
                  </w:tcBorders>
                  <w:vAlign w:val="center"/>
                </w:tcPr>
                <w:p w:rsidR="00C74FAA" w:rsidRPr="00171A11" w:rsidRDefault="00C74FAA" w:rsidP="00C74FAA">
                  <w:pPr>
                    <w:pStyle w:val="125"/>
                    <w:rPr>
                      <w:rFonts w:ascii="Times New Roman" w:hAnsi="Times New Roman" w:cs="Times New Roman"/>
                      <w:sz w:val="20"/>
                    </w:rPr>
                  </w:pPr>
                  <w:proofErr w:type="spellStart"/>
                  <w:r w:rsidRPr="00171A11">
                    <w:rPr>
                      <w:rFonts w:ascii="Times New Roman" w:hAnsi="Times New Roman" w:cs="Times New Roman"/>
                      <w:sz w:val="20"/>
                    </w:rPr>
                    <w:t>P</w:t>
                  </w:r>
                  <w:r w:rsidRPr="00127A30">
                    <w:rPr>
                      <w:rFonts w:ascii="Times New Roman" w:hAnsi="Times New Roman" w:cs="Times New Roman"/>
                      <w:sz w:val="20"/>
                      <w:vertAlign w:val="subscript"/>
                    </w:rPr>
                    <w:t>sc</w:t>
                  </w:r>
                  <w:proofErr w:type="spellEnd"/>
                </w:p>
              </w:tc>
              <w:tc>
                <w:tcPr>
                  <w:tcW w:w="1805" w:type="dxa"/>
                  <w:tcBorders>
                    <w:top w:val="nil"/>
                    <w:left w:val="nil"/>
                    <w:bottom w:val="single" w:sz="12" w:space="0" w:color="auto"/>
                  </w:tcBorders>
                  <w:vAlign w:val="center"/>
                </w:tcPr>
                <w:p w:rsidR="00C74FAA" w:rsidRPr="00171A11" w:rsidRDefault="00C74FAA" w:rsidP="00C74FAA">
                  <w:pPr>
                    <w:pStyle w:val="125"/>
                    <w:rPr>
                      <w:rFonts w:ascii="Times New Roman" w:hAnsi="Times New Roman" w:cs="Times New Roman"/>
                      <w:sz w:val="20"/>
                    </w:rPr>
                  </w:pPr>
                  <w:r w:rsidRPr="00171A11">
                    <w:rPr>
                      <w:rFonts w:ascii="Times New Roman" w:hAnsi="Times New Roman" w:cs="Times New Roman"/>
                      <w:sz w:val="20"/>
                    </w:rPr>
                    <w:t>1</w:t>
                  </w:r>
                </w:p>
              </w:tc>
            </w:tr>
          </w:tbl>
          <w:p w:rsidR="00B57A4D" w:rsidRPr="00127A30" w:rsidRDefault="00996607" w:rsidP="00996607">
            <w:pPr>
              <w:pStyle w:val="11"/>
            </w:pPr>
            <w:bookmarkStart w:id="14" w:name="_Toc100153610"/>
            <w:bookmarkStart w:id="15" w:name="_Toc123548127"/>
            <w:bookmarkStart w:id="16" w:name="_Toc123640007"/>
            <w:r>
              <w:tab/>
            </w:r>
            <w:r w:rsidR="00B57A4D" w:rsidRPr="00127A30">
              <w:t>得到各因素判断矩阵后对其进行一致性检验，一致性检验的目的是防止出现各个因素之间出现不协调的情况，</w:t>
            </w:r>
            <w:proofErr w:type="gramStart"/>
            <w:r w:rsidR="00B57A4D" w:rsidRPr="00127A30">
              <w:t>如因素</w:t>
            </w:r>
            <w:proofErr w:type="gramEnd"/>
            <w:r w:rsidR="00B57A4D" w:rsidRPr="00127A30">
              <w:t>A</w:t>
            </w:r>
            <w:r w:rsidR="00B57A4D" w:rsidRPr="00127A30">
              <w:t>比</w:t>
            </w:r>
            <w:r w:rsidR="00B57A4D" w:rsidRPr="00127A30">
              <w:t>B</w:t>
            </w:r>
            <w:r w:rsidR="00B57A4D" w:rsidRPr="00127A30">
              <w:t>重要，因素</w:t>
            </w:r>
            <w:r w:rsidR="00B57A4D" w:rsidRPr="00127A30">
              <w:t>B</w:t>
            </w:r>
            <w:r w:rsidR="00B57A4D" w:rsidRPr="00127A30">
              <w:t>比</w:t>
            </w:r>
            <w:r w:rsidR="00B57A4D" w:rsidRPr="00127A30">
              <w:t>C</w:t>
            </w:r>
            <w:r w:rsidR="00B57A4D" w:rsidRPr="00127A30">
              <w:t>重要，</w:t>
            </w:r>
            <w:proofErr w:type="gramStart"/>
            <w:r w:rsidR="00B57A4D" w:rsidRPr="00127A30">
              <w:t>而因素</w:t>
            </w:r>
            <w:proofErr w:type="gramEnd"/>
            <w:r w:rsidR="00B57A4D" w:rsidRPr="00127A30">
              <w:t>C</w:t>
            </w:r>
            <w:r w:rsidR="00B57A4D" w:rsidRPr="00127A30">
              <w:t>又比</w:t>
            </w:r>
            <w:r w:rsidR="00B57A4D" w:rsidRPr="00127A30">
              <w:t>A</w:t>
            </w:r>
            <w:r w:rsidR="00B57A4D" w:rsidRPr="00127A30">
              <w:t>重要的逻辑错误。一致性检验步骤如下：</w:t>
            </w:r>
          </w:p>
          <w:p w:rsidR="00B57A4D" w:rsidRPr="00127A30" w:rsidRDefault="00996607" w:rsidP="00996607">
            <w:pPr>
              <w:pStyle w:val="11"/>
            </w:pPr>
            <w:r>
              <w:tab/>
            </w:r>
            <w:r w:rsidR="00B57A4D" w:rsidRPr="00127A30">
              <w:t>计算一致性指标</w:t>
            </w:r>
            <w:r w:rsidR="00B57A4D" w:rsidRPr="00127A30">
              <w:t>C.I.</w:t>
            </w:r>
            <w:r w:rsidR="00B57A4D" w:rsidRPr="00127A30">
              <w:t>计算各因素判断矩阵的最大特征值</w:t>
            </w:r>
            <w:proofErr w:type="spellStart"/>
            <w:r w:rsidR="00B57A4D" w:rsidRPr="00151A4A">
              <w:rPr>
                <w:i/>
              </w:rPr>
              <w:t>λ</w:t>
            </w:r>
            <w:r w:rsidR="00B57A4D" w:rsidRPr="00151A4A">
              <w:rPr>
                <w:i/>
                <w:vertAlign w:val="subscript"/>
              </w:rPr>
              <w:t>max</w:t>
            </w:r>
            <w:proofErr w:type="spellEnd"/>
            <w:r w:rsidR="00B57A4D" w:rsidRPr="00127A30">
              <w:t>，然后计算一致性指标</w:t>
            </w:r>
            <w:r w:rsidR="00B57A4D" w:rsidRPr="00127A30">
              <w:t>C.I.</w:t>
            </w:r>
          </w:p>
          <w:p w:rsidR="00B57A4D" w:rsidRPr="000435C4" w:rsidRDefault="00B57A4D" w:rsidP="00B57A4D">
            <w:pPr>
              <w:pStyle w:val="ad"/>
              <w:tabs>
                <w:tab w:val="clear" w:pos="5520"/>
                <w:tab w:val="left" w:pos="3360"/>
                <w:tab w:val="left" w:pos="7371"/>
              </w:tabs>
              <w:jc w:val="right"/>
              <w:rPr>
                <w:rFonts w:cs="Times New Roman"/>
              </w:rPr>
            </w:pPr>
            <w:r w:rsidRPr="000435C4">
              <w:rPr>
                <w:rFonts w:cs="Times New Roman"/>
              </w:rPr>
              <w:tab/>
            </w:r>
            <w:r w:rsidRPr="00127A30">
              <w:rPr>
                <w:rFonts w:cs="Segoe UI"/>
                <w:color w:val="0D0D0D"/>
                <w:kern w:val="2"/>
                <w:sz w:val="21"/>
                <w:szCs w:val="24"/>
                <w:shd w:val="clear" w:color="auto" w:fill="FFFFFF"/>
              </w:rPr>
              <w:t xml:space="preserve"> </w:t>
            </w:r>
            <m:oMath>
              <m:r>
                <w:rPr>
                  <w:rFonts w:ascii="Cambria Math" w:hAnsi="Cambria Math" w:cs="Segoe UI"/>
                  <w:color w:val="0D0D0D"/>
                  <w:kern w:val="2"/>
                  <w:sz w:val="21"/>
                  <w:szCs w:val="24"/>
                  <w:shd w:val="clear" w:color="auto" w:fill="FFFFFF"/>
                </w:rPr>
                <m:t>C</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λ</m:t>
                      </m:r>
                    </m:e>
                    <m:sub>
                      <m:r>
                        <w:rPr>
                          <w:rFonts w:ascii="Cambria Math" w:hAnsi="Cambria Math" w:cs="Segoe UI"/>
                          <w:color w:val="0D0D0D"/>
                          <w:kern w:val="2"/>
                          <w:sz w:val="21"/>
                          <w:szCs w:val="24"/>
                          <w:shd w:val="clear" w:color="auto" w:fill="FFFFFF"/>
                        </w:rPr>
                        <m:t>max</m:t>
                      </m:r>
                    </m:sub>
                  </m:sSub>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n</m:t>
                  </m:r>
                </m:num>
                <m:den>
                  <m:r>
                    <w:rPr>
                      <w:rFonts w:ascii="Cambria Math" w:hAnsi="Cambria Math" w:cs="Segoe UI"/>
                      <w:color w:val="0D0D0D"/>
                      <w:kern w:val="2"/>
                      <w:sz w:val="21"/>
                      <w:szCs w:val="24"/>
                      <w:shd w:val="clear" w:color="auto" w:fill="FFFFFF"/>
                    </w:rPr>
                    <m:t>n</m:t>
                  </m:r>
                  <m:r>
                    <m:rPr>
                      <m:sty m:val="p"/>
                    </m:rPr>
                    <w:rPr>
                      <w:rFonts w:ascii="Cambria Math" w:hAnsi="Cambria Math" w:cs="Segoe UI"/>
                      <w:color w:val="0D0D0D"/>
                      <w:kern w:val="2"/>
                      <w:sz w:val="21"/>
                      <w:szCs w:val="24"/>
                      <w:shd w:val="clear" w:color="auto" w:fill="FFFFFF"/>
                    </w:rPr>
                    <m:t>-1</m:t>
                  </m:r>
                </m:den>
              </m:f>
            </m:oMath>
            <w:r w:rsidRPr="00127A30">
              <w:rPr>
                <w:rFonts w:cs="Segoe UI"/>
                <w:color w:val="0D0D0D"/>
                <w:kern w:val="2"/>
                <w:sz w:val="21"/>
                <w:szCs w:val="24"/>
                <w:shd w:val="clear" w:color="auto" w:fill="FFFFFF"/>
              </w:rPr>
              <w:tab/>
            </w:r>
            <w:r w:rsidRPr="00127A30">
              <w:rPr>
                <w:rFonts w:cs="Segoe UI"/>
                <w:color w:val="0D0D0D"/>
                <w:kern w:val="2"/>
                <w:sz w:val="21"/>
                <w:szCs w:val="24"/>
                <w:shd w:val="clear" w:color="auto" w:fill="FFFFFF"/>
              </w:rPr>
              <w:t>（</w:t>
            </w:r>
            <w:r w:rsidR="0007182D" w:rsidRPr="00127A30">
              <w:rPr>
                <w:rFonts w:cs="Segoe UI"/>
                <w:color w:val="0D0D0D"/>
                <w:kern w:val="2"/>
                <w:sz w:val="21"/>
                <w:szCs w:val="24"/>
                <w:shd w:val="clear" w:color="auto" w:fill="FFFFFF"/>
              </w:rPr>
              <w:t>3</w:t>
            </w:r>
            <w:r w:rsidRPr="00127A30">
              <w:rPr>
                <w:rFonts w:cs="Segoe UI"/>
                <w:color w:val="0D0D0D"/>
                <w:kern w:val="2"/>
                <w:sz w:val="21"/>
                <w:szCs w:val="24"/>
                <w:shd w:val="clear" w:color="auto" w:fill="FFFFFF"/>
              </w:rPr>
              <w:t>-</w:t>
            </w:r>
            <w:r w:rsidR="0007182D" w:rsidRPr="00127A30">
              <w:rPr>
                <w:rFonts w:cs="Segoe UI"/>
                <w:color w:val="0D0D0D"/>
                <w:kern w:val="2"/>
                <w:sz w:val="21"/>
                <w:szCs w:val="24"/>
                <w:shd w:val="clear" w:color="auto" w:fill="FFFFFF"/>
              </w:rPr>
              <w:t>9</w:t>
            </w:r>
            <w:r w:rsidRPr="00127A30">
              <w:rPr>
                <w:rFonts w:cs="Segoe UI"/>
                <w:color w:val="0D0D0D"/>
                <w:kern w:val="2"/>
                <w:sz w:val="21"/>
                <w:szCs w:val="24"/>
                <w:shd w:val="clear" w:color="auto" w:fill="FFFFFF"/>
              </w:rPr>
              <w:t>）</w:t>
            </w:r>
          </w:p>
          <w:p w:rsidR="00B57A4D" w:rsidRPr="008C4E3D" w:rsidRDefault="00996607" w:rsidP="00996607">
            <w:pPr>
              <w:pStyle w:val="11"/>
            </w:pPr>
            <w:r>
              <w:tab/>
            </w:r>
            <w:r w:rsidR="00B57A4D" w:rsidRPr="008C4E3D">
              <w:t>其中</w:t>
            </w:r>
            <w:r w:rsidR="00B57A4D" w:rsidRPr="008C4E3D">
              <w:t>n</w:t>
            </w:r>
            <w:r w:rsidR="00B57A4D" w:rsidRPr="008C4E3D">
              <w:t>为矩阵阶数</w:t>
            </w:r>
          </w:p>
          <w:p w:rsidR="00B57A4D" w:rsidRPr="008C4E3D" w:rsidRDefault="00996607" w:rsidP="00996607">
            <w:pPr>
              <w:pStyle w:val="11"/>
            </w:pPr>
            <w:r>
              <w:tab/>
            </w:r>
            <w:r w:rsidR="00B57A4D" w:rsidRPr="008C4E3D">
              <w:t>然后计算一致性比率</w:t>
            </w:r>
            <w:r w:rsidR="00B57A4D" w:rsidRPr="008C4E3D">
              <w:t>C.R.</w:t>
            </w:r>
            <w:r w:rsidR="00B57A4D" w:rsidRPr="008C4E3D">
              <w:t>。当一致性比率值小于</w:t>
            </w:r>
            <w:r w:rsidR="00B57A4D" w:rsidRPr="008C4E3D">
              <w:t>0.1</w:t>
            </w:r>
            <w:r w:rsidR="00B57A4D" w:rsidRPr="008C4E3D">
              <w:t>时则认为因素矩阵通过一致性检验，否则需要重新调整判断矩阵直至满足于条件。</w:t>
            </w:r>
          </w:p>
          <w:p w:rsidR="00B57A4D" w:rsidRPr="000435C4" w:rsidRDefault="00B57A4D" w:rsidP="00B57A4D">
            <w:pPr>
              <w:pStyle w:val="ad"/>
              <w:tabs>
                <w:tab w:val="clear" w:pos="5520"/>
                <w:tab w:val="left" w:pos="3360"/>
                <w:tab w:val="left" w:pos="7371"/>
              </w:tabs>
              <w:jc w:val="right"/>
              <w:rPr>
                <w:rFonts w:cs="Times New Roman"/>
              </w:rPr>
            </w:pPr>
            <w:r w:rsidRPr="000435C4">
              <w:rPr>
                <w:rFonts w:cs="Times New Roman"/>
                <w:iCs/>
              </w:rPr>
              <w:lastRenderedPageBreak/>
              <w:tab/>
            </w:r>
            <w:r w:rsidRPr="00127A30">
              <w:rPr>
                <w:rFonts w:cs="Segoe UI"/>
                <w:color w:val="0D0D0D"/>
                <w:kern w:val="2"/>
                <w:sz w:val="21"/>
                <w:szCs w:val="24"/>
                <w:shd w:val="clear" w:color="auto" w:fill="FFFFFF"/>
              </w:rPr>
              <w:t xml:space="preserve">  </w:t>
            </w:r>
            <m:oMath>
              <m:r>
                <w:rPr>
                  <w:rFonts w:ascii="Cambria Math" w:hAnsi="Cambria Math" w:cs="Segoe UI"/>
                  <w:color w:val="0D0D0D"/>
                  <w:kern w:val="2"/>
                  <w:sz w:val="21"/>
                  <w:szCs w:val="24"/>
                  <w:shd w:val="clear" w:color="auto" w:fill="FFFFFF"/>
                </w:rPr>
                <m:t>C</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R</m:t>
              </m:r>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r>
                    <w:rPr>
                      <w:rFonts w:ascii="Cambria Math" w:hAnsi="Cambria Math" w:cs="Segoe UI"/>
                      <w:color w:val="0D0D0D"/>
                      <w:kern w:val="2"/>
                      <w:sz w:val="21"/>
                      <w:szCs w:val="24"/>
                      <w:shd w:val="clear" w:color="auto" w:fill="FFFFFF"/>
                    </w:rPr>
                    <m:t>C</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m:t>
                  </m:r>
                </m:num>
                <m:den>
                  <m:r>
                    <w:rPr>
                      <w:rFonts w:ascii="Cambria Math" w:hAnsi="Cambria Math" w:cs="Segoe UI"/>
                      <w:color w:val="0D0D0D"/>
                      <w:kern w:val="2"/>
                      <w:sz w:val="21"/>
                      <w:szCs w:val="24"/>
                      <w:shd w:val="clear" w:color="auto" w:fill="FFFFFF"/>
                    </w:rPr>
                    <m:t>R</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m:t>
                  </m:r>
                </m:den>
              </m:f>
            </m:oMath>
            <w:r w:rsidRPr="00127A30">
              <w:rPr>
                <w:rFonts w:cs="Segoe UI"/>
                <w:color w:val="0D0D0D"/>
                <w:kern w:val="2"/>
                <w:sz w:val="21"/>
                <w:szCs w:val="24"/>
                <w:shd w:val="clear" w:color="auto" w:fill="FFFFFF"/>
              </w:rPr>
              <w:t xml:space="preserve"> </w:t>
            </w:r>
            <w:r w:rsidRPr="00127A30">
              <w:rPr>
                <w:rFonts w:cs="Segoe UI"/>
                <w:color w:val="0D0D0D"/>
                <w:kern w:val="2"/>
                <w:sz w:val="21"/>
                <w:szCs w:val="24"/>
                <w:shd w:val="clear" w:color="auto" w:fill="FFFFFF"/>
              </w:rPr>
              <w:tab/>
            </w:r>
            <w:r w:rsidRPr="00127A30">
              <w:rPr>
                <w:rFonts w:cs="Segoe UI"/>
                <w:color w:val="0D0D0D"/>
                <w:kern w:val="2"/>
                <w:sz w:val="21"/>
                <w:szCs w:val="24"/>
                <w:shd w:val="clear" w:color="auto" w:fill="FFFFFF"/>
              </w:rPr>
              <w:t>（</w:t>
            </w:r>
            <w:r w:rsidR="0007182D" w:rsidRPr="00127A30">
              <w:rPr>
                <w:rFonts w:cs="Segoe UI"/>
                <w:color w:val="0D0D0D"/>
                <w:kern w:val="2"/>
                <w:sz w:val="21"/>
                <w:szCs w:val="24"/>
                <w:shd w:val="clear" w:color="auto" w:fill="FFFFFF"/>
              </w:rPr>
              <w:t>3</w:t>
            </w:r>
            <w:r w:rsidRPr="00127A30">
              <w:rPr>
                <w:rFonts w:cs="Segoe UI"/>
                <w:color w:val="0D0D0D"/>
                <w:kern w:val="2"/>
                <w:sz w:val="21"/>
                <w:szCs w:val="24"/>
                <w:shd w:val="clear" w:color="auto" w:fill="FFFFFF"/>
              </w:rPr>
              <w:t>-10</w:t>
            </w:r>
            <w:r w:rsidRPr="00127A30">
              <w:rPr>
                <w:rFonts w:cs="Segoe UI"/>
                <w:color w:val="0D0D0D"/>
                <w:kern w:val="2"/>
                <w:sz w:val="21"/>
                <w:szCs w:val="24"/>
                <w:shd w:val="clear" w:color="auto" w:fill="FFFFFF"/>
              </w:rPr>
              <w:t>）</w:t>
            </w:r>
          </w:p>
          <w:p w:rsidR="00B57A4D" w:rsidRPr="008C4E3D" w:rsidRDefault="00996607" w:rsidP="00996607">
            <w:pPr>
              <w:pStyle w:val="11"/>
            </w:pPr>
            <w:r>
              <w:tab/>
            </w:r>
            <w:r w:rsidR="00B57A4D" w:rsidRPr="008C4E3D">
              <w:t>在判断矩阵一致性检验通过后采用</w:t>
            </w:r>
            <w:proofErr w:type="spellStart"/>
            <w:r w:rsidR="00B57A4D" w:rsidRPr="008C4E3D">
              <w:t>Saty</w:t>
            </w:r>
            <w:proofErr w:type="spellEnd"/>
            <w:r w:rsidR="00B57A4D" w:rsidRPr="008C4E3D">
              <w:t>开方法，将各因素权重矩阵的每行单元进行连乘，再将乘积开</w:t>
            </w:r>
            <w:r w:rsidR="00B57A4D" w:rsidRPr="008C4E3D">
              <w:t>n</w:t>
            </w:r>
            <w:r w:rsidR="00B57A4D" w:rsidRPr="008C4E3D">
              <w:t>次方得到单因素权重</w:t>
            </w:r>
            <w:proofErr w:type="spellStart"/>
            <w:r w:rsidR="00B57A4D" w:rsidRPr="00151A4A">
              <w:rPr>
                <w:i/>
              </w:rPr>
              <w:t>w</w:t>
            </w:r>
            <w:r w:rsidR="00B57A4D" w:rsidRPr="00151A4A">
              <w:rPr>
                <w:i/>
                <w:vertAlign w:val="subscript"/>
              </w:rPr>
              <w:t>i</w:t>
            </w:r>
            <w:proofErr w:type="spellEnd"/>
            <w:r w:rsidR="00B57A4D" w:rsidRPr="008C4E3D">
              <w:t>，最后对其进行归一化处理后所求的</w:t>
            </w:r>
            <w:proofErr w:type="gramStart"/>
            <w:r w:rsidR="00B57A4D" w:rsidRPr="008C4E3D">
              <w:t>的</w:t>
            </w:r>
            <w:proofErr w:type="gramEnd"/>
            <w:r w:rsidR="00B57A4D" w:rsidRPr="008C4E3D">
              <w:t>特征向量即为</w:t>
            </w:r>
            <w:proofErr w:type="gramStart"/>
            <w:r w:rsidR="00B57A4D" w:rsidRPr="008C4E3D">
              <w:t>初始常</w:t>
            </w:r>
            <w:proofErr w:type="gramEnd"/>
            <w:r w:rsidR="00B57A4D" w:rsidRPr="008C4E3D">
              <w:t>权向量记为</w:t>
            </w:r>
            <w:proofErr w:type="spellStart"/>
            <w:r w:rsidR="00B57A4D" w:rsidRPr="00151A4A">
              <w:rPr>
                <w:i/>
              </w:rPr>
              <w:t>A</w:t>
            </w:r>
            <w:r w:rsidR="00B57A4D" w:rsidRPr="00151A4A">
              <w:rPr>
                <w:i/>
                <w:vertAlign w:val="subscript"/>
              </w:rPr>
              <w:t>j</w:t>
            </w:r>
            <w:proofErr w:type="spellEnd"/>
            <w:r w:rsidR="00B57A4D" w:rsidRPr="008C4E3D">
              <w:t xml:space="preserve">, </w:t>
            </w:r>
            <w:r w:rsidR="00B57A4D" w:rsidRPr="008C4E3D">
              <w:t>具体计算步骤如下：</w:t>
            </w:r>
          </w:p>
          <w:p w:rsidR="00B57A4D" w:rsidRPr="00127A30" w:rsidRDefault="00FF4916" w:rsidP="00B57A4D">
            <w:pPr>
              <w:pStyle w:val="ad"/>
              <w:tabs>
                <w:tab w:val="clear" w:pos="5520"/>
                <w:tab w:val="left" w:pos="3360"/>
                <w:tab w:val="left" w:pos="7605"/>
              </w:tabs>
              <w:spacing w:line="240" w:lineRule="auto"/>
              <w:jc w:val="right"/>
              <w:rPr>
                <w:rFonts w:cs="Segoe UI"/>
                <w:color w:val="0D0D0D"/>
                <w:kern w:val="2"/>
                <w:sz w:val="21"/>
                <w:szCs w:val="24"/>
                <w:shd w:val="clear" w:color="auto" w:fill="FFFFFF"/>
              </w:rPr>
            </w:pPr>
            <m:oMath>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w</m:t>
                  </m:r>
                </m:e>
                <m:sub>
                  <m:r>
                    <w:rPr>
                      <w:rFonts w:ascii="Cambria Math" w:hAnsi="Cambria Math" w:cs="Segoe UI"/>
                      <w:color w:val="0D0D0D"/>
                      <w:kern w:val="2"/>
                      <w:sz w:val="21"/>
                      <w:szCs w:val="24"/>
                      <w:shd w:val="clear" w:color="auto" w:fill="FFFFFF"/>
                    </w:rPr>
                    <m:t>i</m:t>
                  </m:r>
                </m:sub>
              </m:sSub>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rad>
                    <m:radPr>
                      <m:ctrlPr>
                        <w:rPr>
                          <w:rFonts w:ascii="Cambria Math" w:hAnsi="Cambria Math" w:cs="Segoe UI"/>
                          <w:color w:val="0D0D0D"/>
                          <w:kern w:val="2"/>
                          <w:sz w:val="21"/>
                          <w:szCs w:val="24"/>
                          <w:shd w:val="clear" w:color="auto" w:fill="FFFFFF"/>
                        </w:rPr>
                      </m:ctrlPr>
                    </m:radPr>
                    <m:deg>
                      <m:r>
                        <w:rPr>
                          <w:rFonts w:ascii="Cambria Math" w:hAnsi="Cambria Math" w:cs="Segoe UI"/>
                          <w:color w:val="0D0D0D"/>
                          <w:kern w:val="2"/>
                          <w:sz w:val="21"/>
                          <w:szCs w:val="24"/>
                          <w:shd w:val="clear" w:color="auto" w:fill="FFFFFF"/>
                        </w:rPr>
                        <m:t>n</m:t>
                      </m:r>
                    </m:deg>
                    <m:e>
                      <m:nary>
                        <m:naryPr>
                          <m:chr m:val="∏"/>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j</m:t>
                          </m:r>
                          <m:r>
                            <m:rPr>
                              <m:sty m:val="p"/>
                            </m:rPr>
                            <w:rPr>
                              <w:rFonts w:ascii="Cambria Math" w:hAnsi="Cambria Math" w:cs="Segoe UI"/>
                              <w:color w:val="0D0D0D"/>
                              <w:kern w:val="2"/>
                              <w:sz w:val="21"/>
                              <w:szCs w:val="24"/>
                              <w:shd w:val="clear" w:color="auto" w:fill="FFFFFF"/>
                            </w:rPr>
                            <m:t>=1</m:t>
                          </m:r>
                        </m:sub>
                        <m:sup>
                          <m:r>
                            <w:rPr>
                              <w:rFonts w:ascii="Cambria Math" w:hAnsi="Cambria Math" w:cs="Segoe UI"/>
                              <w:color w:val="0D0D0D"/>
                              <w:kern w:val="2"/>
                              <w:sz w:val="21"/>
                              <w:szCs w:val="24"/>
                              <w:shd w:val="clear" w:color="auto" w:fill="FFFFFF"/>
                            </w:rPr>
                            <m:t>n</m:t>
                          </m:r>
                        </m:sup>
                        <m:e>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P</m:t>
                              </m:r>
                            </m:e>
                            <m:sub>
                              <m:r>
                                <w:rPr>
                                  <w:rFonts w:ascii="Cambria Math" w:hAnsi="Cambria Math" w:cs="Segoe UI"/>
                                  <w:color w:val="0D0D0D"/>
                                  <w:kern w:val="2"/>
                                  <w:sz w:val="21"/>
                                  <w:szCs w:val="24"/>
                                  <w:shd w:val="clear" w:color="auto" w:fill="FFFFFF"/>
                                </w:rPr>
                                <m:t>ij</m:t>
                              </m:r>
                            </m:sub>
                          </m:sSub>
                        </m:e>
                      </m:nary>
                    </m:e>
                  </m:rad>
                </m:num>
                <m:den>
                  <m:nary>
                    <m:naryPr>
                      <m:chr m:val="∑"/>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=1</m:t>
                      </m:r>
                    </m:sub>
                    <m:sup>
                      <m:r>
                        <w:rPr>
                          <w:rFonts w:ascii="Cambria Math" w:hAnsi="Cambria Math" w:cs="Segoe UI"/>
                          <w:color w:val="0D0D0D"/>
                          <w:kern w:val="2"/>
                          <w:sz w:val="21"/>
                          <w:szCs w:val="24"/>
                          <w:shd w:val="clear" w:color="auto" w:fill="FFFFFF"/>
                        </w:rPr>
                        <m:t>n</m:t>
                      </m:r>
                    </m:sup>
                    <m:e>
                      <m:rad>
                        <m:radPr>
                          <m:ctrlPr>
                            <w:rPr>
                              <w:rFonts w:ascii="Cambria Math" w:hAnsi="Cambria Math" w:cs="Segoe UI"/>
                              <w:color w:val="0D0D0D"/>
                              <w:kern w:val="2"/>
                              <w:sz w:val="21"/>
                              <w:szCs w:val="24"/>
                              <w:shd w:val="clear" w:color="auto" w:fill="FFFFFF"/>
                            </w:rPr>
                          </m:ctrlPr>
                        </m:radPr>
                        <m:deg>
                          <m:r>
                            <w:rPr>
                              <w:rFonts w:ascii="Cambria Math" w:hAnsi="Cambria Math" w:cs="Segoe UI"/>
                              <w:color w:val="0D0D0D"/>
                              <w:kern w:val="2"/>
                              <w:sz w:val="21"/>
                              <w:szCs w:val="24"/>
                              <w:shd w:val="clear" w:color="auto" w:fill="FFFFFF"/>
                            </w:rPr>
                            <m:t>n</m:t>
                          </m:r>
                        </m:deg>
                        <m:e>
                          <m:nary>
                            <m:naryPr>
                              <m:chr m:val="∏"/>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j</m:t>
                              </m:r>
                              <m:r>
                                <m:rPr>
                                  <m:sty m:val="p"/>
                                </m:rPr>
                                <w:rPr>
                                  <w:rFonts w:ascii="Cambria Math" w:hAnsi="Cambria Math" w:cs="Segoe UI"/>
                                  <w:color w:val="0D0D0D"/>
                                  <w:kern w:val="2"/>
                                  <w:sz w:val="21"/>
                                  <w:szCs w:val="24"/>
                                  <w:shd w:val="clear" w:color="auto" w:fill="FFFFFF"/>
                                </w:rPr>
                                <m:t>=1</m:t>
                              </m:r>
                            </m:sub>
                            <m:sup>
                              <m:r>
                                <w:rPr>
                                  <w:rFonts w:ascii="Cambria Math" w:hAnsi="Cambria Math" w:cs="Segoe UI"/>
                                  <w:color w:val="0D0D0D"/>
                                  <w:kern w:val="2"/>
                                  <w:sz w:val="21"/>
                                  <w:szCs w:val="24"/>
                                  <w:shd w:val="clear" w:color="auto" w:fill="FFFFFF"/>
                                </w:rPr>
                                <m:t>n</m:t>
                              </m:r>
                            </m:sup>
                            <m:e>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P</m:t>
                                  </m:r>
                                </m:e>
                                <m:sub>
                                  <m:r>
                                    <w:rPr>
                                      <w:rFonts w:ascii="Cambria Math" w:hAnsi="Cambria Math" w:cs="Segoe UI"/>
                                      <w:color w:val="0D0D0D"/>
                                      <w:kern w:val="2"/>
                                      <w:sz w:val="21"/>
                                      <w:szCs w:val="24"/>
                                      <w:shd w:val="clear" w:color="auto" w:fill="FFFFFF"/>
                                    </w:rPr>
                                    <m:t>ij</m:t>
                                  </m:r>
                                </m:sub>
                              </m:sSub>
                            </m:e>
                          </m:nary>
                        </m:e>
                      </m:rad>
                    </m:e>
                  </m:nary>
                </m:den>
              </m:f>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=1, 2…</m:t>
              </m:r>
              <m:r>
                <w:rPr>
                  <w:rFonts w:ascii="Cambria Math" w:hAnsi="Cambria Math" w:cs="Segoe UI"/>
                  <w:color w:val="0D0D0D"/>
                  <w:kern w:val="2"/>
                  <w:sz w:val="21"/>
                  <w:szCs w:val="24"/>
                  <w:shd w:val="clear" w:color="auto" w:fill="FFFFFF"/>
                </w:rPr>
                <m:t>n</m:t>
              </m:r>
              <m:r>
                <m:rPr>
                  <m:sty m:val="p"/>
                </m:rPr>
                <w:rPr>
                  <w:rFonts w:ascii="Cambria Math" w:hAnsi="Cambria Math" w:cs="Segoe UI"/>
                  <w:color w:val="0D0D0D"/>
                  <w:kern w:val="2"/>
                  <w:sz w:val="21"/>
                  <w:szCs w:val="24"/>
                  <w:shd w:val="clear" w:color="auto" w:fill="FFFFFF"/>
                </w:rPr>
                <m:t>)</m:t>
              </m:r>
            </m:oMath>
            <w:r w:rsidR="00B57A4D" w:rsidRPr="00127A30">
              <w:rPr>
                <w:rFonts w:cs="Segoe UI"/>
                <w:color w:val="0D0D0D"/>
                <w:kern w:val="2"/>
                <w:sz w:val="21"/>
                <w:szCs w:val="24"/>
                <w:shd w:val="clear" w:color="auto" w:fill="FFFFFF"/>
              </w:rPr>
              <w:tab/>
              <w:t xml:space="preserve">           </w:t>
            </w:r>
            <w:r w:rsidR="00B57A4D" w:rsidRPr="00127A30">
              <w:rPr>
                <w:rFonts w:cs="Segoe UI"/>
                <w:color w:val="0D0D0D"/>
                <w:kern w:val="2"/>
                <w:sz w:val="21"/>
                <w:szCs w:val="24"/>
                <w:shd w:val="clear" w:color="auto" w:fill="FFFFFF"/>
              </w:rPr>
              <w:t>（</w:t>
            </w:r>
            <w:r w:rsidR="0007182D" w:rsidRPr="00127A30">
              <w:rPr>
                <w:rFonts w:cs="Segoe UI"/>
                <w:color w:val="0D0D0D"/>
                <w:kern w:val="2"/>
                <w:sz w:val="21"/>
                <w:szCs w:val="24"/>
                <w:shd w:val="clear" w:color="auto" w:fill="FFFFFF"/>
              </w:rPr>
              <w:t>3</w:t>
            </w:r>
            <w:r w:rsidR="00B57A4D" w:rsidRPr="00127A30">
              <w:rPr>
                <w:rFonts w:cs="Segoe UI"/>
                <w:color w:val="0D0D0D"/>
                <w:kern w:val="2"/>
                <w:sz w:val="21"/>
                <w:szCs w:val="24"/>
                <w:shd w:val="clear" w:color="auto" w:fill="FFFFFF"/>
              </w:rPr>
              <w:t>-11</w:t>
            </w:r>
            <w:r w:rsidR="00B57A4D" w:rsidRPr="00127A30">
              <w:rPr>
                <w:rFonts w:cs="Segoe UI"/>
                <w:color w:val="0D0D0D"/>
                <w:kern w:val="2"/>
                <w:sz w:val="21"/>
                <w:szCs w:val="24"/>
                <w:shd w:val="clear" w:color="auto" w:fill="FFFFFF"/>
              </w:rPr>
              <w:t>）</w:t>
            </w:r>
          </w:p>
          <w:p w:rsidR="00B57A4D" w:rsidRPr="00127A30" w:rsidRDefault="00FF4916" w:rsidP="00B57A4D">
            <w:pPr>
              <w:pStyle w:val="ad"/>
              <w:tabs>
                <w:tab w:val="clear" w:pos="5520"/>
                <w:tab w:val="left" w:pos="3360"/>
                <w:tab w:val="left" w:pos="7513"/>
              </w:tabs>
              <w:jc w:val="right"/>
              <w:rPr>
                <w:rFonts w:cs="Segoe UI"/>
                <w:color w:val="0D0D0D"/>
                <w:kern w:val="2"/>
                <w:sz w:val="21"/>
                <w:szCs w:val="24"/>
                <w:shd w:val="clear" w:color="auto" w:fill="FFFFFF"/>
              </w:rPr>
            </w:pPr>
            <m:oMath>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A</m:t>
                  </m:r>
                </m:e>
                <m:sub>
                  <m:r>
                    <w:rPr>
                      <w:rFonts w:ascii="Cambria Math" w:hAnsi="Cambria Math" w:cs="Segoe UI"/>
                      <w:color w:val="0D0D0D"/>
                      <w:kern w:val="2"/>
                      <w:sz w:val="21"/>
                      <w:szCs w:val="24"/>
                      <w:shd w:val="clear" w:color="auto" w:fill="FFFFFF"/>
                    </w:rPr>
                    <m:t>j</m:t>
                  </m:r>
                </m:sub>
              </m:sSub>
              <m:r>
                <m:rPr>
                  <m:sty m:val="p"/>
                </m:rPr>
                <w:rPr>
                  <w:rFonts w:ascii="Cambria Math" w:hAnsi="Cambria Math" w:cs="Segoe UI"/>
                  <w:color w:val="0D0D0D"/>
                  <w:kern w:val="2"/>
                  <w:sz w:val="21"/>
                  <w:szCs w:val="24"/>
                  <w:shd w:val="clear" w:color="auto" w:fill="FFFFFF"/>
                </w:rPr>
                <m:t>=</m:t>
              </m:r>
              <m:sSubSup>
                <m:sSubSupPr>
                  <m:ctrlPr>
                    <w:rPr>
                      <w:rFonts w:ascii="Cambria Math" w:hAnsi="Cambria Math" w:cs="Segoe UI"/>
                      <w:color w:val="0D0D0D"/>
                      <w:kern w:val="2"/>
                      <w:sz w:val="21"/>
                      <w:szCs w:val="24"/>
                      <w:shd w:val="clear" w:color="auto" w:fill="FFFFFF"/>
                    </w:rPr>
                  </m:ctrlPr>
                </m:sSubSupPr>
                <m:e>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w</m:t>
                      </m:r>
                    </m:e>
                    <m:sub>
                      <m:r>
                        <w:rPr>
                          <w:rFonts w:ascii="Cambria Math" w:hAnsi="Cambria Math" w:cs="Segoe UI"/>
                          <w:color w:val="0D0D0D"/>
                          <w:kern w:val="2"/>
                          <w:sz w:val="21"/>
                          <w:szCs w:val="24"/>
                          <w:shd w:val="clear" w:color="auto" w:fill="FFFFFF"/>
                        </w:rPr>
                        <m:t>i</m:t>
                      </m:r>
                    </m:sub>
                  </m:sSub>
                  <m:r>
                    <m:rPr>
                      <m:sty m:val="p"/>
                    </m:rPr>
                    <w:rPr>
                      <w:rFonts w:ascii="Cambria Math" w:hAnsi="Cambria Math" w:cs="Segoe UI"/>
                      <w:color w:val="0D0D0D"/>
                      <w:kern w:val="2"/>
                      <w:sz w:val="21"/>
                      <w:szCs w:val="24"/>
                      <w:shd w:val="clear" w:color="auto" w:fill="FFFFFF"/>
                    </w:rPr>
                    <m:t>}</m:t>
                  </m:r>
                </m:e>
                <m:sub>
                  <m:r>
                    <w:rPr>
                      <w:rFonts w:ascii="Cambria Math" w:hAnsi="Cambria Math" w:cs="Segoe UI"/>
                      <w:color w:val="0D0D0D"/>
                      <w:kern w:val="2"/>
                      <w:sz w:val="21"/>
                      <w:szCs w:val="24"/>
                      <w:shd w:val="clear" w:color="auto" w:fill="FFFFFF"/>
                    </w:rPr>
                    <m:t>n</m:t>
                  </m:r>
                </m:sub>
                <m:sup>
                  <m:r>
                    <w:rPr>
                      <w:rFonts w:ascii="Cambria Math" w:hAnsi="Cambria Math" w:cs="Segoe UI"/>
                      <w:color w:val="0D0D0D"/>
                      <w:kern w:val="2"/>
                      <w:sz w:val="21"/>
                      <w:szCs w:val="24"/>
                      <w:shd w:val="clear" w:color="auto" w:fill="FFFFFF"/>
                    </w:rPr>
                    <m:t>T</m:t>
                  </m:r>
                </m:sup>
              </m:sSubSup>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=1, 2…</m:t>
              </m:r>
              <m:r>
                <w:rPr>
                  <w:rFonts w:ascii="Cambria Math" w:hAnsi="Cambria Math" w:cs="Segoe UI"/>
                  <w:color w:val="0D0D0D"/>
                  <w:kern w:val="2"/>
                  <w:sz w:val="21"/>
                  <w:szCs w:val="24"/>
                  <w:shd w:val="clear" w:color="auto" w:fill="FFFFFF"/>
                </w:rPr>
                <m:t>n</m:t>
              </m:r>
              <m:r>
                <m:rPr>
                  <m:sty m:val="p"/>
                </m:rPr>
                <w:rPr>
                  <w:rFonts w:ascii="Cambria Math" w:hAnsi="Cambria Math" w:cs="Segoe UI"/>
                  <w:color w:val="0D0D0D"/>
                  <w:kern w:val="2"/>
                  <w:sz w:val="21"/>
                  <w:szCs w:val="24"/>
                  <w:shd w:val="clear" w:color="auto" w:fill="FFFFFF"/>
                </w:rPr>
                <m:t>)</m:t>
              </m:r>
            </m:oMath>
            <w:r w:rsidR="00B57A4D" w:rsidRPr="00127A30">
              <w:rPr>
                <w:rFonts w:cs="Segoe UI"/>
                <w:color w:val="0D0D0D"/>
                <w:kern w:val="2"/>
                <w:sz w:val="21"/>
                <w:szCs w:val="24"/>
                <w:shd w:val="clear" w:color="auto" w:fill="FFFFFF"/>
              </w:rPr>
              <w:tab/>
              <w:t xml:space="preserve">         </w:t>
            </w:r>
            <w:r w:rsidR="00B57A4D" w:rsidRPr="00127A30">
              <w:rPr>
                <w:rFonts w:cs="Segoe UI"/>
                <w:color w:val="0D0D0D"/>
                <w:kern w:val="2"/>
                <w:sz w:val="21"/>
                <w:szCs w:val="24"/>
                <w:shd w:val="clear" w:color="auto" w:fill="FFFFFF"/>
              </w:rPr>
              <w:t>（</w:t>
            </w:r>
            <w:r w:rsidR="0007182D" w:rsidRPr="00127A30">
              <w:rPr>
                <w:rFonts w:cs="Segoe UI"/>
                <w:color w:val="0D0D0D"/>
                <w:kern w:val="2"/>
                <w:sz w:val="21"/>
                <w:szCs w:val="24"/>
                <w:shd w:val="clear" w:color="auto" w:fill="FFFFFF"/>
              </w:rPr>
              <w:t>3</w:t>
            </w:r>
            <w:r w:rsidR="00B57A4D" w:rsidRPr="00127A30">
              <w:rPr>
                <w:rFonts w:cs="Segoe UI"/>
                <w:color w:val="0D0D0D"/>
                <w:kern w:val="2"/>
                <w:sz w:val="21"/>
                <w:szCs w:val="24"/>
                <w:shd w:val="clear" w:color="auto" w:fill="FFFFFF"/>
              </w:rPr>
              <w:t>-12</w:t>
            </w:r>
            <w:r w:rsidR="00B57A4D" w:rsidRPr="00127A30">
              <w:rPr>
                <w:rFonts w:cs="Segoe UI"/>
                <w:color w:val="0D0D0D"/>
                <w:kern w:val="2"/>
                <w:sz w:val="21"/>
                <w:szCs w:val="24"/>
                <w:shd w:val="clear" w:color="auto" w:fill="FFFFFF"/>
              </w:rPr>
              <w:t>）</w:t>
            </w:r>
          </w:p>
          <w:p w:rsidR="00B57A4D" w:rsidRPr="000435C4" w:rsidRDefault="00996607" w:rsidP="00996607">
            <w:pPr>
              <w:pStyle w:val="11"/>
              <w:rPr>
                <w:rFonts w:cs="Times New Roman"/>
              </w:rPr>
            </w:pPr>
            <w:r>
              <w:tab/>
            </w:r>
            <w:r w:rsidR="00B57A4D" w:rsidRPr="008C4E3D">
              <w:t>在确定常权向量后，引入变权综合评价方法，合理研究所选择指标的</w:t>
            </w:r>
            <w:proofErr w:type="gramStart"/>
            <w:r w:rsidR="00B57A4D" w:rsidRPr="008C4E3D">
              <w:t>不</w:t>
            </w:r>
            <w:proofErr w:type="gramEnd"/>
            <w:r w:rsidR="00B57A4D" w:rsidRPr="008C4E3D">
              <w:t>均衡性，参考经验选取的均衡函数：</w:t>
            </w:r>
            <w:r w:rsidR="00B57A4D" w:rsidRPr="000435C4">
              <w:rPr>
                <w:rFonts w:cs="Times New Roman"/>
              </w:rPr>
              <w:t xml:space="preserve"> </w:t>
            </w:r>
          </w:p>
          <w:p w:rsidR="00B57A4D" w:rsidRPr="008C4E3D" w:rsidRDefault="00FF4916" w:rsidP="00B57A4D">
            <w:pPr>
              <w:pStyle w:val="ad"/>
              <w:tabs>
                <w:tab w:val="clear" w:pos="5520"/>
                <w:tab w:val="left" w:pos="3360"/>
                <w:tab w:val="left" w:pos="7513"/>
              </w:tabs>
              <w:spacing w:line="240" w:lineRule="auto"/>
              <w:jc w:val="right"/>
              <w:rPr>
                <w:rFonts w:cs="Segoe UI"/>
                <w:color w:val="0D0D0D"/>
                <w:kern w:val="2"/>
                <w:sz w:val="21"/>
                <w:szCs w:val="24"/>
                <w:shd w:val="clear" w:color="auto" w:fill="FFFFFF"/>
              </w:rPr>
            </w:pPr>
            <m:oMath>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S</m:t>
                  </m:r>
                </m:e>
                <m:sub>
                  <m:r>
                    <w:rPr>
                      <w:rFonts w:ascii="Cambria Math" w:hAnsi="Cambria Math" w:cs="Segoe UI"/>
                      <w:color w:val="0D0D0D"/>
                      <w:kern w:val="2"/>
                      <w:sz w:val="21"/>
                      <w:szCs w:val="24"/>
                      <w:shd w:val="clear" w:color="auto" w:fill="FFFFFF"/>
                    </w:rPr>
                    <m:t>j</m:t>
                  </m:r>
                </m:sub>
              </m:sSub>
              <m:r>
                <m:rPr>
                  <m:sty m:val="p"/>
                </m:rPr>
                <w:rPr>
                  <w:rFonts w:ascii="Cambria Math" w:hAnsi="Cambria Math" w:cs="Segoe UI"/>
                  <w:color w:val="0D0D0D"/>
                  <w:kern w:val="2"/>
                  <w:sz w:val="21"/>
                  <w:szCs w:val="24"/>
                  <w:shd w:val="clear" w:color="auto" w:fill="FFFFFF"/>
                </w:rPr>
                <m:t>=</m:t>
              </m:r>
              <m:d>
                <m:dPr>
                  <m:begChr m:val="{"/>
                  <m:endChr m:val=""/>
                  <m:ctrlPr>
                    <w:rPr>
                      <w:rFonts w:ascii="Cambria Math" w:hAnsi="Cambria Math" w:cs="Segoe UI"/>
                      <w:color w:val="0D0D0D"/>
                      <w:kern w:val="2"/>
                      <w:sz w:val="21"/>
                      <w:szCs w:val="24"/>
                      <w:shd w:val="clear" w:color="auto" w:fill="FFFFFF"/>
                    </w:rPr>
                  </m:ctrlPr>
                </m:dPr>
                <m:e>
                  <m:eqArr>
                    <m:eqArrPr>
                      <m:ctrlPr>
                        <w:rPr>
                          <w:rFonts w:ascii="Cambria Math" w:hAnsi="Cambria Math" w:cs="Segoe UI"/>
                          <w:color w:val="0D0D0D"/>
                          <w:kern w:val="2"/>
                          <w:sz w:val="21"/>
                          <w:szCs w:val="24"/>
                          <w:shd w:val="clear" w:color="auto" w:fill="FFFFFF"/>
                        </w:rPr>
                      </m:ctrlPr>
                    </m:eqArrPr>
                    <m:e>
                      <m:r>
                        <m:rPr>
                          <m:sty m:val="p"/>
                        </m:rPr>
                        <w:rPr>
                          <w:rFonts w:ascii="Cambria Math" w:hAnsi="Cambria Math" w:cs="Segoe UI"/>
                          <w:color w:val="0D0D0D"/>
                          <w:kern w:val="2"/>
                          <w:sz w:val="21"/>
                          <w:szCs w:val="24"/>
                          <w:shd w:val="clear" w:color="auto" w:fill="FFFFFF"/>
                        </w:rPr>
                        <m:t>2-</m:t>
                      </m:r>
                      <m:sSubSup>
                        <m:sSubSupPr>
                          <m:ctrlPr>
                            <w:rPr>
                              <w:rFonts w:ascii="Cambria Math" w:hAnsi="Cambria Math" w:cs="Segoe UI"/>
                              <w:color w:val="0D0D0D"/>
                              <w:kern w:val="2"/>
                              <w:sz w:val="21"/>
                              <w:szCs w:val="24"/>
                              <w:shd w:val="clear" w:color="auto" w:fill="FFFFFF"/>
                            </w:rPr>
                          </m:ctrlPr>
                        </m:sSubSupPr>
                        <m:e>
                          <m:r>
                            <w:rPr>
                              <w:rFonts w:ascii="Cambria Math" w:hAnsi="Cambria Math" w:cs="Segoe UI"/>
                              <w:color w:val="0D0D0D"/>
                              <w:kern w:val="2"/>
                              <w:sz w:val="21"/>
                              <w:szCs w:val="24"/>
                              <w:shd w:val="clear" w:color="auto" w:fill="FFFFFF"/>
                            </w:rPr>
                            <m:t>log</m:t>
                          </m:r>
                        </m:e>
                        <m:sub>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b</m:t>
                              </m:r>
                            </m:e>
                            <m:sub>
                              <m:r>
                                <w:rPr>
                                  <w:rFonts w:ascii="Cambria Math" w:hAnsi="Cambria Math" w:cs="Segoe UI"/>
                                  <w:color w:val="0D0D0D"/>
                                  <w:kern w:val="2"/>
                                  <w:sz w:val="21"/>
                                  <w:szCs w:val="24"/>
                                  <w:shd w:val="clear" w:color="auto" w:fill="FFFFFF"/>
                                </w:rPr>
                                <m:t>j</m:t>
                              </m:r>
                            </m:sub>
                          </m:sSub>
                        </m:sub>
                        <m:sup>
                          <m:r>
                            <w:rPr>
                              <w:rFonts w:ascii="Cambria Math" w:hAnsi="Cambria Math" w:cs="Segoe UI"/>
                              <w:color w:val="0D0D0D"/>
                              <w:kern w:val="2"/>
                              <w:sz w:val="21"/>
                              <w:szCs w:val="24"/>
                              <w:shd w:val="clear" w:color="auto" w:fill="FFFFFF"/>
                            </w:rPr>
                            <m:t>f</m:t>
                          </m:r>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x</m:t>
                              </m:r>
                            </m:e>
                            <m:sub>
                              <m:r>
                                <w:rPr>
                                  <w:rFonts w:ascii="Cambria Math" w:hAnsi="Cambria Math" w:cs="Segoe UI"/>
                                  <w:color w:val="0D0D0D"/>
                                  <w:kern w:val="2"/>
                                  <w:sz w:val="21"/>
                                  <w:szCs w:val="24"/>
                                  <w:shd w:val="clear" w:color="auto" w:fill="FFFFFF"/>
                                </w:rPr>
                                <m:t>j</m:t>
                              </m:r>
                            </m:sub>
                          </m:sSub>
                          <m:r>
                            <m:rPr>
                              <m:sty m:val="p"/>
                            </m:rPr>
                            <w:rPr>
                              <w:rFonts w:ascii="Cambria Math" w:hAnsi="Cambria Math" w:cs="Segoe UI"/>
                              <w:color w:val="0D0D0D"/>
                              <w:kern w:val="2"/>
                              <w:sz w:val="21"/>
                              <w:szCs w:val="24"/>
                              <w:shd w:val="clear" w:color="auto" w:fill="FFFFFF"/>
                            </w:rPr>
                            <m:t>)</m:t>
                          </m:r>
                        </m:sup>
                      </m:sSubSup>
                      <m:r>
                        <m:rPr>
                          <m:sty m:val="p"/>
                        </m:rPr>
                        <w:rPr>
                          <w:rFonts w:ascii="Cambria Math" w:hAnsi="Cambria Math" w:cs="Segoe UI"/>
                          <w:color w:val="0D0D0D"/>
                          <w:kern w:val="2"/>
                          <w:sz w:val="21"/>
                          <w:szCs w:val="24"/>
                          <w:shd w:val="clear" w:color="auto" w:fill="FFFFFF"/>
                        </w:rPr>
                        <m:t xml:space="preserve">, </m:t>
                      </m:r>
                      <m:r>
                        <w:rPr>
                          <w:rFonts w:ascii="Cambria Math" w:hAnsi="Cambria Math" w:cs="Segoe UI"/>
                          <w:color w:val="0D0D0D"/>
                          <w:kern w:val="2"/>
                          <w:sz w:val="21"/>
                          <w:szCs w:val="24"/>
                          <w:shd w:val="clear" w:color="auto" w:fill="FFFFFF"/>
                        </w:rPr>
                        <m:t>f</m:t>
                      </m:r>
                      <m:d>
                        <m:dPr>
                          <m:ctrlPr>
                            <w:rPr>
                              <w:rFonts w:ascii="Cambria Math" w:hAnsi="Cambria Math" w:cs="Segoe UI"/>
                              <w:color w:val="0D0D0D"/>
                              <w:kern w:val="2"/>
                              <w:sz w:val="21"/>
                              <w:szCs w:val="24"/>
                              <w:shd w:val="clear" w:color="auto" w:fill="FFFFFF"/>
                            </w:rPr>
                          </m:ctrlPr>
                        </m:dPr>
                        <m:e>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x</m:t>
                              </m:r>
                            </m:e>
                            <m:sub>
                              <m:r>
                                <w:rPr>
                                  <w:rFonts w:ascii="Cambria Math" w:hAnsi="Cambria Math" w:cs="Segoe UI"/>
                                  <w:color w:val="0D0D0D"/>
                                  <w:kern w:val="2"/>
                                  <w:sz w:val="21"/>
                                  <w:szCs w:val="24"/>
                                  <w:shd w:val="clear" w:color="auto" w:fill="FFFFFF"/>
                                </w:rPr>
                                <m:t>j</m:t>
                              </m:r>
                            </m:sub>
                          </m:sSub>
                        </m:e>
                      </m:d>
                      <m:r>
                        <m:rPr>
                          <m:sty m:val="p"/>
                        </m:rPr>
                        <w:rPr>
                          <w:rFonts w:ascii="Cambria Math" w:hAnsi="Cambria Math" w:cs="Segoe UI"/>
                          <w:color w:val="0D0D0D"/>
                          <w:kern w:val="2"/>
                          <w:sz w:val="21"/>
                          <w:szCs w:val="24"/>
                          <w:shd w:val="clear" w:color="auto" w:fill="FFFFFF"/>
                        </w:rPr>
                        <m:t>&gt;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b</m:t>
                          </m:r>
                        </m:e>
                        <m:sub>
                          <m:r>
                            <w:rPr>
                              <w:rFonts w:ascii="Cambria Math" w:hAnsi="Cambria Math" w:cs="Segoe UI"/>
                              <w:color w:val="0D0D0D"/>
                              <w:kern w:val="2"/>
                              <w:sz w:val="21"/>
                              <w:szCs w:val="24"/>
                              <w:shd w:val="clear" w:color="auto" w:fill="FFFFFF"/>
                            </w:rPr>
                            <m:t>j</m:t>
                          </m:r>
                        </m:sub>
                      </m:sSub>
                    </m:e>
                    <m:e>
                      <m:r>
                        <m:rPr>
                          <m:sty m:val="p"/>
                        </m:rPr>
                        <w:rPr>
                          <w:rFonts w:ascii="Cambria Math" w:hAnsi="Cambria Math" w:cs="Segoe UI"/>
                          <w:color w:val="0D0D0D"/>
                          <w:kern w:val="2"/>
                          <w:sz w:val="21"/>
                          <w:szCs w:val="24"/>
                          <w:shd w:val="clear" w:color="auto" w:fill="FFFFFF"/>
                        </w:rPr>
                        <m:t xml:space="preserve">1, </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f</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x</m:t>
                          </m:r>
                        </m:e>
                        <m:sub>
                          <m:r>
                            <w:rPr>
                              <w:rFonts w:ascii="Cambria Math" w:hAnsi="Cambria Math" w:cs="Segoe UI"/>
                              <w:color w:val="0D0D0D"/>
                              <w:kern w:val="2"/>
                              <w:sz w:val="21"/>
                              <w:szCs w:val="24"/>
                              <w:shd w:val="clear" w:color="auto" w:fill="FFFFFF"/>
                            </w:rPr>
                            <m:t>j</m:t>
                          </m:r>
                        </m:sub>
                      </m:sSub>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b</m:t>
                          </m:r>
                        </m:e>
                        <m:sub>
                          <m:r>
                            <w:rPr>
                              <w:rFonts w:ascii="Cambria Math" w:hAnsi="Cambria Math" w:cs="Segoe UI"/>
                              <w:color w:val="0D0D0D"/>
                              <w:kern w:val="2"/>
                              <w:sz w:val="21"/>
                              <w:szCs w:val="24"/>
                              <w:shd w:val="clear" w:color="auto" w:fill="FFFFFF"/>
                            </w:rPr>
                            <m:t>j</m:t>
                          </m:r>
                        </m:sub>
                      </m:sSub>
                    </m:e>
                  </m:eqArr>
                </m:e>
              </m:d>
            </m:oMath>
            <w:r w:rsidR="00B57A4D" w:rsidRPr="008C4E3D">
              <w:rPr>
                <w:rFonts w:cs="Segoe UI"/>
                <w:color w:val="0D0D0D"/>
                <w:kern w:val="2"/>
                <w:sz w:val="21"/>
                <w:szCs w:val="24"/>
                <w:shd w:val="clear" w:color="auto" w:fill="FFFFFF"/>
              </w:rPr>
              <w:t xml:space="preserve"> </w:t>
            </w:r>
            <w:r w:rsidR="00B57A4D" w:rsidRPr="008C4E3D">
              <w:rPr>
                <w:rFonts w:cs="Segoe UI"/>
                <w:color w:val="0D0D0D"/>
                <w:kern w:val="2"/>
                <w:sz w:val="21"/>
                <w:szCs w:val="24"/>
                <w:shd w:val="clear" w:color="auto" w:fill="FFFFFF"/>
              </w:rPr>
              <w:tab/>
              <w:t xml:space="preserve">            </w:t>
            </w:r>
            <w:r w:rsidR="00B57A4D" w:rsidRPr="008C4E3D">
              <w:rPr>
                <w:rFonts w:cs="Segoe UI"/>
                <w:color w:val="0D0D0D"/>
                <w:kern w:val="2"/>
                <w:sz w:val="21"/>
                <w:szCs w:val="24"/>
                <w:shd w:val="clear" w:color="auto" w:fill="FFFFFF"/>
              </w:rPr>
              <w:t>（</w:t>
            </w:r>
            <w:r w:rsidR="0007182D" w:rsidRPr="008C4E3D">
              <w:rPr>
                <w:rFonts w:cs="Segoe UI"/>
                <w:color w:val="0D0D0D"/>
                <w:kern w:val="2"/>
                <w:sz w:val="21"/>
                <w:szCs w:val="24"/>
                <w:shd w:val="clear" w:color="auto" w:fill="FFFFFF"/>
              </w:rPr>
              <w:t>3</w:t>
            </w:r>
            <w:r w:rsidR="00B57A4D" w:rsidRPr="008C4E3D">
              <w:rPr>
                <w:rFonts w:cs="Segoe UI"/>
                <w:color w:val="0D0D0D"/>
                <w:kern w:val="2"/>
                <w:sz w:val="21"/>
                <w:szCs w:val="24"/>
                <w:shd w:val="clear" w:color="auto" w:fill="FFFFFF"/>
              </w:rPr>
              <w:t>-13</w:t>
            </w:r>
            <w:r w:rsidR="00B57A4D" w:rsidRPr="008C4E3D">
              <w:rPr>
                <w:rFonts w:cs="Segoe UI"/>
                <w:color w:val="0D0D0D"/>
                <w:kern w:val="2"/>
                <w:sz w:val="21"/>
                <w:szCs w:val="24"/>
                <w:shd w:val="clear" w:color="auto" w:fill="FFFFFF"/>
              </w:rPr>
              <w:t>）</w:t>
            </w:r>
          </w:p>
          <w:p w:rsidR="00B57A4D" w:rsidRPr="008C4E3D" w:rsidRDefault="00996607" w:rsidP="00996607">
            <w:pPr>
              <w:pStyle w:val="11"/>
            </w:pPr>
            <w:r>
              <w:tab/>
            </w:r>
            <w:r w:rsidR="00B57A4D" w:rsidRPr="008C4E3D">
              <w:t>其中</w:t>
            </w:r>
            <w:proofErr w:type="spellStart"/>
            <w:r w:rsidR="00B57A4D" w:rsidRPr="00996607">
              <w:rPr>
                <w:i/>
              </w:rPr>
              <w:t>b</w:t>
            </w:r>
            <w:r w:rsidR="00B57A4D" w:rsidRPr="00996607">
              <w:rPr>
                <w:i/>
                <w:vertAlign w:val="subscript"/>
              </w:rPr>
              <w:t>j</w:t>
            </w:r>
            <w:proofErr w:type="spellEnd"/>
            <w:r w:rsidR="00B57A4D" w:rsidRPr="008C4E3D">
              <w:t>为调整水平阈值，</w:t>
            </w:r>
            <w:proofErr w:type="gramStart"/>
            <w:r w:rsidR="00B57A4D" w:rsidRPr="008C4E3D">
              <w:t>当因素</w:t>
            </w:r>
            <w:proofErr w:type="gramEnd"/>
            <w:r w:rsidR="00B57A4D" w:rsidRPr="008C4E3D">
              <w:t>状态过差时进行调整。</w:t>
            </w:r>
          </w:p>
          <w:p w:rsidR="00B57A4D" w:rsidRPr="008C4E3D" w:rsidRDefault="00996607" w:rsidP="00996607">
            <w:pPr>
              <w:pStyle w:val="11"/>
            </w:pPr>
            <w:r>
              <w:tab/>
            </w:r>
            <w:r w:rsidR="00B57A4D" w:rsidRPr="008C4E3D">
              <w:t>随后，将所求出的常权向量</w:t>
            </w:r>
            <w:proofErr w:type="spellStart"/>
            <w:r w:rsidR="00B57A4D" w:rsidRPr="00151A4A">
              <w:rPr>
                <w:i/>
              </w:rPr>
              <w:t>A</w:t>
            </w:r>
            <w:r w:rsidR="00B57A4D" w:rsidRPr="00151A4A">
              <w:rPr>
                <w:i/>
                <w:vertAlign w:val="subscript"/>
              </w:rPr>
              <w:t>j</w:t>
            </w:r>
            <w:proofErr w:type="spellEnd"/>
            <w:r w:rsidR="00B57A4D" w:rsidRPr="008C4E3D">
              <w:t>与均衡函数进行</w:t>
            </w:r>
            <w:r w:rsidR="00B57A4D" w:rsidRPr="008C4E3D">
              <w:t>Hadamard</w:t>
            </w:r>
            <w:r w:rsidR="00B57A4D" w:rsidRPr="008C4E3D">
              <w:t>乘积变权，在进行归一化后求得变权向量</w:t>
            </w:r>
            <w:r w:rsidR="00B57A4D" w:rsidRPr="00151A4A">
              <w:rPr>
                <w:i/>
              </w:rPr>
              <w:t>W</w:t>
            </w:r>
            <w:r w:rsidR="00B57A4D" w:rsidRPr="008C4E3D">
              <w:t>如下式所示：</w:t>
            </w:r>
          </w:p>
          <w:p w:rsidR="00B57A4D" w:rsidRPr="008C4E3D" w:rsidRDefault="00FF4916" w:rsidP="00B57A4D">
            <w:pPr>
              <w:pStyle w:val="ad"/>
              <w:tabs>
                <w:tab w:val="clear" w:pos="5520"/>
                <w:tab w:val="left" w:pos="3360"/>
                <w:tab w:val="left" w:pos="7513"/>
              </w:tabs>
              <w:jc w:val="right"/>
              <w:rPr>
                <w:rFonts w:cs="Segoe UI"/>
                <w:color w:val="0D0D0D"/>
                <w:kern w:val="2"/>
                <w:sz w:val="21"/>
                <w:szCs w:val="24"/>
                <w:shd w:val="clear" w:color="auto" w:fill="FFFFFF"/>
              </w:rPr>
            </w:pPr>
            <m:oMath>
              <m:r>
                <w:rPr>
                  <w:rFonts w:ascii="Cambria Math" w:hAnsi="Cambria Math" w:cs="Segoe UI"/>
                  <w:color w:val="0D0D0D"/>
                  <w:kern w:val="2"/>
                  <w:sz w:val="21"/>
                  <w:szCs w:val="24"/>
                  <w:shd w:val="clear" w:color="auto" w:fill="FFFFFF"/>
                </w:rPr>
                <m:t>W</m:t>
              </m:r>
              <m:r>
                <m:rPr>
                  <m:sty m:val="p"/>
                </m:rPr>
                <w:rPr>
                  <w:rFonts w:ascii="Cambria Math" w:hAnsi="Cambria Math" w:cs="Segoe UI"/>
                  <w:color w:val="0D0D0D"/>
                  <w:kern w:val="2"/>
                  <w:sz w:val="21"/>
                  <w:szCs w:val="24"/>
                  <w:shd w:val="clear" w:color="auto" w:fill="FFFFFF"/>
                </w:rPr>
                <m:t>=</m:t>
              </m:r>
              <m:f>
                <m:fPr>
                  <m:ctrlPr>
                    <w:rPr>
                      <w:rFonts w:ascii="Cambria Math" w:hAnsi="Cambria Math" w:cs="Segoe UI"/>
                      <w:color w:val="0D0D0D"/>
                      <w:kern w:val="2"/>
                      <w:sz w:val="21"/>
                      <w:szCs w:val="24"/>
                      <w:shd w:val="clear" w:color="auto" w:fill="FFFFFF"/>
                    </w:rPr>
                  </m:ctrlPr>
                </m:fPr>
                <m:num>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A</m:t>
                      </m:r>
                    </m:e>
                    <m:sub>
                      <m:r>
                        <w:rPr>
                          <w:rFonts w:ascii="Cambria Math" w:hAnsi="Cambria Math" w:cs="Segoe UI"/>
                          <w:color w:val="0D0D0D"/>
                          <w:kern w:val="2"/>
                          <w:sz w:val="21"/>
                          <w:szCs w:val="24"/>
                          <w:shd w:val="clear" w:color="auto" w:fill="FFFFFF"/>
                        </w:rPr>
                        <m:t>j</m:t>
                      </m:r>
                    </m:sub>
                  </m:sSub>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S</m:t>
                      </m:r>
                    </m:e>
                    <m:sub>
                      <m:r>
                        <w:rPr>
                          <w:rFonts w:ascii="Cambria Math" w:hAnsi="Cambria Math" w:cs="Segoe UI"/>
                          <w:color w:val="0D0D0D"/>
                          <w:kern w:val="2"/>
                          <w:sz w:val="21"/>
                          <w:szCs w:val="24"/>
                          <w:shd w:val="clear" w:color="auto" w:fill="FFFFFF"/>
                        </w:rPr>
                        <m:t>j</m:t>
                      </m:r>
                    </m:sub>
                  </m:sSub>
                </m:num>
                <m:den>
                  <m:nary>
                    <m:naryPr>
                      <m:chr m:val="∑"/>
                      <m:limLoc m:val="undOvr"/>
                      <m:ctrlPr>
                        <w:rPr>
                          <w:rFonts w:ascii="Cambria Math" w:hAnsi="Cambria Math" w:cs="Segoe UI"/>
                          <w:color w:val="0D0D0D"/>
                          <w:kern w:val="2"/>
                          <w:sz w:val="21"/>
                          <w:szCs w:val="24"/>
                          <w:shd w:val="clear" w:color="auto" w:fill="FFFFFF"/>
                        </w:rPr>
                      </m:ctrlPr>
                    </m:naryPr>
                    <m:sub>
                      <m:r>
                        <w:rPr>
                          <w:rFonts w:ascii="Cambria Math" w:hAnsi="Cambria Math" w:cs="Segoe UI"/>
                          <w:color w:val="0D0D0D"/>
                          <w:kern w:val="2"/>
                          <w:sz w:val="21"/>
                          <w:szCs w:val="24"/>
                          <w:shd w:val="clear" w:color="auto" w:fill="FFFFFF"/>
                        </w:rPr>
                        <m:t>i</m:t>
                      </m:r>
                      <m:r>
                        <m:rPr>
                          <m:sty m:val="p"/>
                        </m:rPr>
                        <w:rPr>
                          <w:rFonts w:ascii="Cambria Math" w:hAnsi="Cambria Math" w:cs="Segoe UI"/>
                          <w:color w:val="0D0D0D"/>
                          <w:kern w:val="2"/>
                          <w:sz w:val="21"/>
                          <w:szCs w:val="24"/>
                          <w:shd w:val="clear" w:color="auto" w:fill="FFFFFF"/>
                        </w:rPr>
                        <m:t>=1</m:t>
                      </m:r>
                    </m:sub>
                    <m:sup>
                      <m:r>
                        <w:rPr>
                          <w:rFonts w:ascii="Cambria Math" w:hAnsi="Cambria Math" w:cs="Segoe UI"/>
                          <w:color w:val="0D0D0D"/>
                          <w:kern w:val="2"/>
                          <w:sz w:val="21"/>
                          <w:szCs w:val="24"/>
                          <w:shd w:val="clear" w:color="auto" w:fill="FFFFFF"/>
                        </w:rPr>
                        <m:t>n</m:t>
                      </m:r>
                    </m:sup>
                    <m:e>
                      <m:r>
                        <m:rPr>
                          <m:sty m:val="p"/>
                        </m:rPr>
                        <w:rPr>
                          <w:rFonts w:ascii="Cambria Math" w:hAnsi="Cambria Math" w:cs="Segoe UI"/>
                          <w:color w:val="0D0D0D"/>
                          <w:kern w:val="2"/>
                          <w:sz w:val="21"/>
                          <w:szCs w:val="24"/>
                          <w:shd w:val="clear" w:color="auto" w:fill="FFFFFF"/>
                        </w:rPr>
                        <m:t>(</m:t>
                      </m:r>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A</m:t>
                          </m:r>
                        </m:e>
                        <m:sub>
                          <m:r>
                            <w:rPr>
                              <w:rFonts w:ascii="Cambria Math" w:hAnsi="Cambria Math" w:cs="Segoe UI"/>
                              <w:color w:val="0D0D0D"/>
                              <w:kern w:val="2"/>
                              <w:sz w:val="21"/>
                              <w:szCs w:val="24"/>
                              <w:shd w:val="clear" w:color="auto" w:fill="FFFFFF"/>
                            </w:rPr>
                            <m:t>i</m:t>
                          </m:r>
                        </m:sub>
                      </m:sSub>
                      <m:sSub>
                        <m:sSubPr>
                          <m:ctrlPr>
                            <w:rPr>
                              <w:rFonts w:ascii="Cambria Math" w:hAnsi="Cambria Math" w:cs="Segoe UI"/>
                              <w:color w:val="0D0D0D"/>
                              <w:kern w:val="2"/>
                              <w:sz w:val="21"/>
                              <w:szCs w:val="24"/>
                              <w:shd w:val="clear" w:color="auto" w:fill="FFFFFF"/>
                            </w:rPr>
                          </m:ctrlPr>
                        </m:sSubPr>
                        <m:e>
                          <m:r>
                            <w:rPr>
                              <w:rFonts w:ascii="Cambria Math" w:hAnsi="Cambria Math" w:cs="Segoe UI"/>
                              <w:color w:val="0D0D0D"/>
                              <w:kern w:val="2"/>
                              <w:sz w:val="21"/>
                              <w:szCs w:val="24"/>
                              <w:shd w:val="clear" w:color="auto" w:fill="FFFFFF"/>
                            </w:rPr>
                            <m:t>S</m:t>
                          </m:r>
                        </m:e>
                        <m:sub>
                          <m:r>
                            <w:rPr>
                              <w:rFonts w:ascii="Cambria Math" w:hAnsi="Cambria Math" w:cs="Segoe UI"/>
                              <w:color w:val="0D0D0D"/>
                              <w:kern w:val="2"/>
                              <w:sz w:val="21"/>
                              <w:szCs w:val="24"/>
                              <w:shd w:val="clear" w:color="auto" w:fill="FFFFFF"/>
                            </w:rPr>
                            <m:t>i</m:t>
                          </m:r>
                        </m:sub>
                      </m:sSub>
                      <m:r>
                        <m:rPr>
                          <m:sty m:val="p"/>
                        </m:rPr>
                        <w:rPr>
                          <w:rFonts w:ascii="Cambria Math" w:hAnsi="Cambria Math" w:cs="Segoe UI"/>
                          <w:color w:val="0D0D0D"/>
                          <w:kern w:val="2"/>
                          <w:sz w:val="21"/>
                          <w:szCs w:val="24"/>
                          <w:shd w:val="clear" w:color="auto" w:fill="FFFFFF"/>
                        </w:rPr>
                        <m:t>)</m:t>
                      </m:r>
                    </m:e>
                  </m:nary>
                </m:den>
              </m:f>
            </m:oMath>
            <w:r w:rsidR="00B57A4D" w:rsidRPr="008C4E3D">
              <w:rPr>
                <w:rFonts w:cs="Segoe UI"/>
                <w:color w:val="0D0D0D"/>
                <w:kern w:val="2"/>
                <w:sz w:val="21"/>
                <w:szCs w:val="24"/>
                <w:shd w:val="clear" w:color="auto" w:fill="FFFFFF"/>
              </w:rPr>
              <w:t xml:space="preserve"> </w:t>
            </w:r>
            <w:r w:rsidR="00B57A4D" w:rsidRPr="008C4E3D">
              <w:rPr>
                <w:rFonts w:cs="Segoe UI"/>
                <w:color w:val="0D0D0D"/>
                <w:kern w:val="2"/>
                <w:sz w:val="21"/>
                <w:szCs w:val="24"/>
                <w:shd w:val="clear" w:color="auto" w:fill="FFFFFF"/>
              </w:rPr>
              <w:tab/>
              <w:t xml:space="preserve">      </w:t>
            </w:r>
            <w:r w:rsidR="00B57A4D" w:rsidRPr="008C4E3D">
              <w:rPr>
                <w:rFonts w:cs="Segoe UI"/>
                <w:color w:val="0D0D0D"/>
                <w:kern w:val="2"/>
                <w:sz w:val="21"/>
                <w:szCs w:val="24"/>
                <w:shd w:val="clear" w:color="auto" w:fill="FFFFFF"/>
              </w:rPr>
              <w:t>（</w:t>
            </w:r>
            <w:r w:rsidR="0007182D" w:rsidRPr="008C4E3D">
              <w:rPr>
                <w:rFonts w:cs="Segoe UI"/>
                <w:color w:val="0D0D0D"/>
                <w:kern w:val="2"/>
                <w:sz w:val="21"/>
                <w:szCs w:val="24"/>
                <w:shd w:val="clear" w:color="auto" w:fill="FFFFFF"/>
              </w:rPr>
              <w:t>3</w:t>
            </w:r>
            <w:r w:rsidR="00B57A4D" w:rsidRPr="008C4E3D">
              <w:rPr>
                <w:rFonts w:cs="Segoe UI"/>
                <w:color w:val="0D0D0D"/>
                <w:kern w:val="2"/>
                <w:sz w:val="21"/>
                <w:szCs w:val="24"/>
                <w:shd w:val="clear" w:color="auto" w:fill="FFFFFF"/>
              </w:rPr>
              <w:t>-14</w:t>
            </w:r>
            <w:r w:rsidR="00B57A4D" w:rsidRPr="008C4E3D">
              <w:rPr>
                <w:rFonts w:cs="Segoe UI"/>
                <w:color w:val="0D0D0D"/>
                <w:kern w:val="2"/>
                <w:sz w:val="21"/>
                <w:szCs w:val="24"/>
                <w:shd w:val="clear" w:color="auto" w:fill="FFFFFF"/>
              </w:rPr>
              <w:t>）</w:t>
            </w:r>
          </w:p>
          <w:bookmarkEnd w:id="14"/>
          <w:bookmarkEnd w:id="15"/>
          <w:bookmarkEnd w:id="16"/>
          <w:p w:rsidR="00B57A4D" w:rsidRPr="00151A4A" w:rsidRDefault="00127A30" w:rsidP="00151A4A">
            <w:pPr>
              <w:pStyle w:val="a3"/>
              <w:spacing w:line="500" w:lineRule="exact"/>
              <w:ind w:left="567" w:firstLineChars="0" w:firstLine="0"/>
              <w:rPr>
                <w:rFonts w:ascii="宋体" w:hAnsi="宋体"/>
                <w:b/>
                <w:szCs w:val="21"/>
              </w:rPr>
            </w:pPr>
            <w:r w:rsidRPr="00151A4A">
              <w:rPr>
                <w:rFonts w:ascii="宋体" w:hAnsi="宋体"/>
                <w:b/>
                <w:szCs w:val="21"/>
              </w:rPr>
              <w:t>3</w:t>
            </w:r>
            <w:r w:rsidR="00B57A4D" w:rsidRPr="00151A4A">
              <w:rPr>
                <w:rFonts w:ascii="宋体" w:hAnsi="宋体"/>
                <w:b/>
                <w:szCs w:val="21"/>
              </w:rPr>
              <w:t>.3.2 总评价指标计算</w:t>
            </w:r>
          </w:p>
          <w:p w:rsidR="00B57A4D" w:rsidRPr="008C4E3D" w:rsidRDefault="00996607" w:rsidP="00996607">
            <w:pPr>
              <w:pStyle w:val="11"/>
            </w:pPr>
            <w:r>
              <w:tab/>
            </w:r>
            <w:r w:rsidR="00B57A4D" w:rsidRPr="008C4E3D">
              <w:t>评价指标</w:t>
            </w:r>
            <w:r w:rsidR="00B57A4D" w:rsidRPr="00151A4A">
              <w:rPr>
                <w:i/>
              </w:rPr>
              <w:t>Q</w:t>
            </w:r>
            <w:r w:rsidR="00B57A4D" w:rsidRPr="008C4E3D">
              <w:t>的计算通过</w:t>
            </w:r>
            <w:proofErr w:type="gramStart"/>
            <w:r w:rsidR="00B57A4D" w:rsidRPr="008C4E3D">
              <w:t>岩层电</w:t>
            </w:r>
            <w:proofErr w:type="gramEnd"/>
            <w:r w:rsidR="00B57A4D" w:rsidRPr="008C4E3D">
              <w:t>性参数、稳定性参数、渗透性参数、地质构造等参数</w:t>
            </w:r>
            <w:proofErr w:type="gramStart"/>
            <w:r w:rsidR="00B57A4D" w:rsidRPr="008C4E3D">
              <w:t>值</w:t>
            </w:r>
            <w:r w:rsidR="001A7A33">
              <w:rPr>
                <w:rFonts w:hint="eastAsia"/>
              </w:rPr>
              <w:t>综合</w:t>
            </w:r>
            <w:proofErr w:type="gramEnd"/>
            <w:r w:rsidR="001A7A33">
              <w:rPr>
                <w:rFonts w:hint="eastAsia"/>
              </w:rPr>
              <w:t>计算</w:t>
            </w:r>
            <w:r w:rsidR="00B57A4D" w:rsidRPr="008C4E3D">
              <w:t>得出。稳定性参数值</w:t>
            </w:r>
            <w:r w:rsidR="00B57A4D" w:rsidRPr="00151A4A">
              <w:rPr>
                <w:i/>
              </w:rPr>
              <w:t>g</w:t>
            </w:r>
            <w:r w:rsidR="00B57A4D" w:rsidRPr="008C4E3D">
              <w:t>通过计算底板的最大破坏深度值，根据电法探测获取可能存在的油型气区域即电阻率异常位置来对比修正，得出地层的稳定性参数值</w:t>
            </w:r>
            <w:r w:rsidR="001A7A33">
              <w:rPr>
                <w:rFonts w:hint="eastAsia"/>
              </w:rPr>
              <w:t>；</w:t>
            </w:r>
            <w:r w:rsidR="00B57A4D" w:rsidRPr="008C4E3D">
              <w:t>渗透性参数值</w:t>
            </w:r>
            <w:r w:rsidR="00B57A4D" w:rsidRPr="00151A4A">
              <w:rPr>
                <w:i/>
              </w:rPr>
              <w:t>c</w:t>
            </w:r>
            <w:r w:rsidR="00B57A4D" w:rsidRPr="008C4E3D">
              <w:t>通过底板地质参数值获取后根据低渗、中渗、高</w:t>
            </w:r>
            <w:proofErr w:type="gramStart"/>
            <w:r w:rsidR="00B57A4D" w:rsidRPr="008C4E3D">
              <w:t>渗进行</w:t>
            </w:r>
            <w:proofErr w:type="gramEnd"/>
            <w:r w:rsidR="00B57A4D" w:rsidRPr="008C4E3D">
              <w:t>划分取值。地质构造参数</w:t>
            </w:r>
            <w:proofErr w:type="gramStart"/>
            <w:r w:rsidR="00B57A4D" w:rsidRPr="008C4E3D">
              <w:t>值根据</w:t>
            </w:r>
            <w:proofErr w:type="gramEnd"/>
            <w:r w:rsidR="00B57A4D" w:rsidRPr="008C4E3D">
              <w:t>实际情况取</w:t>
            </w:r>
            <w:r w:rsidR="00B57A4D" w:rsidRPr="008C4E3D">
              <w:t>0</w:t>
            </w:r>
            <w:r w:rsidR="00B57A4D" w:rsidRPr="008C4E3D">
              <w:t>或</w:t>
            </w:r>
            <w:r w:rsidR="00B57A4D" w:rsidRPr="008C4E3D">
              <w:t>1</w:t>
            </w:r>
            <w:r w:rsidR="00B57A4D" w:rsidRPr="008C4E3D">
              <w:t>表示地质构造存在或不存在。最后四个影响参数值可表示为</w:t>
            </w:r>
            <w:r w:rsidR="00B57A4D" w:rsidRPr="00151A4A">
              <w:rPr>
                <w:i/>
              </w:rPr>
              <w:t>η</w:t>
            </w:r>
            <w:r w:rsidR="00B57A4D" w:rsidRPr="008C4E3D">
              <w:t>，</w:t>
            </w:r>
            <w:r w:rsidR="00B57A4D" w:rsidRPr="00151A4A">
              <w:rPr>
                <w:i/>
              </w:rPr>
              <w:t>η</w:t>
            </w:r>
            <w:r w:rsidR="00B57A4D" w:rsidRPr="008C4E3D">
              <w:t>为</w:t>
            </w:r>
            <w:r w:rsidR="00B57A4D" w:rsidRPr="008C4E3D">
              <w:t>[</w:t>
            </w:r>
            <w:r w:rsidR="00B57A4D" w:rsidRPr="008C4E3D">
              <w:t>电性参数值、稳定性参数值、渗透性参数值、地质构造参数值</w:t>
            </w:r>
            <w:r w:rsidR="00B57A4D" w:rsidRPr="008C4E3D">
              <w:t>]</w:t>
            </w:r>
            <w:r w:rsidR="00B57A4D" w:rsidRPr="008C4E3D">
              <w:t>，则总评价指标</w:t>
            </w:r>
            <w:r w:rsidR="00B57A4D" w:rsidRPr="00151A4A">
              <w:rPr>
                <w:i/>
              </w:rPr>
              <w:t>Q</w:t>
            </w:r>
            <w:r w:rsidR="001A7A33">
              <w:rPr>
                <w:rFonts w:hint="eastAsia"/>
              </w:rPr>
              <w:t>加权计算如下</w:t>
            </w:r>
            <w:r w:rsidR="00B57A4D" w:rsidRPr="008C4E3D">
              <w:t>：</w:t>
            </w:r>
          </w:p>
          <w:p w:rsidR="00B57A4D" w:rsidRPr="00151A4A" w:rsidRDefault="00151A4A" w:rsidP="00B57A4D">
            <w:pPr>
              <w:pStyle w:val="ad"/>
              <w:jc w:val="right"/>
              <w:rPr>
                <w:rFonts w:cs="Segoe UI"/>
                <w:color w:val="0D0D0D"/>
                <w:kern w:val="2"/>
                <w:sz w:val="21"/>
                <w:szCs w:val="24"/>
                <w:shd w:val="clear" w:color="auto" w:fill="FFFFFF"/>
              </w:rPr>
            </w:pPr>
            <m:oMath>
              <m:r>
                <w:rPr>
                  <w:rFonts w:ascii="Cambria Math" w:hAnsi="Cambria Math" w:cs="Segoe UI"/>
                  <w:color w:val="0D0D0D"/>
                  <w:kern w:val="2"/>
                  <w:sz w:val="21"/>
                  <w:szCs w:val="24"/>
                  <w:shd w:val="clear" w:color="auto" w:fill="FFFFFF"/>
                </w:rPr>
                <m:t>Q</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η</m:t>
              </m:r>
              <m:r>
                <m:rPr>
                  <m:sty m:val="p"/>
                </m:rPr>
                <w:rPr>
                  <w:rFonts w:ascii="Cambria Math" w:hAnsi="Cambria Math" w:cs="Segoe UI"/>
                  <w:color w:val="0D0D0D"/>
                  <w:kern w:val="2"/>
                  <w:sz w:val="21"/>
                  <w:szCs w:val="24"/>
                  <w:shd w:val="clear" w:color="auto" w:fill="FFFFFF"/>
                </w:rPr>
                <m:t>×</m:t>
              </m:r>
              <m:r>
                <w:rPr>
                  <w:rFonts w:ascii="Cambria Math" w:hAnsi="Cambria Math" w:cs="Segoe UI"/>
                  <w:color w:val="0D0D0D"/>
                  <w:kern w:val="2"/>
                  <w:sz w:val="21"/>
                  <w:szCs w:val="24"/>
                  <w:shd w:val="clear" w:color="auto" w:fill="FFFFFF"/>
                </w:rPr>
                <m:t>W</m:t>
              </m:r>
            </m:oMath>
            <w:r w:rsidR="00B57A4D" w:rsidRPr="00151A4A">
              <w:rPr>
                <w:rFonts w:cs="Segoe UI"/>
                <w:color w:val="0D0D0D"/>
                <w:kern w:val="2"/>
                <w:sz w:val="21"/>
                <w:szCs w:val="24"/>
                <w:shd w:val="clear" w:color="auto" w:fill="FFFFFF"/>
              </w:rPr>
              <w:t xml:space="preserve">           </w:t>
            </w:r>
            <w:r>
              <w:rPr>
                <w:rFonts w:cs="Segoe UI"/>
                <w:color w:val="0D0D0D"/>
                <w:kern w:val="2"/>
                <w:sz w:val="21"/>
                <w:szCs w:val="24"/>
                <w:shd w:val="clear" w:color="auto" w:fill="FFFFFF"/>
              </w:rPr>
              <w:t xml:space="preserve">      </w:t>
            </w:r>
            <w:r w:rsidR="00B57A4D" w:rsidRPr="00151A4A">
              <w:rPr>
                <w:rFonts w:cs="Segoe UI"/>
                <w:color w:val="0D0D0D"/>
                <w:kern w:val="2"/>
                <w:sz w:val="21"/>
                <w:szCs w:val="24"/>
                <w:shd w:val="clear" w:color="auto" w:fill="FFFFFF"/>
              </w:rPr>
              <w:t xml:space="preserve">            </w:t>
            </w:r>
            <w:r>
              <w:rPr>
                <w:rFonts w:cs="Segoe UI" w:hint="eastAsia"/>
                <w:color w:val="0D0D0D"/>
                <w:kern w:val="2"/>
                <w:sz w:val="21"/>
                <w:szCs w:val="24"/>
                <w:shd w:val="clear" w:color="auto" w:fill="FFFFFF"/>
              </w:rPr>
              <w:t>（</w:t>
            </w:r>
            <w:r w:rsidR="0007182D" w:rsidRPr="00151A4A">
              <w:rPr>
                <w:rFonts w:cs="Segoe UI"/>
                <w:color w:val="0D0D0D"/>
                <w:kern w:val="2"/>
                <w:sz w:val="21"/>
                <w:szCs w:val="24"/>
                <w:shd w:val="clear" w:color="auto" w:fill="FFFFFF"/>
              </w:rPr>
              <w:t>3</w:t>
            </w:r>
            <w:r w:rsidR="00B57A4D" w:rsidRPr="00151A4A">
              <w:rPr>
                <w:rFonts w:cs="Segoe UI"/>
                <w:color w:val="0D0D0D"/>
                <w:kern w:val="2"/>
                <w:sz w:val="21"/>
                <w:szCs w:val="24"/>
                <w:shd w:val="clear" w:color="auto" w:fill="FFFFFF"/>
              </w:rPr>
              <w:t>-1</w:t>
            </w:r>
            <w:r>
              <w:rPr>
                <w:rFonts w:cs="Segoe UI"/>
                <w:color w:val="0D0D0D"/>
                <w:kern w:val="2"/>
                <w:sz w:val="21"/>
                <w:szCs w:val="24"/>
                <w:shd w:val="clear" w:color="auto" w:fill="FFFFFF"/>
              </w:rPr>
              <w:t>5</w:t>
            </w:r>
            <w:r>
              <w:rPr>
                <w:rFonts w:cs="Segoe UI" w:hint="eastAsia"/>
                <w:color w:val="0D0D0D"/>
                <w:kern w:val="2"/>
                <w:sz w:val="21"/>
                <w:szCs w:val="24"/>
                <w:shd w:val="clear" w:color="auto" w:fill="FFFFFF"/>
              </w:rPr>
              <w:t>）</w:t>
            </w:r>
          </w:p>
          <w:p w:rsidR="001A7A33" w:rsidRPr="001A7A33" w:rsidRDefault="001A7A33" w:rsidP="001A7A33">
            <w:pPr>
              <w:pStyle w:val="a3"/>
              <w:spacing w:line="500" w:lineRule="exact"/>
              <w:ind w:left="567" w:firstLineChars="0" w:firstLine="0"/>
              <w:rPr>
                <w:rFonts w:ascii="宋体" w:hAnsi="宋体" w:hint="eastAsia"/>
                <w:b/>
                <w:szCs w:val="21"/>
              </w:rPr>
            </w:pPr>
            <w:r w:rsidRPr="00151A4A">
              <w:rPr>
                <w:rFonts w:ascii="宋体" w:hAnsi="宋体"/>
                <w:b/>
                <w:szCs w:val="21"/>
              </w:rPr>
              <w:t>3.3.</w:t>
            </w:r>
            <w:r>
              <w:rPr>
                <w:rFonts w:ascii="宋体" w:hAnsi="宋体"/>
                <w:b/>
                <w:szCs w:val="21"/>
              </w:rPr>
              <w:t>3</w:t>
            </w:r>
            <w:r w:rsidRPr="00151A4A">
              <w:rPr>
                <w:rFonts w:ascii="宋体" w:hAnsi="宋体"/>
                <w:b/>
                <w:szCs w:val="21"/>
              </w:rPr>
              <w:t xml:space="preserve"> </w:t>
            </w:r>
            <w:r>
              <w:rPr>
                <w:rFonts w:ascii="宋体" w:hAnsi="宋体" w:hint="eastAsia"/>
                <w:b/>
                <w:szCs w:val="21"/>
              </w:rPr>
              <w:t>危险性评价指标验证分析</w:t>
            </w:r>
          </w:p>
          <w:p w:rsidR="00190FB9" w:rsidRPr="00996607" w:rsidRDefault="00996607" w:rsidP="00996607">
            <w:pPr>
              <w:pStyle w:val="11"/>
              <w:rPr>
                <w:rFonts w:hint="eastAsia"/>
              </w:rPr>
            </w:pPr>
            <w:r>
              <w:tab/>
            </w:r>
            <w:r w:rsidR="001B602A" w:rsidRPr="00996607">
              <w:t>采用</w:t>
            </w:r>
            <w:r w:rsidR="00AE3854" w:rsidRPr="00996607">
              <w:rPr>
                <w:rFonts w:hint="eastAsia"/>
              </w:rPr>
              <w:t>以上所述评价计算</w:t>
            </w:r>
            <w:r w:rsidR="001B602A" w:rsidRPr="00996607">
              <w:t>方法，</w:t>
            </w:r>
            <w:r w:rsidR="001B602A" w:rsidRPr="00996607">
              <w:rPr>
                <w:rFonts w:hint="eastAsia"/>
              </w:rPr>
              <w:t>对所有采集巷道</w:t>
            </w:r>
            <w:r w:rsidR="001B602A" w:rsidRPr="00996607">
              <w:t>测得的数据</w:t>
            </w:r>
            <w:r w:rsidR="006A7B8A" w:rsidRPr="00996607">
              <w:t>计算出油型气涌出危险</w:t>
            </w:r>
            <w:r w:rsidR="001A7A33" w:rsidRPr="00996607">
              <w:rPr>
                <w:rFonts w:hint="eastAsia"/>
              </w:rPr>
              <w:t>性</w:t>
            </w:r>
            <w:r w:rsidR="006A7B8A" w:rsidRPr="00996607">
              <w:t>评价指标</w:t>
            </w:r>
            <w:r w:rsidR="001A7A33" w:rsidRPr="00996607">
              <w:rPr>
                <w:rFonts w:hint="eastAsia"/>
              </w:rPr>
              <w:t>后</w:t>
            </w:r>
            <w:r w:rsidR="006A7B8A" w:rsidRPr="00996607">
              <w:rPr>
                <w:rFonts w:hint="eastAsia"/>
              </w:rPr>
              <w:t>，使用便携式瓦斯流量仪如图</w:t>
            </w:r>
            <w:r w:rsidR="006A7B8A" w:rsidRPr="00996607">
              <w:rPr>
                <w:rFonts w:hint="eastAsia"/>
              </w:rPr>
              <w:t>3</w:t>
            </w:r>
            <w:r w:rsidR="006A7B8A" w:rsidRPr="00996607">
              <w:t>-8</w:t>
            </w:r>
            <w:r w:rsidR="006A7B8A" w:rsidRPr="00996607">
              <w:rPr>
                <w:rFonts w:hint="eastAsia"/>
              </w:rPr>
              <w:t>所示，对相应巷道采场钻孔内瓦斯流量和瓦斯浓度进行测</w:t>
            </w:r>
            <w:r w:rsidR="006A7B8A" w:rsidRPr="00996607">
              <w:rPr>
                <w:rFonts w:hint="eastAsia"/>
              </w:rPr>
              <w:lastRenderedPageBreak/>
              <w:t>量</w:t>
            </w:r>
            <w:r w:rsidR="001A7A33" w:rsidRPr="00996607">
              <w:rPr>
                <w:rFonts w:hint="eastAsia"/>
              </w:rPr>
              <w:t>。</w:t>
            </w:r>
          </w:p>
          <w:p w:rsidR="00D564B0" w:rsidRDefault="00190FB9" w:rsidP="00190FB9">
            <w:pPr>
              <w:pStyle w:val="125"/>
              <w:rPr>
                <w:rFonts w:ascii="宋体" w:hAnsi="宋体"/>
                <w:szCs w:val="21"/>
              </w:rPr>
            </w:pPr>
            <w:r>
              <w:rPr>
                <w:noProof/>
              </w:rPr>
              <w:drawing>
                <wp:inline distT="0" distB="0" distL="0" distR="0" wp14:anchorId="0C7D5E6D" wp14:editId="409C4182">
                  <wp:extent cx="3066799" cy="25200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799" cy="2520000"/>
                          </a:xfrm>
                          <a:prstGeom prst="rect">
                            <a:avLst/>
                          </a:prstGeom>
                        </pic:spPr>
                      </pic:pic>
                    </a:graphicData>
                  </a:graphic>
                </wp:inline>
              </w:drawing>
            </w:r>
          </w:p>
          <w:p w:rsidR="00190FB9" w:rsidRDefault="00190FB9" w:rsidP="00190FB9">
            <w:pPr>
              <w:ind w:firstLine="480"/>
              <w:jc w:val="center"/>
              <w:rPr>
                <w:rFonts w:cs="Segoe UI"/>
                <w:color w:val="0D0D0D"/>
                <w:shd w:val="clear" w:color="auto" w:fill="FFFFFF"/>
              </w:rPr>
            </w:pPr>
            <w:r w:rsidRPr="00127A30">
              <w:rPr>
                <w:rFonts w:cs="Segoe UI"/>
                <w:color w:val="0D0D0D"/>
                <w:shd w:val="clear" w:color="auto" w:fill="FFFFFF"/>
              </w:rPr>
              <w:t>图</w:t>
            </w:r>
            <w:r w:rsidRPr="00127A30">
              <w:rPr>
                <w:rFonts w:cs="Segoe UI"/>
                <w:color w:val="0D0D0D"/>
                <w:shd w:val="clear" w:color="auto" w:fill="FFFFFF"/>
              </w:rPr>
              <w:t>3-</w:t>
            </w:r>
            <w:r w:rsidR="006A7B8A">
              <w:rPr>
                <w:rFonts w:cs="Segoe UI"/>
                <w:color w:val="0D0D0D"/>
                <w:shd w:val="clear" w:color="auto" w:fill="FFFFFF"/>
              </w:rPr>
              <w:t>8</w:t>
            </w:r>
            <w:r>
              <w:rPr>
                <w:rFonts w:cs="Segoe UI"/>
                <w:color w:val="0D0D0D"/>
                <w:shd w:val="clear" w:color="auto" w:fill="FFFFFF"/>
              </w:rPr>
              <w:t xml:space="preserve"> </w:t>
            </w:r>
            <w:r>
              <w:rPr>
                <w:rFonts w:cs="Segoe UI" w:hint="eastAsia"/>
                <w:color w:val="0D0D0D"/>
                <w:shd w:val="clear" w:color="auto" w:fill="FFFFFF"/>
              </w:rPr>
              <w:t>便携式瓦斯流量仪</w:t>
            </w:r>
          </w:p>
          <w:p w:rsidR="001A7A33" w:rsidRPr="001A7A33" w:rsidRDefault="00996607" w:rsidP="00996607">
            <w:pPr>
              <w:pStyle w:val="11"/>
            </w:pPr>
            <w:r>
              <w:tab/>
            </w:r>
            <w:r w:rsidR="00356125">
              <w:rPr>
                <w:rFonts w:hint="eastAsia"/>
              </w:rPr>
              <w:t>由图</w:t>
            </w:r>
            <w:r w:rsidR="00356125">
              <w:rPr>
                <w:rFonts w:hint="eastAsia"/>
              </w:rPr>
              <w:t>3</w:t>
            </w:r>
            <w:r w:rsidR="00356125">
              <w:t>-9</w:t>
            </w:r>
            <w:r w:rsidR="001A7A33" w:rsidRPr="001A7A33">
              <w:rPr>
                <w:rFonts w:hint="eastAsia"/>
              </w:rPr>
              <w:t>可以看出所探测的油型气危险性指标与</w:t>
            </w:r>
            <w:proofErr w:type="gramStart"/>
            <w:r w:rsidR="001A7A33" w:rsidRPr="001A7A33">
              <w:rPr>
                <w:rFonts w:hint="eastAsia"/>
              </w:rPr>
              <w:t>抽采纯量基本</w:t>
            </w:r>
            <w:proofErr w:type="gramEnd"/>
            <w:r w:rsidR="001A7A33" w:rsidRPr="001A7A33">
              <w:rPr>
                <w:rFonts w:hint="eastAsia"/>
              </w:rPr>
              <w:t>规律一致，说明计算出的危险性指标能够准确反映油型气的赋存和涌出规律。而且三个区域的油型气涌出危险性有</w:t>
            </w:r>
            <w:r w:rsidR="00356125">
              <w:rPr>
                <w:rFonts w:hint="eastAsia"/>
              </w:rPr>
              <w:t>明显</w:t>
            </w:r>
            <w:r w:rsidR="001A7A33" w:rsidRPr="001A7A33">
              <w:rPr>
                <w:rFonts w:hint="eastAsia"/>
              </w:rPr>
              <w:t>区别，其中北</w:t>
            </w:r>
            <w:proofErr w:type="gramStart"/>
            <w:r w:rsidR="001A7A33" w:rsidRPr="001A7A33">
              <w:rPr>
                <w:rFonts w:hint="eastAsia"/>
              </w:rPr>
              <w:t>二区域</w:t>
            </w:r>
            <w:proofErr w:type="gramEnd"/>
            <w:r w:rsidR="001A7A33" w:rsidRPr="001A7A33">
              <w:rPr>
                <w:rFonts w:hint="eastAsia"/>
              </w:rPr>
              <w:t>的危险性指标分布较集中，为</w:t>
            </w:r>
            <w:r w:rsidR="001A7A33" w:rsidRPr="001A7A33">
              <w:t>0.35-0.42</w:t>
            </w:r>
            <w:r w:rsidR="001A7A33" w:rsidRPr="001A7A33">
              <w:rPr>
                <w:rFonts w:hint="eastAsia"/>
              </w:rPr>
              <w:t>间</w:t>
            </w:r>
            <w:r w:rsidR="00356125">
              <w:rPr>
                <w:rFonts w:hint="eastAsia"/>
              </w:rPr>
              <w:t>，</w:t>
            </w:r>
            <w:r w:rsidR="001A7A33" w:rsidRPr="001A7A33">
              <w:rPr>
                <w:rFonts w:hint="eastAsia"/>
              </w:rPr>
              <w:t>说明油型气涌出危险性相对较高，而且探测范围距离较近，危险性差别较小。在</w:t>
            </w:r>
            <w:r w:rsidR="001A7A33" w:rsidRPr="001A7A33">
              <w:t>215</w:t>
            </w:r>
            <w:r w:rsidR="001A7A33" w:rsidRPr="001A7A33">
              <w:rPr>
                <w:rFonts w:hint="eastAsia"/>
              </w:rPr>
              <w:t>巷道探测点较多，距离较远，所以探测的结果差别大，并且底板油型气钻孔的</w:t>
            </w:r>
            <w:proofErr w:type="gramStart"/>
            <w:r w:rsidR="001A7A33" w:rsidRPr="001A7A33">
              <w:rPr>
                <w:rFonts w:hint="eastAsia"/>
              </w:rPr>
              <w:t>抽采纯量数据</w:t>
            </w:r>
            <w:proofErr w:type="gramEnd"/>
            <w:r w:rsidR="001A7A33" w:rsidRPr="001A7A33">
              <w:rPr>
                <w:rFonts w:hint="eastAsia"/>
              </w:rPr>
              <w:t>变化也大，分布于在</w:t>
            </w:r>
            <w:r w:rsidR="001A7A33" w:rsidRPr="001A7A33">
              <w:t>0-0.2 m3/min</w:t>
            </w:r>
            <w:r w:rsidR="001A7A33" w:rsidRPr="001A7A33">
              <w:rPr>
                <w:rFonts w:hint="eastAsia"/>
              </w:rPr>
              <w:t>之间，而底板油型气危险性指标为</w:t>
            </w:r>
            <w:r w:rsidR="001A7A33" w:rsidRPr="001A7A33">
              <w:t>0.2-0.59</w:t>
            </w:r>
            <w:r w:rsidR="001A7A33" w:rsidRPr="001A7A33">
              <w:rPr>
                <w:rFonts w:hint="eastAsia"/>
              </w:rPr>
              <w:t>，个别区域的危险性较高，存在油型气的大量涌出危险。</w:t>
            </w:r>
            <w:r w:rsidR="001A7A33" w:rsidRPr="001A7A33">
              <w:t>413</w:t>
            </w:r>
            <w:r w:rsidR="001A7A33" w:rsidRPr="001A7A33">
              <w:rPr>
                <w:rFonts w:hint="eastAsia"/>
              </w:rPr>
              <w:t>巷道探测的危险性指标多数低于</w:t>
            </w:r>
            <w:r w:rsidR="001A7A33" w:rsidRPr="001A7A33">
              <w:t>0.2</w:t>
            </w:r>
            <w:r w:rsidR="001A7A33" w:rsidRPr="001A7A33">
              <w:rPr>
                <w:rFonts w:hint="eastAsia"/>
              </w:rPr>
              <w:t>，危险性较低。因此对比结果表明制定的油型气涌出危险性指标符合现场实际情况，是一种有效的油型气危险性精准预测评价方法。</w:t>
            </w:r>
          </w:p>
          <w:p w:rsidR="001A7A33" w:rsidRPr="00F70B4B" w:rsidRDefault="001A7A33" w:rsidP="001A7A33">
            <w:pPr>
              <w:spacing w:line="360" w:lineRule="auto"/>
              <w:ind w:firstLineChars="200" w:firstLine="420"/>
              <w:jc w:val="center"/>
              <w:rPr>
                <w:sz w:val="24"/>
              </w:rPr>
            </w:pPr>
            <w:r w:rsidRPr="00ED1A4C">
              <w:rPr>
                <w:noProof/>
              </w:rPr>
              <w:drawing>
                <wp:inline distT="0" distB="0" distL="0" distR="0" wp14:anchorId="58AB180C" wp14:editId="36C671FB">
                  <wp:extent cx="4385945" cy="263334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5945" cy="2633345"/>
                          </a:xfrm>
                          <a:prstGeom prst="rect">
                            <a:avLst/>
                          </a:prstGeom>
                          <a:noFill/>
                          <a:ln>
                            <a:noFill/>
                          </a:ln>
                        </pic:spPr>
                      </pic:pic>
                    </a:graphicData>
                  </a:graphic>
                </wp:inline>
              </w:drawing>
            </w:r>
          </w:p>
          <w:p w:rsidR="001A7A33" w:rsidRPr="00F70B4B" w:rsidRDefault="001A7A33" w:rsidP="00996607">
            <w:pPr>
              <w:pStyle w:val="af4"/>
            </w:pPr>
            <w:r w:rsidRPr="00F70B4B">
              <w:rPr>
                <w:rFonts w:hint="eastAsia"/>
              </w:rPr>
              <w:t>图</w:t>
            </w:r>
            <w:r w:rsidR="00996607">
              <w:rPr>
                <w:rFonts w:hint="eastAsia"/>
              </w:rPr>
              <w:t>3</w:t>
            </w:r>
            <w:r w:rsidRPr="00F70B4B">
              <w:t>-</w:t>
            </w:r>
            <w:r w:rsidR="00996607">
              <w:t>9</w:t>
            </w:r>
            <w:r>
              <w:t xml:space="preserve"> </w:t>
            </w:r>
            <w:r w:rsidRPr="00F70B4B">
              <w:rPr>
                <w:rFonts w:hint="eastAsia"/>
              </w:rPr>
              <w:t>危险性指标与</w:t>
            </w:r>
            <w:proofErr w:type="gramStart"/>
            <w:r w:rsidRPr="00F70B4B">
              <w:rPr>
                <w:rFonts w:hint="eastAsia"/>
              </w:rPr>
              <w:t>抽采纯量对比</w:t>
            </w:r>
            <w:proofErr w:type="gramEnd"/>
            <w:r w:rsidRPr="00F70B4B">
              <w:rPr>
                <w:rFonts w:hint="eastAsia"/>
              </w:rPr>
              <w:t>图</w:t>
            </w:r>
          </w:p>
          <w:p w:rsidR="001A7A33" w:rsidRDefault="001A7A33" w:rsidP="00190FB9">
            <w:pPr>
              <w:ind w:firstLine="480"/>
              <w:jc w:val="center"/>
              <w:rPr>
                <w:rFonts w:cs="Segoe UI"/>
                <w:color w:val="0D0D0D"/>
                <w:shd w:val="clear" w:color="auto" w:fill="FFFFFF"/>
              </w:rPr>
            </w:pPr>
          </w:p>
          <w:p w:rsidR="00356125" w:rsidRDefault="00356125" w:rsidP="00190FB9">
            <w:pPr>
              <w:ind w:firstLine="480"/>
              <w:jc w:val="center"/>
              <w:rPr>
                <w:rFonts w:cs="Segoe UI"/>
                <w:color w:val="0D0D0D"/>
                <w:shd w:val="clear" w:color="auto" w:fill="FFFFFF"/>
              </w:rPr>
            </w:pPr>
          </w:p>
          <w:p w:rsidR="00356125" w:rsidRPr="001A7A33" w:rsidRDefault="00356125" w:rsidP="00190FB9">
            <w:pPr>
              <w:ind w:firstLine="480"/>
              <w:jc w:val="center"/>
              <w:rPr>
                <w:rFonts w:cs="Segoe UI" w:hint="eastAsia"/>
                <w:color w:val="0D0D0D"/>
                <w:shd w:val="clear" w:color="auto" w:fill="FFFFFF"/>
              </w:rPr>
            </w:pPr>
          </w:p>
          <w:p w:rsidR="00E36B3B" w:rsidRPr="00F83561" w:rsidRDefault="00F83561" w:rsidP="00F83561">
            <w:pPr>
              <w:numPr>
                <w:ilvl w:val="0"/>
                <w:numId w:val="2"/>
              </w:numPr>
              <w:spacing w:line="500" w:lineRule="exact"/>
              <w:rPr>
                <w:rFonts w:ascii="宋体" w:hAnsi="宋体" w:hint="eastAsia"/>
                <w:b/>
                <w:sz w:val="24"/>
              </w:rPr>
            </w:pPr>
            <w:r w:rsidRPr="00F83561">
              <w:rPr>
                <w:rFonts w:ascii="宋体" w:hAnsi="宋体" w:hint="eastAsia"/>
                <w:b/>
                <w:sz w:val="24"/>
              </w:rPr>
              <w:lastRenderedPageBreak/>
              <w:t>实践感悟与收获</w:t>
            </w:r>
          </w:p>
          <w:p w:rsidR="00E36B3B" w:rsidRDefault="00356125" w:rsidP="00356125">
            <w:pPr>
              <w:pStyle w:val="11"/>
            </w:pPr>
            <w:r>
              <w:tab/>
            </w:r>
            <w:r>
              <w:rPr>
                <w:rFonts w:hint="eastAsia"/>
              </w:rPr>
              <w:t>本次煤矿安全工程专业实践，我</w:t>
            </w:r>
            <w:r w:rsidR="00962209">
              <w:rPr>
                <w:rFonts w:hint="eastAsia"/>
              </w:rPr>
              <w:t>深入</w:t>
            </w:r>
            <w:r>
              <w:rPr>
                <w:rFonts w:hint="eastAsia"/>
              </w:rPr>
              <w:t>参与了本次直流电法底板电位测定、抽采</w:t>
            </w:r>
            <w:r w:rsidRPr="00996607">
              <w:rPr>
                <w:rFonts w:hint="eastAsia"/>
              </w:rPr>
              <w:t>钻孔内瓦斯流量和瓦斯浓度测量</w:t>
            </w:r>
            <w:r>
              <w:rPr>
                <w:rFonts w:hint="eastAsia"/>
              </w:rPr>
              <w:t>以及油型气涌出危险性评价体系的构建。对我来说</w:t>
            </w:r>
            <w:r w:rsidR="00962209">
              <w:rPr>
                <w:rFonts w:hint="eastAsia"/>
              </w:rPr>
              <w:t>是第一次直面井下的工作现场，</w:t>
            </w:r>
            <w:r w:rsidR="006360F2">
              <w:rPr>
                <w:rFonts w:hint="eastAsia"/>
              </w:rPr>
              <w:t>不仅有对第一次未知探索的兴奋，同时也有对自己现场实践能力不足的担忧。</w:t>
            </w:r>
          </w:p>
          <w:p w:rsidR="00042D30" w:rsidRDefault="006360F2" w:rsidP="00042D30">
            <w:pPr>
              <w:pStyle w:val="11"/>
            </w:pPr>
            <w:r>
              <w:tab/>
            </w:r>
            <w:r>
              <w:rPr>
                <w:rFonts w:hint="eastAsia"/>
              </w:rPr>
              <w:t>第一次下井前的准备，不那么舒适的井下工作服</w:t>
            </w:r>
            <w:r w:rsidR="00C12CF5">
              <w:rPr>
                <w:rFonts w:hint="eastAsia"/>
              </w:rPr>
              <w:t>、厚重的矿工帽、硌脚的大胶鞋却</w:t>
            </w:r>
            <w:r>
              <w:rPr>
                <w:rFonts w:hint="eastAsia"/>
              </w:rPr>
              <w:t>承担着耐磨、防火、防腐蚀等重要功能</w:t>
            </w:r>
            <w:r w:rsidR="00C12CF5">
              <w:rPr>
                <w:rFonts w:hint="eastAsia"/>
              </w:rPr>
              <w:t>，</w:t>
            </w:r>
            <w:r>
              <w:rPr>
                <w:rFonts w:hint="eastAsia"/>
              </w:rPr>
              <w:t>通过</w:t>
            </w:r>
            <w:r w:rsidR="00C12CF5">
              <w:rPr>
                <w:rFonts w:hint="eastAsia"/>
              </w:rPr>
              <w:t>长长的胶线</w:t>
            </w:r>
            <w:r>
              <w:rPr>
                <w:rFonts w:hint="eastAsia"/>
              </w:rPr>
              <w:t>与电源相连接的</w:t>
            </w:r>
            <w:r w:rsidR="00C12CF5">
              <w:rPr>
                <w:rFonts w:hint="eastAsia"/>
              </w:rPr>
              <w:t>矿灯、紧实的呼吸面罩、沉甸甸的煤矿自救呼吸器便是我们最后的装备，</w:t>
            </w:r>
            <w:r w:rsidR="00C12CF5">
              <w:rPr>
                <w:rFonts w:hint="eastAsia"/>
              </w:rPr>
              <w:t>就让我真切感受到书本上装备的实际应用，</w:t>
            </w:r>
            <w:r w:rsidR="00C12CF5">
              <w:rPr>
                <w:rFonts w:hint="eastAsia"/>
              </w:rPr>
              <w:t>但也有许多装备并没有普及开来。随着下井过程中</w:t>
            </w:r>
            <w:r w:rsidR="00B257D8">
              <w:rPr>
                <w:rFonts w:hint="eastAsia"/>
              </w:rPr>
              <w:t>光亮逐渐被黑暗所吞噬，大家安在矿工帽上的矿灯也逐渐亮起，当运输车达到我们要开展测量工作巷道的站点后，我们拖着需要的装备向工作面挪动，脸上所感受到的风越来越大，风中飞散的尘埃越来越多，噪声也越来越清晰</w:t>
            </w:r>
            <w:r w:rsidR="00042D30">
              <w:rPr>
                <w:rFonts w:hint="eastAsia"/>
              </w:rPr>
              <w:t>。</w:t>
            </w:r>
            <w:r w:rsidR="00B257D8">
              <w:rPr>
                <w:rFonts w:hint="eastAsia"/>
              </w:rPr>
              <w:t>就这样我们要开展工作了，不断将电极打入底板，</w:t>
            </w:r>
            <w:r w:rsidR="00042D30">
              <w:rPr>
                <w:rFonts w:hint="eastAsia"/>
              </w:rPr>
              <w:t>汗水将面罩浸湿，在漫长的等待中完成了一次测量，最后拖着精疲力竭的身躯在站点等待回去的车。</w:t>
            </w:r>
          </w:p>
          <w:p w:rsidR="00E36B3B" w:rsidRPr="00253086" w:rsidRDefault="00042D30" w:rsidP="00253086">
            <w:pPr>
              <w:pStyle w:val="11"/>
              <w:rPr>
                <w:rFonts w:hint="eastAsia"/>
              </w:rPr>
            </w:pPr>
            <w:r>
              <w:tab/>
            </w:r>
            <w:r w:rsidRPr="00042D30">
              <w:rPr>
                <w:rFonts w:hint="eastAsia"/>
              </w:rPr>
              <w:t>后面一次次</w:t>
            </w:r>
            <w:r>
              <w:rPr>
                <w:rFonts w:hint="eastAsia"/>
              </w:rPr>
              <w:t>的下井</w:t>
            </w:r>
            <w:r w:rsidR="007907A1">
              <w:rPr>
                <w:rFonts w:hint="eastAsia"/>
              </w:rPr>
              <w:t>无数次身心俱疲，却</w:t>
            </w:r>
            <w:r>
              <w:rPr>
                <w:rFonts w:hint="eastAsia"/>
              </w:rPr>
              <w:t>再没有面对未知的恐惧，只有坚定完成工作的决心。无疑在这次安全工程项目实践过程中充满了艰辛与困难，但我收获到的不仅是对先进装备</w:t>
            </w:r>
            <w:r w:rsidR="00253086">
              <w:rPr>
                <w:rFonts w:hint="eastAsia"/>
              </w:rPr>
              <w:t>和关键理论知识</w:t>
            </w:r>
            <w:r>
              <w:rPr>
                <w:rFonts w:hint="eastAsia"/>
              </w:rPr>
              <w:t>在</w:t>
            </w:r>
            <w:r w:rsidR="00253086">
              <w:rPr>
                <w:rFonts w:hint="eastAsia"/>
              </w:rPr>
              <w:t>现场的使用方法，也有对团队协作能力和吃苦耐劳精神的深入理解，发现了自身存在的诸多不足，同时也让我了解到了我国目前煤矿行业现状，虽然没有过去那种环境恶劣、装备落后的刻板印象，但</w:t>
            </w:r>
            <w:proofErr w:type="gramStart"/>
            <w:r w:rsidR="00253086">
              <w:rPr>
                <w:rFonts w:hint="eastAsia"/>
              </w:rPr>
              <w:t>离行业</w:t>
            </w:r>
            <w:proofErr w:type="gramEnd"/>
            <w:r w:rsidR="00253086">
              <w:rPr>
                <w:rFonts w:hint="eastAsia"/>
              </w:rPr>
              <w:t>前沿所设想的智慧化矿山还有很长一段路要走，也更加让我意识到我们科研工作的重要性，虽然不是什么颠覆性研究项目，但却是</w:t>
            </w:r>
            <w:r w:rsidR="007907A1">
              <w:rPr>
                <w:rFonts w:hint="eastAsia"/>
              </w:rPr>
              <w:t>一次利用物探方法提前预警油型气涌出危险性的有益尝试，我知道虽然我做出的十分努力在整个行业领域不过沧海一粟，但我也同时相信</w:t>
            </w:r>
            <w:proofErr w:type="gramStart"/>
            <w:r w:rsidR="007907A1">
              <w:rPr>
                <w:rFonts w:hint="eastAsia"/>
              </w:rPr>
              <w:t>道阻且长</w:t>
            </w:r>
            <w:proofErr w:type="gramEnd"/>
            <w:r w:rsidR="007907A1">
              <w:rPr>
                <w:rFonts w:hint="eastAsia"/>
              </w:rPr>
              <w:t>，行则将至！</w:t>
            </w: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rPr>
                <w:rFonts w:ascii="宋体" w:hAnsi="宋体" w:hint="eastAsia"/>
                <w:b/>
                <w:szCs w:val="21"/>
              </w:rPr>
            </w:pPr>
          </w:p>
          <w:p w:rsidR="00E36B3B" w:rsidRDefault="00E36B3B" w:rsidP="00A0243A">
            <w:pPr>
              <w:spacing w:line="500" w:lineRule="exact"/>
              <w:ind w:right="315"/>
              <w:rPr>
                <w:rFonts w:ascii="宋体" w:hAnsi="宋体" w:hint="eastAsia"/>
                <w:b/>
                <w:szCs w:val="21"/>
              </w:rPr>
            </w:pPr>
            <w:bookmarkStart w:id="17" w:name="_GoBack"/>
            <w:bookmarkEnd w:id="17"/>
          </w:p>
        </w:tc>
      </w:tr>
    </w:tbl>
    <w:p w:rsidR="00ED632F" w:rsidRDefault="00501B94" w:rsidP="00442F4D">
      <w:pPr>
        <w:spacing w:line="400" w:lineRule="exact"/>
        <w:ind w:firstLineChars="1100" w:firstLine="2319"/>
        <w:jc w:val="left"/>
        <w:rPr>
          <w:rFonts w:ascii="宋体" w:hAnsi="宋体" w:hint="eastAsia"/>
          <w:b/>
          <w:szCs w:val="21"/>
        </w:rPr>
      </w:pPr>
      <w:r>
        <w:rPr>
          <w:rFonts w:ascii="宋体" w:hAnsi="宋体" w:hint="eastAsia"/>
          <w:b/>
          <w:szCs w:val="21"/>
        </w:rPr>
        <w:lastRenderedPageBreak/>
        <w:t>如页面不够，可自行附页</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928"/>
      </w:tblGrid>
      <w:tr w:rsidR="007907A1">
        <w:trPr>
          <w:trHeight w:val="11514"/>
        </w:trPr>
        <w:tc>
          <w:tcPr>
            <w:tcW w:w="8928" w:type="dxa"/>
          </w:tcPr>
          <w:p w:rsidR="007907A1" w:rsidRPr="00140BD4" w:rsidRDefault="007907A1" w:rsidP="000B5CF4">
            <w:pPr>
              <w:tabs>
                <w:tab w:val="left" w:pos="7575"/>
              </w:tabs>
              <w:rPr>
                <w:rFonts w:ascii="宋体" w:hAnsi="宋体" w:hint="eastAsia"/>
                <w:szCs w:val="21"/>
              </w:rPr>
            </w:pPr>
          </w:p>
        </w:tc>
      </w:tr>
    </w:tbl>
    <w:p w:rsidR="00D81057" w:rsidRPr="00D81057" w:rsidRDefault="00D81057" w:rsidP="00D81057">
      <w:pPr>
        <w:rPr>
          <w:vanish/>
        </w:rPr>
      </w:pPr>
    </w:p>
    <w:tbl>
      <w:tblPr>
        <w:tblpPr w:leftFromText="180" w:rightFromText="180" w:vertAnchor="text" w:horzAnchor="margin" w:tblpY="157"/>
        <w:tblW w:w="8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268"/>
        <w:gridCol w:w="2340"/>
        <w:gridCol w:w="2160"/>
        <w:gridCol w:w="1803"/>
      </w:tblGrid>
      <w:tr w:rsidR="00C00803">
        <w:trPr>
          <w:trHeight w:val="3568"/>
        </w:trPr>
        <w:tc>
          <w:tcPr>
            <w:tcW w:w="8571" w:type="dxa"/>
            <w:gridSpan w:val="4"/>
          </w:tcPr>
          <w:p w:rsidR="00C00803" w:rsidRDefault="00C00803" w:rsidP="00744828">
            <w:pPr>
              <w:spacing w:line="500" w:lineRule="exact"/>
              <w:jc w:val="left"/>
              <w:rPr>
                <w:rFonts w:ascii="宋体" w:hAnsi="宋体" w:hint="eastAsia"/>
                <w:b/>
                <w:szCs w:val="21"/>
              </w:rPr>
            </w:pPr>
            <w:r>
              <w:rPr>
                <w:rFonts w:ascii="宋体" w:hAnsi="宋体" w:hint="eastAsia"/>
                <w:b/>
                <w:szCs w:val="21"/>
              </w:rPr>
              <w:lastRenderedPageBreak/>
              <w:t>校外</w:t>
            </w:r>
            <w:r w:rsidR="00A61CAB">
              <w:rPr>
                <w:rFonts w:ascii="宋体" w:hAnsi="宋体" w:hint="eastAsia"/>
                <w:b/>
                <w:szCs w:val="21"/>
              </w:rPr>
              <w:t>兼职</w:t>
            </w:r>
            <w:r>
              <w:rPr>
                <w:rFonts w:ascii="宋体" w:hAnsi="宋体" w:hint="eastAsia"/>
                <w:b/>
                <w:szCs w:val="21"/>
              </w:rPr>
              <w:t>指导教师意见：</w:t>
            </w:r>
          </w:p>
          <w:p w:rsidR="00C00803" w:rsidRDefault="00C00803" w:rsidP="00744828">
            <w:pPr>
              <w:spacing w:line="500" w:lineRule="exact"/>
              <w:jc w:val="left"/>
              <w:rPr>
                <w:rFonts w:ascii="宋体" w:hAnsi="宋体" w:hint="eastAsia"/>
                <w:b/>
                <w:szCs w:val="21"/>
              </w:rPr>
            </w:pPr>
          </w:p>
          <w:p w:rsidR="00C00803" w:rsidRDefault="00C00803" w:rsidP="00744828">
            <w:pPr>
              <w:spacing w:line="500" w:lineRule="exact"/>
              <w:jc w:val="left"/>
              <w:rPr>
                <w:rFonts w:ascii="宋体" w:hAnsi="宋体" w:hint="eastAsia"/>
                <w:b/>
                <w:szCs w:val="21"/>
              </w:rPr>
            </w:pPr>
          </w:p>
          <w:p w:rsidR="00C00803" w:rsidRDefault="00C00803" w:rsidP="00744828">
            <w:pPr>
              <w:spacing w:line="500" w:lineRule="exact"/>
              <w:jc w:val="left"/>
              <w:rPr>
                <w:rFonts w:ascii="宋体" w:hAnsi="宋体" w:hint="eastAsia"/>
                <w:b/>
                <w:szCs w:val="21"/>
              </w:rPr>
            </w:pPr>
          </w:p>
          <w:p w:rsidR="00C00803" w:rsidRDefault="00C00803" w:rsidP="00744828">
            <w:pPr>
              <w:spacing w:line="500" w:lineRule="exact"/>
              <w:jc w:val="left"/>
              <w:rPr>
                <w:rFonts w:ascii="宋体" w:hAnsi="宋体" w:hint="eastAsia"/>
                <w:b/>
                <w:szCs w:val="21"/>
              </w:rPr>
            </w:pPr>
          </w:p>
          <w:p w:rsidR="00C00803" w:rsidRDefault="00C00803" w:rsidP="00744828">
            <w:pPr>
              <w:spacing w:line="500" w:lineRule="exact"/>
              <w:jc w:val="left"/>
              <w:rPr>
                <w:rFonts w:ascii="宋体" w:hAnsi="宋体" w:hint="eastAsia"/>
                <w:b/>
                <w:sz w:val="28"/>
                <w:szCs w:val="28"/>
                <w:u w:val="single"/>
              </w:rPr>
            </w:pPr>
            <w:r w:rsidRPr="00F15EE1">
              <w:rPr>
                <w:rFonts w:ascii="宋体" w:hAnsi="宋体" w:hint="eastAsia"/>
                <w:b/>
                <w:szCs w:val="21"/>
              </w:rPr>
              <w:t>成绩</w:t>
            </w:r>
            <w:r w:rsidR="00F15EE1" w:rsidRPr="00F15EE1">
              <w:rPr>
                <w:rFonts w:ascii="宋体" w:hAnsi="宋体" w:hint="eastAsia"/>
                <w:b/>
                <w:szCs w:val="21"/>
              </w:rPr>
              <w:t>（按通过、不通过计）</w:t>
            </w:r>
            <w:r>
              <w:rPr>
                <w:rFonts w:ascii="宋体" w:hAnsi="宋体" w:hint="eastAsia"/>
                <w:b/>
                <w:sz w:val="28"/>
                <w:szCs w:val="28"/>
              </w:rPr>
              <w:t>：</w:t>
            </w:r>
            <w:r>
              <w:rPr>
                <w:rFonts w:ascii="宋体" w:hAnsi="宋体" w:hint="eastAsia"/>
                <w:b/>
                <w:sz w:val="28"/>
                <w:szCs w:val="28"/>
                <w:u w:val="single"/>
              </w:rPr>
              <w:t xml:space="preserve">           </w:t>
            </w:r>
          </w:p>
          <w:p w:rsidR="00C00803" w:rsidRDefault="00C00803" w:rsidP="00744828">
            <w:pPr>
              <w:spacing w:line="500" w:lineRule="exact"/>
              <w:jc w:val="left"/>
              <w:rPr>
                <w:rFonts w:ascii="宋体" w:hAnsi="宋体" w:hint="eastAsia"/>
                <w:b/>
                <w:szCs w:val="21"/>
              </w:rPr>
            </w:pPr>
            <w:r>
              <w:rPr>
                <w:rFonts w:ascii="宋体" w:hAnsi="宋体" w:hint="eastAsia"/>
                <w:b/>
                <w:szCs w:val="21"/>
              </w:rPr>
              <w:t xml:space="preserve">                                 签  名：          </w:t>
            </w:r>
            <w:r w:rsidR="001873A6">
              <w:rPr>
                <w:rFonts w:ascii="宋体" w:hAnsi="宋体" w:hint="eastAsia"/>
                <w:b/>
                <w:szCs w:val="21"/>
              </w:rPr>
              <w:t xml:space="preserve"> </w:t>
            </w:r>
            <w:r w:rsidR="00C1146A">
              <w:rPr>
                <w:rFonts w:ascii="宋体" w:hAnsi="宋体" w:hint="eastAsia"/>
                <w:b/>
                <w:szCs w:val="21"/>
              </w:rPr>
              <w:t xml:space="preserve">         </w:t>
            </w:r>
            <w:r w:rsidR="001873A6">
              <w:rPr>
                <w:rFonts w:ascii="宋体" w:hAnsi="宋体" w:hint="eastAsia"/>
                <w:b/>
                <w:szCs w:val="21"/>
              </w:rPr>
              <w:t xml:space="preserve">    </w:t>
            </w:r>
            <w:r>
              <w:rPr>
                <w:rFonts w:ascii="宋体" w:hAnsi="宋体" w:hint="eastAsia"/>
                <w:b/>
                <w:szCs w:val="21"/>
              </w:rPr>
              <w:t>年   月   日</w:t>
            </w:r>
          </w:p>
        </w:tc>
      </w:tr>
      <w:tr w:rsidR="00744828">
        <w:trPr>
          <w:trHeight w:val="615"/>
        </w:trPr>
        <w:tc>
          <w:tcPr>
            <w:tcW w:w="2268" w:type="dxa"/>
          </w:tcPr>
          <w:p w:rsidR="00744828" w:rsidRDefault="00744828" w:rsidP="00744828">
            <w:pPr>
              <w:spacing w:line="500" w:lineRule="exact"/>
              <w:jc w:val="left"/>
              <w:rPr>
                <w:rFonts w:ascii="宋体" w:hAnsi="宋体" w:hint="eastAsia"/>
                <w:b/>
                <w:szCs w:val="21"/>
              </w:rPr>
            </w:pPr>
            <w:r>
              <w:rPr>
                <w:rFonts w:ascii="宋体" w:hAnsi="宋体" w:hint="eastAsia"/>
                <w:b/>
                <w:szCs w:val="21"/>
              </w:rPr>
              <w:t>专业实践报告会时间</w:t>
            </w:r>
          </w:p>
        </w:tc>
        <w:tc>
          <w:tcPr>
            <w:tcW w:w="6303" w:type="dxa"/>
            <w:gridSpan w:val="3"/>
          </w:tcPr>
          <w:p w:rsidR="00744828" w:rsidRDefault="00744828" w:rsidP="00744828">
            <w:pPr>
              <w:spacing w:line="500" w:lineRule="exact"/>
              <w:jc w:val="left"/>
              <w:rPr>
                <w:rFonts w:ascii="宋体" w:hAnsi="宋体" w:hint="eastAsia"/>
                <w:b/>
                <w:szCs w:val="21"/>
              </w:rPr>
            </w:pPr>
          </w:p>
        </w:tc>
      </w:tr>
      <w:tr w:rsidR="00744828">
        <w:trPr>
          <w:trHeight w:val="453"/>
        </w:trPr>
        <w:tc>
          <w:tcPr>
            <w:tcW w:w="2268" w:type="dxa"/>
            <w:vAlign w:val="center"/>
          </w:tcPr>
          <w:p w:rsidR="00744828" w:rsidRPr="00744828" w:rsidRDefault="00744828" w:rsidP="00744828">
            <w:pPr>
              <w:spacing w:line="500" w:lineRule="exact"/>
              <w:jc w:val="center"/>
              <w:rPr>
                <w:rFonts w:ascii="宋体" w:hAnsi="宋体" w:hint="eastAsia"/>
                <w:b/>
                <w:szCs w:val="21"/>
              </w:rPr>
            </w:pPr>
            <w:r>
              <w:rPr>
                <w:rFonts w:ascii="宋体" w:hAnsi="宋体" w:hint="eastAsia"/>
                <w:b/>
                <w:szCs w:val="21"/>
              </w:rPr>
              <w:t>专家签名</w:t>
            </w:r>
          </w:p>
        </w:tc>
        <w:tc>
          <w:tcPr>
            <w:tcW w:w="2340" w:type="dxa"/>
            <w:vAlign w:val="center"/>
          </w:tcPr>
          <w:p w:rsidR="00744828" w:rsidRDefault="00744828" w:rsidP="00744828">
            <w:pPr>
              <w:spacing w:line="500" w:lineRule="exact"/>
              <w:jc w:val="center"/>
              <w:rPr>
                <w:rFonts w:ascii="宋体" w:hAnsi="宋体" w:hint="eastAsia"/>
                <w:b/>
                <w:szCs w:val="21"/>
              </w:rPr>
            </w:pPr>
            <w:r>
              <w:rPr>
                <w:rFonts w:ascii="宋体" w:hAnsi="宋体" w:hint="eastAsia"/>
                <w:b/>
                <w:szCs w:val="21"/>
              </w:rPr>
              <w:t>单位</w:t>
            </w:r>
          </w:p>
        </w:tc>
        <w:tc>
          <w:tcPr>
            <w:tcW w:w="2160" w:type="dxa"/>
            <w:vAlign w:val="center"/>
          </w:tcPr>
          <w:p w:rsidR="00744828" w:rsidRPr="00744828" w:rsidRDefault="00744828" w:rsidP="00744828">
            <w:pPr>
              <w:spacing w:line="500" w:lineRule="exact"/>
              <w:jc w:val="center"/>
              <w:rPr>
                <w:rFonts w:ascii="宋体" w:hAnsi="宋体" w:hint="eastAsia"/>
                <w:b/>
                <w:szCs w:val="21"/>
              </w:rPr>
            </w:pPr>
            <w:r>
              <w:rPr>
                <w:rFonts w:ascii="宋体" w:hAnsi="宋体" w:hint="eastAsia"/>
                <w:b/>
                <w:szCs w:val="21"/>
              </w:rPr>
              <w:t>专家签名</w:t>
            </w:r>
          </w:p>
        </w:tc>
        <w:tc>
          <w:tcPr>
            <w:tcW w:w="1803" w:type="dxa"/>
            <w:vAlign w:val="center"/>
          </w:tcPr>
          <w:p w:rsidR="00744828" w:rsidRDefault="00744828" w:rsidP="00744828">
            <w:pPr>
              <w:spacing w:line="500" w:lineRule="exact"/>
              <w:jc w:val="center"/>
              <w:rPr>
                <w:rFonts w:ascii="宋体" w:hAnsi="宋体" w:hint="eastAsia"/>
                <w:b/>
                <w:szCs w:val="21"/>
              </w:rPr>
            </w:pPr>
            <w:r>
              <w:rPr>
                <w:rFonts w:ascii="宋体" w:hAnsi="宋体" w:hint="eastAsia"/>
                <w:b/>
                <w:szCs w:val="21"/>
              </w:rPr>
              <w:t>单位</w:t>
            </w:r>
          </w:p>
        </w:tc>
      </w:tr>
      <w:tr w:rsidR="00744828">
        <w:trPr>
          <w:trHeight w:val="463"/>
        </w:trPr>
        <w:tc>
          <w:tcPr>
            <w:tcW w:w="2268" w:type="dxa"/>
          </w:tcPr>
          <w:p w:rsidR="00744828" w:rsidRDefault="00744828" w:rsidP="00744828">
            <w:pPr>
              <w:spacing w:line="500" w:lineRule="exact"/>
              <w:jc w:val="left"/>
              <w:rPr>
                <w:rFonts w:ascii="宋体" w:hAnsi="宋体" w:hint="eastAsia"/>
                <w:b/>
                <w:szCs w:val="21"/>
              </w:rPr>
            </w:pPr>
          </w:p>
        </w:tc>
        <w:tc>
          <w:tcPr>
            <w:tcW w:w="2340" w:type="dxa"/>
          </w:tcPr>
          <w:p w:rsidR="00744828" w:rsidRDefault="00744828" w:rsidP="00744828">
            <w:pPr>
              <w:spacing w:line="500" w:lineRule="exact"/>
              <w:jc w:val="left"/>
              <w:rPr>
                <w:rFonts w:ascii="宋体" w:hAnsi="宋体" w:hint="eastAsia"/>
                <w:b/>
                <w:szCs w:val="21"/>
              </w:rPr>
            </w:pPr>
          </w:p>
        </w:tc>
        <w:tc>
          <w:tcPr>
            <w:tcW w:w="2160" w:type="dxa"/>
          </w:tcPr>
          <w:p w:rsidR="00744828" w:rsidRDefault="00744828" w:rsidP="00744828">
            <w:pPr>
              <w:spacing w:line="500" w:lineRule="exact"/>
              <w:jc w:val="left"/>
              <w:rPr>
                <w:rFonts w:ascii="宋体" w:hAnsi="宋体" w:hint="eastAsia"/>
                <w:b/>
                <w:szCs w:val="21"/>
              </w:rPr>
            </w:pPr>
          </w:p>
        </w:tc>
        <w:tc>
          <w:tcPr>
            <w:tcW w:w="1803" w:type="dxa"/>
          </w:tcPr>
          <w:p w:rsidR="00744828" w:rsidRDefault="00744828" w:rsidP="00744828">
            <w:pPr>
              <w:spacing w:line="500" w:lineRule="exact"/>
              <w:jc w:val="left"/>
              <w:rPr>
                <w:rFonts w:ascii="宋体" w:hAnsi="宋体" w:hint="eastAsia"/>
                <w:b/>
                <w:szCs w:val="21"/>
              </w:rPr>
            </w:pPr>
          </w:p>
        </w:tc>
      </w:tr>
      <w:tr w:rsidR="00744828">
        <w:trPr>
          <w:trHeight w:val="406"/>
        </w:trPr>
        <w:tc>
          <w:tcPr>
            <w:tcW w:w="2268" w:type="dxa"/>
          </w:tcPr>
          <w:p w:rsidR="00744828" w:rsidRDefault="00744828" w:rsidP="00744828">
            <w:pPr>
              <w:spacing w:line="500" w:lineRule="exact"/>
              <w:jc w:val="left"/>
              <w:rPr>
                <w:rFonts w:ascii="宋体" w:hAnsi="宋体" w:hint="eastAsia"/>
                <w:b/>
                <w:szCs w:val="21"/>
              </w:rPr>
            </w:pPr>
          </w:p>
        </w:tc>
        <w:tc>
          <w:tcPr>
            <w:tcW w:w="2340" w:type="dxa"/>
          </w:tcPr>
          <w:p w:rsidR="00744828" w:rsidRDefault="00744828" w:rsidP="00744828">
            <w:pPr>
              <w:spacing w:line="500" w:lineRule="exact"/>
              <w:jc w:val="left"/>
              <w:rPr>
                <w:rFonts w:ascii="宋体" w:hAnsi="宋体" w:hint="eastAsia"/>
                <w:b/>
                <w:szCs w:val="21"/>
              </w:rPr>
            </w:pPr>
          </w:p>
        </w:tc>
        <w:tc>
          <w:tcPr>
            <w:tcW w:w="2160" w:type="dxa"/>
          </w:tcPr>
          <w:p w:rsidR="00744828" w:rsidRDefault="00744828" w:rsidP="00744828">
            <w:pPr>
              <w:spacing w:line="500" w:lineRule="exact"/>
              <w:jc w:val="left"/>
              <w:rPr>
                <w:rFonts w:ascii="宋体" w:hAnsi="宋体" w:hint="eastAsia"/>
                <w:b/>
                <w:szCs w:val="21"/>
              </w:rPr>
            </w:pPr>
          </w:p>
        </w:tc>
        <w:tc>
          <w:tcPr>
            <w:tcW w:w="1803" w:type="dxa"/>
          </w:tcPr>
          <w:p w:rsidR="00744828" w:rsidRDefault="00744828" w:rsidP="00744828">
            <w:pPr>
              <w:spacing w:line="500" w:lineRule="exact"/>
              <w:jc w:val="left"/>
              <w:rPr>
                <w:rFonts w:ascii="宋体" w:hAnsi="宋体" w:hint="eastAsia"/>
                <w:b/>
                <w:szCs w:val="21"/>
              </w:rPr>
            </w:pPr>
          </w:p>
        </w:tc>
      </w:tr>
      <w:tr w:rsidR="00744828">
        <w:trPr>
          <w:trHeight w:val="517"/>
        </w:trPr>
        <w:tc>
          <w:tcPr>
            <w:tcW w:w="2268" w:type="dxa"/>
          </w:tcPr>
          <w:p w:rsidR="00744828" w:rsidRDefault="00744828" w:rsidP="00744828">
            <w:pPr>
              <w:spacing w:line="500" w:lineRule="exact"/>
              <w:jc w:val="left"/>
              <w:rPr>
                <w:rFonts w:ascii="宋体" w:hAnsi="宋体" w:hint="eastAsia"/>
                <w:b/>
                <w:szCs w:val="21"/>
              </w:rPr>
            </w:pPr>
          </w:p>
        </w:tc>
        <w:tc>
          <w:tcPr>
            <w:tcW w:w="2340" w:type="dxa"/>
          </w:tcPr>
          <w:p w:rsidR="00744828" w:rsidRDefault="00744828" w:rsidP="00744828">
            <w:pPr>
              <w:spacing w:line="500" w:lineRule="exact"/>
              <w:jc w:val="left"/>
              <w:rPr>
                <w:rFonts w:ascii="宋体" w:hAnsi="宋体" w:hint="eastAsia"/>
                <w:b/>
                <w:szCs w:val="21"/>
              </w:rPr>
            </w:pPr>
          </w:p>
        </w:tc>
        <w:tc>
          <w:tcPr>
            <w:tcW w:w="2160" w:type="dxa"/>
          </w:tcPr>
          <w:p w:rsidR="00744828" w:rsidRDefault="00744828" w:rsidP="00744828">
            <w:pPr>
              <w:spacing w:line="500" w:lineRule="exact"/>
              <w:jc w:val="left"/>
              <w:rPr>
                <w:rFonts w:ascii="宋体" w:hAnsi="宋体" w:hint="eastAsia"/>
                <w:b/>
                <w:szCs w:val="21"/>
              </w:rPr>
            </w:pPr>
          </w:p>
        </w:tc>
        <w:tc>
          <w:tcPr>
            <w:tcW w:w="1803" w:type="dxa"/>
          </w:tcPr>
          <w:p w:rsidR="00744828" w:rsidRDefault="00744828" w:rsidP="00744828">
            <w:pPr>
              <w:spacing w:line="500" w:lineRule="exact"/>
              <w:jc w:val="left"/>
              <w:rPr>
                <w:rFonts w:ascii="宋体" w:hAnsi="宋体" w:hint="eastAsia"/>
                <w:b/>
                <w:szCs w:val="21"/>
              </w:rPr>
            </w:pPr>
          </w:p>
        </w:tc>
      </w:tr>
      <w:tr w:rsidR="00744828">
        <w:trPr>
          <w:trHeight w:val="461"/>
        </w:trPr>
        <w:tc>
          <w:tcPr>
            <w:tcW w:w="2268" w:type="dxa"/>
          </w:tcPr>
          <w:p w:rsidR="00744828" w:rsidRDefault="00744828" w:rsidP="00744828">
            <w:pPr>
              <w:spacing w:line="500" w:lineRule="exact"/>
              <w:jc w:val="left"/>
              <w:rPr>
                <w:rFonts w:ascii="宋体" w:hAnsi="宋体" w:hint="eastAsia"/>
                <w:b/>
                <w:szCs w:val="21"/>
              </w:rPr>
            </w:pPr>
          </w:p>
        </w:tc>
        <w:tc>
          <w:tcPr>
            <w:tcW w:w="2340" w:type="dxa"/>
          </w:tcPr>
          <w:p w:rsidR="00744828" w:rsidRDefault="00744828" w:rsidP="00744828">
            <w:pPr>
              <w:spacing w:line="500" w:lineRule="exact"/>
              <w:jc w:val="left"/>
              <w:rPr>
                <w:rFonts w:ascii="宋体" w:hAnsi="宋体" w:hint="eastAsia"/>
                <w:b/>
                <w:szCs w:val="21"/>
              </w:rPr>
            </w:pPr>
          </w:p>
        </w:tc>
        <w:tc>
          <w:tcPr>
            <w:tcW w:w="2160" w:type="dxa"/>
          </w:tcPr>
          <w:p w:rsidR="00744828" w:rsidRDefault="00744828" w:rsidP="00744828">
            <w:pPr>
              <w:spacing w:line="500" w:lineRule="exact"/>
              <w:jc w:val="left"/>
              <w:rPr>
                <w:rFonts w:ascii="宋体" w:hAnsi="宋体" w:hint="eastAsia"/>
                <w:b/>
                <w:szCs w:val="21"/>
              </w:rPr>
            </w:pPr>
          </w:p>
        </w:tc>
        <w:tc>
          <w:tcPr>
            <w:tcW w:w="1803" w:type="dxa"/>
          </w:tcPr>
          <w:p w:rsidR="00744828" w:rsidRDefault="00744828" w:rsidP="00744828">
            <w:pPr>
              <w:spacing w:line="500" w:lineRule="exact"/>
              <w:jc w:val="left"/>
              <w:rPr>
                <w:rFonts w:ascii="宋体" w:hAnsi="宋体" w:hint="eastAsia"/>
                <w:b/>
                <w:szCs w:val="21"/>
              </w:rPr>
            </w:pPr>
          </w:p>
        </w:tc>
      </w:tr>
      <w:tr w:rsidR="00744828">
        <w:tblPrEx>
          <w:tblLook w:val="0000" w:firstRow="0" w:lastRow="0" w:firstColumn="0" w:lastColumn="0" w:noHBand="0" w:noVBand="0"/>
        </w:tblPrEx>
        <w:trPr>
          <w:trHeight w:val="4589"/>
        </w:trPr>
        <w:tc>
          <w:tcPr>
            <w:tcW w:w="8571" w:type="dxa"/>
            <w:gridSpan w:val="4"/>
          </w:tcPr>
          <w:p w:rsidR="00744828" w:rsidRDefault="00744828" w:rsidP="00744828">
            <w:pPr>
              <w:spacing w:line="400" w:lineRule="exact"/>
              <w:jc w:val="left"/>
              <w:rPr>
                <w:rFonts w:ascii="宋体" w:hAnsi="宋体" w:hint="eastAsia"/>
                <w:b/>
                <w:szCs w:val="21"/>
              </w:rPr>
            </w:pPr>
            <w:r>
              <w:rPr>
                <w:rFonts w:ascii="宋体" w:hAnsi="宋体" w:hint="eastAsia"/>
                <w:b/>
                <w:szCs w:val="21"/>
              </w:rPr>
              <w:t>专家组考核意见：</w:t>
            </w:r>
          </w:p>
          <w:p w:rsidR="00744828" w:rsidRDefault="00744828" w:rsidP="00744828">
            <w:pPr>
              <w:spacing w:line="500" w:lineRule="exact"/>
              <w:jc w:val="left"/>
              <w:rPr>
                <w:rFonts w:ascii="宋体" w:hAnsi="宋体" w:hint="eastAsia"/>
                <w:b/>
                <w:sz w:val="28"/>
                <w:szCs w:val="21"/>
              </w:rPr>
            </w:pPr>
          </w:p>
          <w:p w:rsidR="00744828" w:rsidRDefault="00744828" w:rsidP="00744828">
            <w:pPr>
              <w:spacing w:line="500" w:lineRule="exact"/>
              <w:jc w:val="left"/>
              <w:rPr>
                <w:rFonts w:ascii="宋体" w:hAnsi="宋体" w:hint="eastAsia"/>
                <w:b/>
                <w:sz w:val="28"/>
                <w:szCs w:val="21"/>
              </w:rPr>
            </w:pPr>
          </w:p>
          <w:p w:rsidR="00744828" w:rsidRDefault="00744828" w:rsidP="00744828">
            <w:pPr>
              <w:spacing w:line="500" w:lineRule="exact"/>
              <w:jc w:val="left"/>
              <w:rPr>
                <w:rFonts w:ascii="宋体" w:hAnsi="宋体" w:hint="eastAsia"/>
                <w:b/>
                <w:sz w:val="28"/>
                <w:szCs w:val="21"/>
              </w:rPr>
            </w:pPr>
          </w:p>
          <w:p w:rsidR="00744828" w:rsidRDefault="00744828" w:rsidP="00744828">
            <w:pPr>
              <w:spacing w:line="500" w:lineRule="exact"/>
              <w:jc w:val="left"/>
              <w:rPr>
                <w:rFonts w:ascii="宋体" w:hAnsi="宋体" w:hint="eastAsia"/>
                <w:b/>
                <w:sz w:val="28"/>
                <w:szCs w:val="21"/>
              </w:rPr>
            </w:pPr>
          </w:p>
          <w:p w:rsidR="00744828" w:rsidRDefault="00744828" w:rsidP="00744828">
            <w:pPr>
              <w:spacing w:line="500" w:lineRule="exact"/>
              <w:jc w:val="left"/>
              <w:rPr>
                <w:rFonts w:ascii="宋体" w:hAnsi="宋体" w:hint="eastAsia"/>
                <w:b/>
                <w:sz w:val="28"/>
                <w:szCs w:val="21"/>
              </w:rPr>
            </w:pPr>
          </w:p>
          <w:p w:rsidR="00744828" w:rsidRDefault="00744828" w:rsidP="00744828">
            <w:pPr>
              <w:spacing w:line="400" w:lineRule="exact"/>
              <w:jc w:val="left"/>
              <w:rPr>
                <w:rFonts w:ascii="宋体" w:hAnsi="宋体" w:hint="eastAsia"/>
                <w:b/>
                <w:szCs w:val="21"/>
              </w:rPr>
            </w:pPr>
          </w:p>
          <w:p w:rsidR="00744828" w:rsidRDefault="00744828" w:rsidP="00744828">
            <w:pPr>
              <w:spacing w:line="500" w:lineRule="exact"/>
              <w:jc w:val="left"/>
              <w:rPr>
                <w:rFonts w:ascii="宋体" w:hAnsi="宋体" w:hint="eastAsia"/>
                <w:b/>
                <w:sz w:val="28"/>
                <w:szCs w:val="28"/>
                <w:u w:val="single"/>
              </w:rPr>
            </w:pPr>
            <w:r w:rsidRPr="00F15EE1">
              <w:rPr>
                <w:rFonts w:ascii="宋体" w:hAnsi="宋体" w:hint="eastAsia"/>
                <w:b/>
                <w:szCs w:val="21"/>
              </w:rPr>
              <w:t>成绩（按通过、不通过计）</w:t>
            </w:r>
            <w:r>
              <w:rPr>
                <w:rFonts w:ascii="宋体" w:hAnsi="宋体" w:hint="eastAsia"/>
                <w:b/>
                <w:sz w:val="28"/>
                <w:szCs w:val="28"/>
              </w:rPr>
              <w:t>：</w:t>
            </w:r>
            <w:r>
              <w:rPr>
                <w:rFonts w:ascii="宋体" w:hAnsi="宋体" w:hint="eastAsia"/>
                <w:b/>
                <w:sz w:val="28"/>
                <w:szCs w:val="28"/>
                <w:u w:val="single"/>
              </w:rPr>
              <w:t xml:space="preserve">           </w:t>
            </w:r>
          </w:p>
          <w:p w:rsidR="00744828" w:rsidRPr="00744828" w:rsidRDefault="00744828" w:rsidP="00744828">
            <w:pPr>
              <w:spacing w:line="400" w:lineRule="exact"/>
              <w:jc w:val="left"/>
              <w:rPr>
                <w:rFonts w:ascii="宋体" w:hAnsi="宋体" w:hint="eastAsia"/>
                <w:b/>
                <w:sz w:val="10"/>
                <w:szCs w:val="10"/>
              </w:rPr>
            </w:pPr>
          </w:p>
          <w:p w:rsidR="00744828" w:rsidRDefault="00744828" w:rsidP="00744828">
            <w:pPr>
              <w:spacing w:line="400" w:lineRule="exact"/>
              <w:jc w:val="left"/>
              <w:rPr>
                <w:rFonts w:ascii="宋体" w:hAnsi="宋体" w:hint="eastAsia"/>
                <w:b/>
                <w:szCs w:val="21"/>
              </w:rPr>
            </w:pPr>
            <w:r>
              <w:rPr>
                <w:rFonts w:ascii="宋体" w:hAnsi="宋体" w:hint="eastAsia"/>
                <w:b/>
                <w:szCs w:val="21"/>
              </w:rPr>
              <w:t>专家组组长签名：                                                 年    月    日</w:t>
            </w:r>
          </w:p>
        </w:tc>
      </w:tr>
      <w:tr w:rsidR="00744828">
        <w:tblPrEx>
          <w:tblLook w:val="0000" w:firstRow="0" w:lastRow="0" w:firstColumn="0" w:lastColumn="0" w:noHBand="0" w:noVBand="0"/>
        </w:tblPrEx>
        <w:trPr>
          <w:trHeight w:val="2997"/>
        </w:trPr>
        <w:tc>
          <w:tcPr>
            <w:tcW w:w="8571" w:type="dxa"/>
            <w:gridSpan w:val="4"/>
          </w:tcPr>
          <w:p w:rsidR="00744828" w:rsidRPr="00F15EE1" w:rsidRDefault="00744828" w:rsidP="00744828">
            <w:pPr>
              <w:spacing w:line="500" w:lineRule="exact"/>
              <w:jc w:val="left"/>
              <w:rPr>
                <w:rFonts w:ascii="宋体" w:hAnsi="宋体" w:hint="eastAsia"/>
                <w:b/>
                <w:szCs w:val="21"/>
              </w:rPr>
            </w:pPr>
            <w:r>
              <w:rPr>
                <w:rFonts w:ascii="宋体" w:hAnsi="宋体" w:hint="eastAsia"/>
                <w:b/>
                <w:szCs w:val="21"/>
              </w:rPr>
              <w:lastRenderedPageBreak/>
              <w:t>综合评语：</w:t>
            </w:r>
          </w:p>
          <w:p w:rsidR="00744828" w:rsidRPr="00F15EE1" w:rsidRDefault="00744828" w:rsidP="00744828">
            <w:pPr>
              <w:spacing w:line="500" w:lineRule="exact"/>
              <w:jc w:val="left"/>
              <w:rPr>
                <w:rFonts w:ascii="宋体" w:hAnsi="宋体" w:hint="eastAsia"/>
                <w:b/>
                <w:szCs w:val="21"/>
              </w:rPr>
            </w:pPr>
          </w:p>
          <w:p w:rsidR="00744828" w:rsidRDefault="00744828" w:rsidP="00744828">
            <w:pPr>
              <w:spacing w:line="500" w:lineRule="exact"/>
              <w:jc w:val="left"/>
              <w:rPr>
                <w:rFonts w:ascii="宋体" w:hAnsi="宋体" w:hint="eastAsia"/>
                <w:b/>
                <w:szCs w:val="21"/>
              </w:rPr>
            </w:pPr>
          </w:p>
          <w:p w:rsidR="00744828" w:rsidRPr="00F15EE1" w:rsidRDefault="00744828" w:rsidP="00744828">
            <w:pPr>
              <w:spacing w:line="500" w:lineRule="exact"/>
              <w:jc w:val="left"/>
              <w:rPr>
                <w:rFonts w:ascii="宋体" w:hAnsi="宋体" w:hint="eastAsia"/>
                <w:b/>
                <w:szCs w:val="21"/>
              </w:rPr>
            </w:pPr>
          </w:p>
          <w:p w:rsidR="00744828" w:rsidRDefault="00744828" w:rsidP="00744828">
            <w:pPr>
              <w:spacing w:line="500" w:lineRule="exact"/>
              <w:jc w:val="left"/>
              <w:rPr>
                <w:rFonts w:ascii="宋体" w:hAnsi="宋体" w:hint="eastAsia"/>
                <w:b/>
                <w:szCs w:val="21"/>
              </w:rPr>
            </w:pPr>
            <w:r w:rsidRPr="00F15EE1">
              <w:rPr>
                <w:rFonts w:ascii="宋体" w:hAnsi="宋体" w:hint="eastAsia"/>
                <w:b/>
                <w:szCs w:val="21"/>
              </w:rPr>
              <w:t>综合成绩（按</w:t>
            </w:r>
            <w:r>
              <w:rPr>
                <w:rFonts w:ascii="宋体" w:hAnsi="宋体" w:hint="eastAsia"/>
                <w:b/>
                <w:szCs w:val="21"/>
              </w:rPr>
              <w:t>优秀、良好、合格、不合格</w:t>
            </w:r>
            <w:r w:rsidRPr="00F15EE1">
              <w:rPr>
                <w:rFonts w:ascii="宋体" w:hAnsi="宋体" w:hint="eastAsia"/>
                <w:b/>
                <w:szCs w:val="21"/>
              </w:rPr>
              <w:t>计）：</w:t>
            </w:r>
            <w:r>
              <w:rPr>
                <w:rFonts w:ascii="宋体" w:hAnsi="宋体" w:hint="eastAsia"/>
                <w:b/>
                <w:sz w:val="28"/>
                <w:szCs w:val="28"/>
                <w:u w:val="single"/>
              </w:rPr>
              <w:t xml:space="preserve">           </w:t>
            </w:r>
            <w:r w:rsidRPr="00F15EE1">
              <w:rPr>
                <w:rFonts w:ascii="宋体" w:hAnsi="宋体" w:hint="eastAsia"/>
                <w:b/>
                <w:szCs w:val="21"/>
              </w:rPr>
              <w:t xml:space="preserve">           </w:t>
            </w:r>
          </w:p>
          <w:p w:rsidR="00744828" w:rsidRDefault="00744828" w:rsidP="00744828">
            <w:pPr>
              <w:spacing w:line="400" w:lineRule="exact"/>
              <w:ind w:right="-108"/>
              <w:rPr>
                <w:rFonts w:ascii="宋体" w:hAnsi="宋体" w:hint="eastAsia"/>
                <w:b/>
                <w:szCs w:val="21"/>
              </w:rPr>
            </w:pPr>
            <w:r>
              <w:rPr>
                <w:rFonts w:ascii="宋体" w:hAnsi="宋体" w:hint="eastAsia"/>
                <w:b/>
                <w:szCs w:val="21"/>
              </w:rPr>
              <w:t>校内导师签名：                年     月    日       学院盖章：      年   月    日</w:t>
            </w:r>
          </w:p>
          <w:p w:rsidR="00744828" w:rsidRPr="00744828" w:rsidRDefault="00744828" w:rsidP="00744828">
            <w:pPr>
              <w:spacing w:line="400" w:lineRule="exact"/>
              <w:ind w:right="-108"/>
              <w:rPr>
                <w:rFonts w:ascii="宋体" w:hAnsi="宋体" w:hint="eastAsia"/>
                <w:b/>
                <w:szCs w:val="21"/>
              </w:rPr>
            </w:pPr>
          </w:p>
        </w:tc>
      </w:tr>
    </w:tbl>
    <w:p w:rsidR="0003682A" w:rsidRPr="00D9224D" w:rsidRDefault="0003682A" w:rsidP="00D9224D">
      <w:pPr>
        <w:spacing w:line="400" w:lineRule="exact"/>
        <w:jc w:val="left"/>
        <w:rPr>
          <w:rFonts w:hint="eastAsia"/>
        </w:rPr>
      </w:pPr>
    </w:p>
    <w:sectPr w:rsidR="0003682A" w:rsidRPr="00D9224D" w:rsidSect="00744828">
      <w:footerReference w:type="default" r:id="rId21"/>
      <w:pgSz w:w="11907" w:h="16840" w:code="9"/>
      <w:pgMar w:top="1134" w:right="1083" w:bottom="1134"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659" w:rsidRDefault="00166659">
      <w:r>
        <w:separator/>
      </w:r>
    </w:p>
  </w:endnote>
  <w:endnote w:type="continuationSeparator" w:id="0">
    <w:p w:rsidR="00166659" w:rsidRDefault="0016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1F0" w:rsidRDefault="008231F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231F0" w:rsidRDefault="008231F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1F0" w:rsidRDefault="008231F0">
    <w:pPr>
      <w:pStyle w:val="a5"/>
      <w:ind w:right="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1F0" w:rsidRDefault="008231F0">
    <w:pPr>
      <w:pStyle w:val="a5"/>
      <w:jc w:val="center"/>
      <w:rPr>
        <w:rFonts w:hint="eastAsia"/>
      </w:rPr>
    </w:pP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1F0" w:rsidRDefault="008231F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8231F0" w:rsidRDefault="008231F0">
    <w:pPr>
      <w:pStyle w:val="a5"/>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659" w:rsidRDefault="00166659">
      <w:r>
        <w:separator/>
      </w:r>
    </w:p>
  </w:footnote>
  <w:footnote w:type="continuationSeparator" w:id="0">
    <w:p w:rsidR="00166659" w:rsidRDefault="0016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F6811"/>
    <w:multiLevelType w:val="hybridMultilevel"/>
    <w:tmpl w:val="B5D88CD0"/>
    <w:lvl w:ilvl="0" w:tplc="B5CAA886">
      <w:start w:val="1"/>
      <w:numFmt w:val="decimal"/>
      <w:lvlText w:val="%1."/>
      <w:lvlJc w:val="left"/>
      <w:pPr>
        <w:ind w:left="902" w:hanging="360"/>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1" w15:restartNumberingAfterBreak="0">
    <w:nsid w:val="51457AA0"/>
    <w:multiLevelType w:val="hybridMultilevel"/>
    <w:tmpl w:val="BCEC5332"/>
    <w:lvl w:ilvl="0" w:tplc="DA64C9F8">
      <w:start w:val="1"/>
      <w:numFmt w:val="decimal"/>
      <w:suff w:val="space"/>
      <w:lvlText w:val="%1."/>
      <w:lvlJc w:val="left"/>
      <w:pPr>
        <w:ind w:left="1020" w:hanging="4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604F13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DBC10C6"/>
    <w:multiLevelType w:val="hybridMultilevel"/>
    <w:tmpl w:val="A51494C8"/>
    <w:lvl w:ilvl="0" w:tplc="42BEC478">
      <w:start w:val="1"/>
      <w:numFmt w:val="japaneseCounting"/>
      <w:lvlText w:val="%1、"/>
      <w:lvlJc w:val="left"/>
      <w:pPr>
        <w:ind w:left="982" w:hanging="440"/>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4" w15:restartNumberingAfterBreak="0">
    <w:nsid w:val="7D7E1B97"/>
    <w:multiLevelType w:val="hybridMultilevel"/>
    <w:tmpl w:val="CFEE692E"/>
    <w:lvl w:ilvl="0" w:tplc="6016AB4A">
      <w:start w:val="1"/>
      <w:numFmt w:val="decimal"/>
      <w:lvlText w:val="%1."/>
      <w:lvlJc w:val="left"/>
      <w:pPr>
        <w:ind w:left="902" w:hanging="360"/>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D2"/>
    <w:rsid w:val="00026AE4"/>
    <w:rsid w:val="00030AB9"/>
    <w:rsid w:val="0003682A"/>
    <w:rsid w:val="00042D30"/>
    <w:rsid w:val="0007182D"/>
    <w:rsid w:val="000B5062"/>
    <w:rsid w:val="000B5CF4"/>
    <w:rsid w:val="000B612A"/>
    <w:rsid w:val="000B7539"/>
    <w:rsid w:val="000C7EDC"/>
    <w:rsid w:val="000D05C3"/>
    <w:rsid w:val="000E3495"/>
    <w:rsid w:val="0011347C"/>
    <w:rsid w:val="00127A30"/>
    <w:rsid w:val="0013684D"/>
    <w:rsid w:val="001407DC"/>
    <w:rsid w:val="00140BD4"/>
    <w:rsid w:val="00147776"/>
    <w:rsid w:val="00151A4A"/>
    <w:rsid w:val="00160C5E"/>
    <w:rsid w:val="00166659"/>
    <w:rsid w:val="00171A11"/>
    <w:rsid w:val="00175E5B"/>
    <w:rsid w:val="001873A6"/>
    <w:rsid w:val="00190FB9"/>
    <w:rsid w:val="00195DBC"/>
    <w:rsid w:val="001A7A33"/>
    <w:rsid w:val="001B602A"/>
    <w:rsid w:val="001E1A8F"/>
    <w:rsid w:val="00253086"/>
    <w:rsid w:val="00272392"/>
    <w:rsid w:val="002A3C06"/>
    <w:rsid w:val="002D19D2"/>
    <w:rsid w:val="002D4B49"/>
    <w:rsid w:val="002E6550"/>
    <w:rsid w:val="00310FD6"/>
    <w:rsid w:val="00314AC7"/>
    <w:rsid w:val="003268B9"/>
    <w:rsid w:val="00356125"/>
    <w:rsid w:val="0038529D"/>
    <w:rsid w:val="003B5015"/>
    <w:rsid w:val="003C4050"/>
    <w:rsid w:val="003D765B"/>
    <w:rsid w:val="003F56A2"/>
    <w:rsid w:val="0040499A"/>
    <w:rsid w:val="00442F4D"/>
    <w:rsid w:val="00445E1E"/>
    <w:rsid w:val="004D53BB"/>
    <w:rsid w:val="00501B94"/>
    <w:rsid w:val="00531150"/>
    <w:rsid w:val="00577C5A"/>
    <w:rsid w:val="00585CA2"/>
    <w:rsid w:val="00596412"/>
    <w:rsid w:val="005F156F"/>
    <w:rsid w:val="0060317E"/>
    <w:rsid w:val="006360F2"/>
    <w:rsid w:val="00654FF4"/>
    <w:rsid w:val="00696B86"/>
    <w:rsid w:val="006A7B8A"/>
    <w:rsid w:val="00700529"/>
    <w:rsid w:val="00726A74"/>
    <w:rsid w:val="00735882"/>
    <w:rsid w:val="00735B82"/>
    <w:rsid w:val="00744828"/>
    <w:rsid w:val="00746823"/>
    <w:rsid w:val="007907A1"/>
    <w:rsid w:val="007E2D81"/>
    <w:rsid w:val="008231F0"/>
    <w:rsid w:val="008336CD"/>
    <w:rsid w:val="00847A51"/>
    <w:rsid w:val="00865949"/>
    <w:rsid w:val="008C4E3D"/>
    <w:rsid w:val="00901248"/>
    <w:rsid w:val="00935C2A"/>
    <w:rsid w:val="009514A3"/>
    <w:rsid w:val="00962209"/>
    <w:rsid w:val="00987437"/>
    <w:rsid w:val="00987D8C"/>
    <w:rsid w:val="00996607"/>
    <w:rsid w:val="009D314C"/>
    <w:rsid w:val="009E3C6E"/>
    <w:rsid w:val="00A0243A"/>
    <w:rsid w:val="00A10793"/>
    <w:rsid w:val="00A61CAB"/>
    <w:rsid w:val="00AB74A1"/>
    <w:rsid w:val="00AD2588"/>
    <w:rsid w:val="00AE3854"/>
    <w:rsid w:val="00AF3003"/>
    <w:rsid w:val="00B05F62"/>
    <w:rsid w:val="00B2260B"/>
    <w:rsid w:val="00B257D8"/>
    <w:rsid w:val="00B43BA7"/>
    <w:rsid w:val="00B550AA"/>
    <w:rsid w:val="00B57A4D"/>
    <w:rsid w:val="00B80168"/>
    <w:rsid w:val="00BE3535"/>
    <w:rsid w:val="00BE70A2"/>
    <w:rsid w:val="00BF2390"/>
    <w:rsid w:val="00BF5151"/>
    <w:rsid w:val="00C00803"/>
    <w:rsid w:val="00C042F1"/>
    <w:rsid w:val="00C1146A"/>
    <w:rsid w:val="00C11FF0"/>
    <w:rsid w:val="00C12CF5"/>
    <w:rsid w:val="00C12EDF"/>
    <w:rsid w:val="00C32686"/>
    <w:rsid w:val="00C35DF0"/>
    <w:rsid w:val="00C74FAA"/>
    <w:rsid w:val="00C8626B"/>
    <w:rsid w:val="00C93A1F"/>
    <w:rsid w:val="00CC036B"/>
    <w:rsid w:val="00CF5B34"/>
    <w:rsid w:val="00D01464"/>
    <w:rsid w:val="00D24D81"/>
    <w:rsid w:val="00D30B87"/>
    <w:rsid w:val="00D35C38"/>
    <w:rsid w:val="00D449D2"/>
    <w:rsid w:val="00D564B0"/>
    <w:rsid w:val="00D81057"/>
    <w:rsid w:val="00D9224D"/>
    <w:rsid w:val="00DA4388"/>
    <w:rsid w:val="00DA48AA"/>
    <w:rsid w:val="00E1754F"/>
    <w:rsid w:val="00E23CC5"/>
    <w:rsid w:val="00E36B3B"/>
    <w:rsid w:val="00E842A2"/>
    <w:rsid w:val="00EA41C4"/>
    <w:rsid w:val="00ED632F"/>
    <w:rsid w:val="00F15EE1"/>
    <w:rsid w:val="00F51E9F"/>
    <w:rsid w:val="00F70E17"/>
    <w:rsid w:val="00F83561"/>
    <w:rsid w:val="00FA503C"/>
    <w:rsid w:val="00FA6C8A"/>
    <w:rsid w:val="00FF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D3DE"/>
  <w15:chartTrackingRefBased/>
  <w15:docId w15:val="{6D74767B-2A28-4BCD-9C7F-669030F0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qFormat="1"/>
    <w:lsdException w:name="Strong" w:qFormat="1"/>
    <w:lsdException w:name="Emphasis" w:qFormat="1"/>
    <w:lsdException w:name="Normal (Web)" w:qFormat="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0FB9"/>
    <w:pPr>
      <w:widowControl w:val="0"/>
      <w:jc w:val="both"/>
    </w:pPr>
    <w:rPr>
      <w:kern w:val="2"/>
      <w:sz w:val="21"/>
      <w:szCs w:val="24"/>
    </w:rPr>
  </w:style>
  <w:style w:type="paragraph" w:styleId="1">
    <w:name w:val="heading 1"/>
    <w:basedOn w:val="a"/>
    <w:next w:val="a"/>
    <w:link w:val="10"/>
    <w:qFormat/>
    <w:rsid w:val="00B57A4D"/>
    <w:pPr>
      <w:keepNext/>
      <w:keepLines/>
      <w:spacing w:before="340" w:after="330" w:line="578" w:lineRule="auto"/>
      <w:outlineLvl w:val="0"/>
    </w:pPr>
    <w:rPr>
      <w:rFonts w:ascii="Calibri" w:hAnsi="Calibri"/>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List Paragraph"/>
    <w:basedOn w:val="a"/>
    <w:uiPriority w:val="34"/>
    <w:qFormat/>
    <w:rsid w:val="00C93A1F"/>
    <w:pPr>
      <w:ind w:firstLineChars="200" w:firstLine="42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character" w:styleId="a7">
    <w:name w:val="line number"/>
    <w:basedOn w:val="a0"/>
  </w:style>
  <w:style w:type="paragraph" w:customStyle="1" w:styleId="11">
    <w:name w:val="样式1"/>
    <w:basedOn w:val="a"/>
    <w:link w:val="12"/>
    <w:qFormat/>
    <w:rsid w:val="00996607"/>
    <w:pPr>
      <w:tabs>
        <w:tab w:val="left" w:pos="420"/>
      </w:tabs>
      <w:spacing w:line="360" w:lineRule="auto"/>
    </w:pPr>
    <w:rPr>
      <w:rFonts w:cs="Segoe UI"/>
      <w:color w:val="0D0D0D"/>
      <w:shd w:val="clear" w:color="auto" w:fill="FFFFFF"/>
    </w:rPr>
  </w:style>
  <w:style w:type="character" w:customStyle="1" w:styleId="10">
    <w:name w:val="标题 1 字符"/>
    <w:basedOn w:val="a0"/>
    <w:link w:val="1"/>
    <w:rsid w:val="00B57A4D"/>
    <w:rPr>
      <w:rFonts w:ascii="Calibri" w:hAnsi="Calibri"/>
      <w:b/>
      <w:bCs/>
      <w:kern w:val="44"/>
      <w:sz w:val="44"/>
      <w:szCs w:val="44"/>
    </w:rPr>
  </w:style>
  <w:style w:type="character" w:customStyle="1" w:styleId="12">
    <w:name w:val="样式1 字符"/>
    <w:basedOn w:val="a0"/>
    <w:link w:val="11"/>
    <w:rsid w:val="00996607"/>
    <w:rPr>
      <w:rFonts w:cs="Segoe UI"/>
      <w:color w:val="0D0D0D"/>
      <w:kern w:val="2"/>
      <w:sz w:val="21"/>
      <w:szCs w:val="24"/>
    </w:rPr>
  </w:style>
  <w:style w:type="table" w:styleId="a8">
    <w:name w:val="Table Grid"/>
    <w:basedOn w:val="a1"/>
    <w:uiPriority w:val="39"/>
    <w:qFormat/>
    <w:rsid w:val="00B57A4D"/>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link w:val="14"/>
    <w:qFormat/>
    <w:rsid w:val="00996607"/>
    <w:pPr>
      <w:widowControl/>
      <w:spacing w:line="360" w:lineRule="auto"/>
      <w:jc w:val="center"/>
    </w:pPr>
    <w:rPr>
      <w:rFonts w:cs="宋体"/>
      <w:kern w:val="0"/>
      <w:sz w:val="24"/>
    </w:rPr>
  </w:style>
  <w:style w:type="character" w:customStyle="1" w:styleId="14">
    <w:name w:val="正文1 字符"/>
    <w:link w:val="13"/>
    <w:rsid w:val="00996607"/>
    <w:rPr>
      <w:rFonts w:cs="宋体"/>
      <w:sz w:val="24"/>
      <w:szCs w:val="24"/>
    </w:rPr>
  </w:style>
  <w:style w:type="paragraph" w:customStyle="1" w:styleId="a9">
    <w:name w:val="二级标题"/>
    <w:basedOn w:val="a"/>
    <w:next w:val="13"/>
    <w:link w:val="aa"/>
    <w:qFormat/>
    <w:rsid w:val="00B57A4D"/>
    <w:pPr>
      <w:widowControl/>
      <w:spacing w:beforeLines="50" w:before="50" w:afterLines="50" w:after="50"/>
      <w:jc w:val="left"/>
    </w:pPr>
    <w:rPr>
      <w:rFonts w:ascii="宋体" w:hAnsi="宋体" w:cs="宋体"/>
      <w:kern w:val="0"/>
    </w:rPr>
  </w:style>
  <w:style w:type="character" w:customStyle="1" w:styleId="aa">
    <w:name w:val="二级标题 字符"/>
    <w:link w:val="a9"/>
    <w:rsid w:val="00B57A4D"/>
    <w:rPr>
      <w:rFonts w:ascii="宋体" w:hAnsi="宋体" w:cs="宋体"/>
      <w:sz w:val="21"/>
      <w:szCs w:val="24"/>
    </w:rPr>
  </w:style>
  <w:style w:type="paragraph" w:customStyle="1" w:styleId="ab">
    <w:name w:val="图标题"/>
    <w:basedOn w:val="a"/>
    <w:link w:val="ac"/>
    <w:qFormat/>
    <w:rsid w:val="00B57A4D"/>
    <w:pPr>
      <w:widowControl/>
      <w:spacing w:beforeLines="50" w:before="50"/>
      <w:jc w:val="left"/>
    </w:pPr>
    <w:rPr>
      <w:rFonts w:cs="宋体"/>
      <w:b/>
      <w:kern w:val="0"/>
      <w:sz w:val="15"/>
    </w:rPr>
  </w:style>
  <w:style w:type="character" w:customStyle="1" w:styleId="ac">
    <w:name w:val="图标题 字符"/>
    <w:link w:val="ab"/>
    <w:rsid w:val="00B57A4D"/>
    <w:rPr>
      <w:rFonts w:cs="宋体"/>
      <w:b/>
      <w:sz w:val="15"/>
      <w:szCs w:val="24"/>
    </w:rPr>
  </w:style>
  <w:style w:type="paragraph" w:customStyle="1" w:styleId="ad">
    <w:name w:val="公式"/>
    <w:basedOn w:val="13"/>
    <w:next w:val="13"/>
    <w:link w:val="ae"/>
    <w:qFormat/>
    <w:rsid w:val="00B57A4D"/>
    <w:pPr>
      <w:tabs>
        <w:tab w:val="center" w:pos="5520"/>
      </w:tabs>
      <w:spacing w:before="156" w:after="156"/>
    </w:pPr>
    <w:rPr>
      <w:szCs w:val="28"/>
    </w:rPr>
  </w:style>
  <w:style w:type="character" w:customStyle="1" w:styleId="ae">
    <w:name w:val="公式 字符"/>
    <w:link w:val="ad"/>
    <w:rsid w:val="00B57A4D"/>
    <w:rPr>
      <w:rFonts w:cs="宋体"/>
      <w:sz w:val="24"/>
      <w:szCs w:val="28"/>
    </w:rPr>
  </w:style>
  <w:style w:type="paragraph" w:customStyle="1" w:styleId="af">
    <w:name w:val="公式编号"/>
    <w:basedOn w:val="ad"/>
    <w:next w:val="13"/>
    <w:link w:val="af0"/>
    <w:qFormat/>
    <w:rsid w:val="00B57A4D"/>
    <w:pPr>
      <w:tabs>
        <w:tab w:val="right" w:pos="11040"/>
      </w:tabs>
    </w:pPr>
  </w:style>
  <w:style w:type="character" w:customStyle="1" w:styleId="af0">
    <w:name w:val="公式编号 字符"/>
    <w:link w:val="af"/>
    <w:rsid w:val="00B57A4D"/>
    <w:rPr>
      <w:rFonts w:cs="宋体"/>
      <w:sz w:val="24"/>
      <w:szCs w:val="28"/>
    </w:rPr>
  </w:style>
  <w:style w:type="paragraph" w:customStyle="1" w:styleId="af1">
    <w:name w:val="表格"/>
    <w:basedOn w:val="a"/>
    <w:link w:val="af2"/>
    <w:qFormat/>
    <w:rsid w:val="00B57A4D"/>
    <w:rPr>
      <w:kern w:val="0"/>
    </w:rPr>
  </w:style>
  <w:style w:type="character" w:customStyle="1" w:styleId="af2">
    <w:name w:val="表格 字符"/>
    <w:link w:val="af1"/>
    <w:rsid w:val="00B57A4D"/>
    <w:rPr>
      <w:sz w:val="21"/>
      <w:szCs w:val="24"/>
    </w:rPr>
  </w:style>
  <w:style w:type="paragraph" w:styleId="af3">
    <w:name w:val="Normal (Web)"/>
    <w:basedOn w:val="a"/>
    <w:qFormat/>
    <w:rsid w:val="00B57A4D"/>
    <w:pPr>
      <w:widowControl/>
      <w:spacing w:before="100" w:beforeAutospacing="1" w:after="100" w:afterAutospacing="1"/>
      <w:jc w:val="left"/>
    </w:pPr>
    <w:rPr>
      <w:rFonts w:ascii="宋体" w:hAnsi="宋体" w:cs="宋体"/>
      <w:kern w:val="0"/>
      <w:sz w:val="24"/>
      <w:szCs w:val="20"/>
    </w:rPr>
  </w:style>
  <w:style w:type="paragraph" w:customStyle="1" w:styleId="202">
    <w:name w:val="正文样式 小四 行距: 固定值 20 磅 首行缩进:  2 字符"/>
    <w:basedOn w:val="a"/>
    <w:qFormat/>
    <w:rsid w:val="00C35DF0"/>
    <w:pPr>
      <w:spacing w:line="400" w:lineRule="exact"/>
      <w:ind w:firstLineChars="200" w:firstLine="480"/>
    </w:pPr>
    <w:rPr>
      <w:rFonts w:cs="宋体"/>
      <w:sz w:val="24"/>
      <w:szCs w:val="20"/>
    </w:rPr>
  </w:style>
  <w:style w:type="paragraph" w:customStyle="1" w:styleId="af4">
    <w:name w:val="图（中文）样式 宋体 居中"/>
    <w:basedOn w:val="a"/>
    <w:qFormat/>
    <w:rsid w:val="00C35DF0"/>
    <w:pPr>
      <w:jc w:val="center"/>
    </w:pPr>
    <w:rPr>
      <w:rFonts w:cs="宋体"/>
      <w:szCs w:val="20"/>
    </w:rPr>
  </w:style>
  <w:style w:type="paragraph" w:customStyle="1" w:styleId="125">
    <w:name w:val="表文字 样式 居中 行距: 多倍行距 1.25 字行"/>
    <w:basedOn w:val="a"/>
    <w:qFormat/>
    <w:rsid w:val="00C35DF0"/>
    <w:pPr>
      <w:spacing w:line="300" w:lineRule="auto"/>
      <w:jc w:val="center"/>
    </w:pPr>
    <w:rPr>
      <w:rFonts w:cs="宋体"/>
      <w:kern w:val="0"/>
      <w:szCs w:val="20"/>
    </w:rPr>
  </w:style>
  <w:style w:type="paragraph" w:styleId="2">
    <w:name w:val="Body Text Indent 2"/>
    <w:basedOn w:val="a"/>
    <w:link w:val="20"/>
    <w:uiPriority w:val="99"/>
    <w:unhideWhenUsed/>
    <w:qFormat/>
    <w:rsid w:val="00C35DF0"/>
    <w:pPr>
      <w:spacing w:after="120" w:line="480" w:lineRule="auto"/>
      <w:ind w:leftChars="200" w:left="420"/>
    </w:pPr>
  </w:style>
  <w:style w:type="character" w:customStyle="1" w:styleId="20">
    <w:name w:val="正文文本缩进 2 字符"/>
    <w:basedOn w:val="a0"/>
    <w:link w:val="2"/>
    <w:uiPriority w:val="99"/>
    <w:rsid w:val="00C35DF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93C07-DA7C-4356-93B4-998118D0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19</Pages>
  <Words>1339</Words>
  <Characters>7636</Characters>
  <DocSecurity>0</DocSecurity>
  <Lines>63</Lines>
  <Paragraphs>17</Paragraphs>
  <ScaleCrop>false</ScaleCrop>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2010-05-22T03:05:00Z</cp:lastPrinted>
  <dcterms:created xsi:type="dcterms:W3CDTF">2024-03-11T12:04:00Z</dcterms:created>
  <dcterms:modified xsi:type="dcterms:W3CDTF">2024-03-12T07:09:00Z</dcterms:modified>
</cp:coreProperties>
</file>