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progress.svg" ContentType="image/sv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spacing w:after="180"/>
      </w:pPr>
      <w:r>
        <w:rPr>
          <w:rFonts w:ascii="Arial" w:hAnsi="Arial"/>
          <w:sz w:val="18"/>
          <w:color w:val="608069"/>
          <w:b/>
        </w:rPr>
        <w:t>FIELDNOTES / PROJECT 01</w:t>
      </w:r>
    </w:p>
    <w:p>
      <w:pPr>
        <w:spacing w:after="180"/>
      </w:pPr>
      <w:r>
        <w:rPr>
          <w:rFonts w:ascii="Arial" w:hAnsi="Arial"/>
          <w:sz w:val="44"/>
          <w:color w:val="273C2F"/>
          <w:b/>
        </w:rPr>
        <w:t>A quieter workspace</w:t>
      </w:r>
    </w:p>
    <w:p>
      <w:pPr>
        <w:spacing w:after="180"/>
      </w:pPr>
      <w:r>
        <w:rPr>
          <w:rFonts w:ascii="Arial" w:hAnsi="Arial"/>
          <w:sz w:val="20"/>
          <w:color w:val="608069"/>
        </w:rPr>
        <w:t>Project brief · September 2026</w:t>
      </w:r>
    </w:p>
    <w:p>
      <w:pPr>
        <w:spacing w:after="180"/>
      </w:pPr>
      <w:r>
        <w:rPr>
          <w:rFonts w:ascii="Arial" w:hAnsi="Arial"/>
          <w:sz w:val="28"/>
          <w:color w:val="273C2F"/>
          <w:b/>
        </w:rPr>
        <w:t>The goal</w:t>
      </w:r>
    </w:p>
    <w:p>
      <w:pPr>
        <w:spacing w:after="180"/>
      </w:pPr>
      <w:r>
        <w:rPr>
          <w:rFonts w:ascii="Arial" w:hAnsi="Arial"/>
          <w:sz w:val="22"/>
          <w:color w:val="273C2F"/>
        </w:rPr>
        <w:t>Build a small place to think, write, and work with documents. Keep the interface quiet and make the content easy to read.</w:t>
      </w:r>
    </w:p>
    <w:p>
      <w:pPr>
        <w:spacing w:after="180"/>
      </w:pPr>
      <w:r>
        <w:rPr>
          <w:rFonts w:ascii="Arial" w:hAnsi="Arial"/>
          <w:sz w:val="28"/>
          <w:color w:val="273C2F"/>
          <w:b/>
        </w:rPr>
        <w:t>Working principles</w:t>
      </w:r>
    </w:p>
    <w:p>
      <w:pPr>
        <w:spacing w:after="180"/>
      </w:pPr>
      <w:r>
        <w:rPr>
          <w:rFonts w:ascii="Arial" w:hAnsi="Arial"/>
          <w:sz w:val="22"/>
          <w:color w:val="273C2F"/>
        </w:rPr>
        <w:t>Give each control a clear purpose. Preserve familiar document layouts. Keep opening, editing, and exporting files close at hand.</w:t>
      </w:r>
    </w:p>
    <w:p>
      <w:pPr>
        <w:spacing w:after="180"/>
      </w:pPr>
      <w:r>
        <w:rPr>
          <w:rFonts w:ascii="Arial" w:hAnsi="Arial"/>
          <w:sz w:val="28"/>
          <w:color w:val="273C2F"/>
          <w:b/>
        </w:rPr>
        <w:t>Delivery plan</w:t>
      </w:r>
    </w:p>
    <w:tbl>
      <w:tblPr>
        <w:tblW w:w="9600" w:type="dxa"/>
      </w:tblPr>
      <w:tblGrid>
        <w:gridCol w:w="3200"/>
        <w:gridCol w:w="3200"/>
        <w:gridCol w:w="3200"/>
      </w:tblGrid>
      <w:tr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  <w:b/>
              </w:rPr>
              <w:t>Milestone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  <w:b/>
              </w:rPr>
              <w:t>Owner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  <w:b/>
              </w:rPr>
              <w:t>Status</w:t>
            </w:r>
          </w:p>
        </w:tc>
      </w:tr>
      <w:tr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Prototype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Design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Complete</w:t>
            </w:r>
          </w:p>
        </w:tc>
      </w:tr>
      <w:tr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Document review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Engineering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In progress</w:t>
            </w:r>
          </w:p>
        </w:tc>
      </w:tr>
      <w:tr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Release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Team</w:t>
            </w:r>
          </w:p>
        </w:tc>
        <w:tc>
          <w:tcPr>
            <w:tcW w:w="3200" w:type="dxa"/>
          </w:tcPr>
          <w:p>
            <w:pPr>
              <w:spacing w:after="180"/>
            </w:pPr>
            <w:r>
              <w:rPr>
                <w:rFonts w:ascii="Arial" w:hAnsi="Arial"/>
                <w:sz w:val="20"/>
                <w:color w:val="273C2F"/>
              </w:rPr>
              <w:t>Planned</w:t>
            </w:r>
          </w:p>
        </w:tc>
      </w:tr>
    </w:tbl>
    <w:p>
      <w:pPr>
        <w:spacing w:after="180"/>
      </w:pPr>
      <w:r>
        <w:rPr>
          <w:rFonts w:ascii="Arial" w:hAnsi="Arial"/>
          <w:sz w:val="28"/>
          <w:color w:val="273C2F"/>
          <w:b/>
        </w:rPr>
        <w:t>Progress at a glance</w:t>
      </w:r>
    </w:p>
    <w:p>
      <w:r>
        <w:drawing>
          <wp:inline>
            <wp:extent cx="6096000" cy="952500"/>
            <wp:docPr id="1" name="Progress illustration" descr="A rising progress line across six milestones"/>
            <a:graphic>
              <a:graphicData uri="http://schemas.openxmlformats.org/drawingml/2006/picture">
                <pic:pic>
                  <pic:blipFill>
                    <a:blip r:embed="progress"/>
                  </pic:blipFill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Arial" w:hAnsi="Arial"/>
          <w:sz w:val="20"/>
          <w:color w:val="608069"/>
        </w:rPr>
        <w:t>This is an original sample document. Switch to Edit to try a change, then download your own copy.</w:t>
      </w:r>
    </w:p>
    <w:sectPr>
      <w:pgSz w:w="12240" w:h="15840"/>
      <w:pgMar w:top="1080" w:right="1080" w:bottom="1080" w:left="1080"/>
    </w:sectPr>
  </w:body>
</w:document>
</file>

<file path=word/_rels/document.xml.rels><Relationships xmlns="http://schemas.openxmlformats.org/package/2006/relationships"><Relationship Id="progress" Type="http://schemas.openxmlformats.org/officeDocument/2006/relationships/image" Target="media/progress.svg"/></Relationships>
</file>