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DA" w:rsidRDefault="009F4731" w:rsidP="00EB41DA">
      <w:r>
        <w:t>Telepeaje</w:t>
      </w:r>
    </w:p>
    <w:p w:rsidR="00EB41DA" w:rsidRDefault="00EB41DA" w:rsidP="00EB41DA">
      <w:r>
        <w:t>Nombre: “</w:t>
      </w:r>
      <w:r w:rsidR="009F4731">
        <w:t>Registrar pasada</w:t>
      </w:r>
      <w:r>
        <w:t>”.</w:t>
      </w:r>
    </w:p>
    <w:p w:rsidR="00EB41DA" w:rsidRDefault="00EB41DA" w:rsidP="00EB41DA">
      <w:r>
        <w:t>Tipo de caso de uso: Base</w:t>
      </w:r>
    </w:p>
    <w:p w:rsidR="00EB41DA" w:rsidRDefault="00EB41DA" w:rsidP="00EB41DA">
      <w:r>
        <w:t xml:space="preserve">Descripción del caso de uso: El sistema debe permitir al </w:t>
      </w:r>
      <w:r w:rsidR="003A179A">
        <w:t xml:space="preserve">cliente pasar por una estación de telepeaje, descontándole el saldo correspondiente al tag asociado a su </w:t>
      </w:r>
      <w:proofErr w:type="spellStart"/>
      <w:r w:rsidR="003A179A">
        <w:t>vehiculo</w:t>
      </w:r>
      <w:proofErr w:type="spellEnd"/>
    </w:p>
    <w:p w:rsidR="00EB41DA" w:rsidRDefault="00EB41DA" w:rsidP="00EB41DA">
      <w:r>
        <w:t xml:space="preserve">Actor Principal: </w:t>
      </w:r>
      <w:r w:rsidR="003A179A">
        <w:t>Cliente</w:t>
      </w:r>
      <w:r>
        <w:t>.</w:t>
      </w:r>
    </w:p>
    <w:p w:rsidR="00EB41DA" w:rsidRDefault="00EB41DA" w:rsidP="00EB41DA">
      <w:r>
        <w:t>Actor Secundario:</w:t>
      </w:r>
    </w:p>
    <w:p w:rsidR="00EB41DA" w:rsidRDefault="00EB41DA" w:rsidP="00EB41DA">
      <w:r>
        <w:t>Precondiciones: “</w:t>
      </w:r>
      <w:r w:rsidR="003A179A">
        <w:t>Registrar cuenta</w:t>
      </w:r>
      <w:r>
        <w:t>”, “</w:t>
      </w:r>
      <w:r w:rsidR="003A179A">
        <w:t xml:space="preserve">Agregar </w:t>
      </w:r>
      <w:proofErr w:type="spellStart"/>
      <w:r w:rsidR="003A179A">
        <w:t>categoria</w:t>
      </w:r>
      <w:proofErr w:type="spellEnd"/>
      <w:r>
        <w:t>”.</w:t>
      </w:r>
    </w:p>
    <w:p w:rsidR="00EB41DA" w:rsidRDefault="00EB41DA" w:rsidP="00EB41DA">
      <w:r>
        <w:t xml:space="preserve">Puntos De Extensión: </w:t>
      </w:r>
      <w:r w:rsidR="003A179A">
        <w:t>-</w:t>
      </w:r>
    </w:p>
    <w:p w:rsidR="00EB41DA" w:rsidRDefault="00EB41DA" w:rsidP="00EB41DA">
      <w:r w:rsidRPr="00EB41DA">
        <w:rPr>
          <w:b/>
        </w:rPr>
        <w:t>Flujo Normal</w:t>
      </w:r>
      <w:r>
        <w:t>:</w:t>
      </w:r>
    </w:p>
    <w:p w:rsidR="003A179A" w:rsidRDefault="00EB41DA" w:rsidP="003A179A">
      <w:pPr>
        <w:pStyle w:val="Prrafodelista"/>
        <w:numPr>
          <w:ilvl w:val="0"/>
          <w:numId w:val="1"/>
        </w:numPr>
      </w:pPr>
      <w:r>
        <w:t xml:space="preserve">El </w:t>
      </w:r>
      <w:r w:rsidR="003A179A">
        <w:t>cliente aproxima su vehículo a la estación de telepeaje</w:t>
      </w:r>
    </w:p>
    <w:p w:rsidR="003A179A" w:rsidRDefault="003A179A" w:rsidP="003A179A">
      <w:pPr>
        <w:pStyle w:val="Prrafodelista"/>
        <w:numPr>
          <w:ilvl w:val="0"/>
          <w:numId w:val="1"/>
        </w:numPr>
      </w:pPr>
      <w:r>
        <w:t>El sistema lee el tag del vehículo. Comprueba que tenga saldo suficiente, y levanta la barrera</w:t>
      </w:r>
    </w:p>
    <w:p w:rsidR="003A179A" w:rsidRDefault="003A179A" w:rsidP="003A179A">
      <w:pPr>
        <w:pStyle w:val="Prrafodelista"/>
        <w:numPr>
          <w:ilvl w:val="0"/>
          <w:numId w:val="1"/>
        </w:numPr>
      </w:pPr>
      <w:r>
        <w:t>El cliente avanza hasta pasar la barrera</w:t>
      </w:r>
    </w:p>
    <w:p w:rsidR="003A179A" w:rsidRDefault="003A179A" w:rsidP="00011C73">
      <w:pPr>
        <w:pStyle w:val="Prrafodelista"/>
        <w:numPr>
          <w:ilvl w:val="0"/>
          <w:numId w:val="1"/>
        </w:numPr>
      </w:pPr>
      <w:r>
        <w:t xml:space="preserve">El sistema baja la barrera, y descuenta la tarifa correspondiente. </w:t>
      </w:r>
      <w:bookmarkStart w:id="0" w:name="_GoBack"/>
      <w:bookmarkEnd w:id="0"/>
    </w:p>
    <w:p w:rsidR="00EB41DA" w:rsidRDefault="003A179A" w:rsidP="00A55CE9">
      <w:pPr>
        <w:pStyle w:val="Prrafodelista"/>
        <w:numPr>
          <w:ilvl w:val="0"/>
          <w:numId w:val="1"/>
        </w:numPr>
      </w:pPr>
      <w:r>
        <w:t>Finaliza el caso de uso</w:t>
      </w:r>
    </w:p>
    <w:p w:rsidR="00EB41DA" w:rsidRDefault="00EB41DA" w:rsidP="00EB41DA">
      <w:r>
        <w:t>Flujos Alternativos:</w:t>
      </w:r>
    </w:p>
    <w:p w:rsidR="00EB41DA" w:rsidRDefault="00EB41DA" w:rsidP="003A179A">
      <w:r>
        <w:t>A</w:t>
      </w:r>
      <w:r w:rsidR="003A179A">
        <w:t>1</w:t>
      </w:r>
      <w:r>
        <w:t xml:space="preserve">: </w:t>
      </w:r>
      <w:r w:rsidR="003A179A">
        <w:t>El tag no tiene saldo suficiente para abonar la tarifa</w:t>
      </w:r>
    </w:p>
    <w:p w:rsidR="003A179A" w:rsidRDefault="003A179A" w:rsidP="003A179A">
      <w:r>
        <w:tab/>
        <w:t>(2.1) El sistema enciende una alarma sono</w:t>
      </w:r>
      <w:r w:rsidR="005E7B40">
        <w:t>ra. La barrera se mantiene baja</w:t>
      </w:r>
      <w:r w:rsidR="005E7B40">
        <w:br/>
      </w:r>
      <w:r w:rsidR="005E7B40">
        <w:tab/>
        <w:t>(2.2) Finaliza el caso de uso</w:t>
      </w:r>
    </w:p>
    <w:p w:rsidR="003A179A" w:rsidRDefault="00EB41DA" w:rsidP="00EB41DA">
      <w:r>
        <w:t>A</w:t>
      </w:r>
      <w:r w:rsidR="003A179A">
        <w:t>2</w:t>
      </w:r>
      <w:r>
        <w:t xml:space="preserve">: </w:t>
      </w:r>
      <w:r w:rsidR="003A179A">
        <w:t>Al descontar la tarifa, el saldo pasa el punto de alerta de saldo escaso</w:t>
      </w:r>
    </w:p>
    <w:p w:rsidR="005E7B40" w:rsidRDefault="00EB41DA" w:rsidP="005E7B40">
      <w:pPr>
        <w:ind w:firstLine="720"/>
      </w:pPr>
      <w:r>
        <w:t>(</w:t>
      </w:r>
      <w:r w:rsidR="003A179A">
        <w:t>5</w:t>
      </w:r>
      <w:r>
        <w:t xml:space="preserve">.1) El sistema </w:t>
      </w:r>
      <w:r w:rsidR="003A179A">
        <w:t>envía un SMS notificando al</w:t>
      </w:r>
      <w:r w:rsidR="005E7B40">
        <w:t xml:space="preserve"> cliente que posee saldo escaso</w:t>
      </w:r>
      <w:r w:rsidR="005E7B40">
        <w:br/>
      </w:r>
      <w:r w:rsidR="005E7B40">
        <w:tab/>
        <w:t>(5.2) Finaliza el caso de uso</w:t>
      </w:r>
    </w:p>
    <w:p w:rsidR="007170B1" w:rsidRDefault="00EB41DA" w:rsidP="00EB41DA">
      <w:r>
        <w:t>Postcondición:</w:t>
      </w:r>
      <w:r w:rsidR="003A179A">
        <w:t xml:space="preserve"> Pasada registrada</w:t>
      </w:r>
    </w:p>
    <w:p w:rsidR="00EB41DA" w:rsidRDefault="00EB41DA" w:rsidP="00EB41DA">
      <w:r>
        <w:t>Interfaz Tentativa:</w:t>
      </w:r>
      <w:r w:rsidR="003A179A">
        <w:t xml:space="preserve"> N/A</w:t>
      </w:r>
    </w:p>
    <w:p w:rsidR="00EB41DA" w:rsidRDefault="00EB41DA" w:rsidP="00EB41DA"/>
    <w:sectPr w:rsidR="00EB41DA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3FFB"/>
    <w:multiLevelType w:val="hybridMultilevel"/>
    <w:tmpl w:val="EE84BE24"/>
    <w:lvl w:ilvl="0" w:tplc="DBA84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DA"/>
    <w:rsid w:val="001201EF"/>
    <w:rsid w:val="003A179A"/>
    <w:rsid w:val="00482D32"/>
    <w:rsid w:val="005E7B40"/>
    <w:rsid w:val="007170B1"/>
    <w:rsid w:val="009F4731"/>
    <w:rsid w:val="00C24800"/>
    <w:rsid w:val="00DE7A18"/>
    <w:rsid w:val="00E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65016"/>
  <w15:chartTrackingRefBased/>
  <w15:docId w15:val="{320D2042-099D-484C-B953-63110F6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2024-06-14T03:50:00Z</dcterms:created>
  <dcterms:modified xsi:type="dcterms:W3CDTF">2024-06-14T04:02:00Z</dcterms:modified>
</cp:coreProperties>
</file>