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BB" w:rsidRDefault="004F35BB" w:rsidP="004F35BB">
      <w:bookmarkStart w:id="0" w:name="_GoBack"/>
      <w:proofErr w:type="spellStart"/>
      <w:r>
        <w:t>Videonline</w:t>
      </w:r>
      <w:proofErr w:type="spellEnd"/>
    </w:p>
    <w:p w:rsidR="004F35BB" w:rsidRDefault="004F35BB" w:rsidP="004F35BB">
      <w:r>
        <w:t>Nombre: “Visualizar contenido</w:t>
      </w:r>
      <w:r w:rsidR="00470D30">
        <w:t>: pelí</w:t>
      </w:r>
      <w:r w:rsidR="00457BCC">
        <w:t>cula</w:t>
      </w:r>
      <w:r>
        <w:t>”</w:t>
      </w:r>
    </w:p>
    <w:p w:rsidR="004F35BB" w:rsidRDefault="004F35BB" w:rsidP="004F35BB">
      <w:r>
        <w:t>Tipo de caso de uso: Base</w:t>
      </w:r>
    </w:p>
    <w:p w:rsidR="004F35BB" w:rsidRDefault="004F35BB" w:rsidP="004F35BB">
      <w:r>
        <w:t xml:space="preserve">Descripción del caso de uso: El sistema debe permitir al espectador la visualización de diversos contenidos disponibles en la plataforma. El espectador seleccionara el tipo de contenido que quiere ver (series/películas). </w:t>
      </w:r>
      <w:proofErr w:type="spellStart"/>
      <w:r>
        <w:t>Podra</w:t>
      </w:r>
      <w:proofErr w:type="spellEnd"/>
      <w:r>
        <w:t xml:space="preserve"> visualizar el catalogo correspondiente. </w:t>
      </w:r>
    </w:p>
    <w:p w:rsidR="004F35BB" w:rsidRDefault="004F35BB" w:rsidP="004F35BB">
      <w:r>
        <w:t>Actor Principal: Espectador</w:t>
      </w:r>
    </w:p>
    <w:p w:rsidR="004F35BB" w:rsidRDefault="004F35BB" w:rsidP="004F35BB">
      <w:r>
        <w:t>Actor Secundario: -</w:t>
      </w:r>
    </w:p>
    <w:p w:rsidR="004F35BB" w:rsidRDefault="004F35BB" w:rsidP="004F35BB">
      <w:r>
        <w:t xml:space="preserve">Precondiciones: “Iniciar </w:t>
      </w:r>
      <w:proofErr w:type="spellStart"/>
      <w:r>
        <w:t>Suscripcion</w:t>
      </w:r>
      <w:proofErr w:type="spellEnd"/>
      <w:r>
        <w:t>”, “Agregar Contenido”.</w:t>
      </w:r>
    </w:p>
    <w:p w:rsidR="004F35BB" w:rsidRDefault="004F35BB" w:rsidP="004F35BB">
      <w:r>
        <w:t xml:space="preserve">Puntos De Extensión: </w:t>
      </w:r>
    </w:p>
    <w:p w:rsidR="004F35BB" w:rsidRDefault="004F35BB" w:rsidP="004F35BB">
      <w:r w:rsidRPr="00EB41DA">
        <w:rPr>
          <w:b/>
        </w:rPr>
        <w:t>Flujo Normal</w:t>
      </w:r>
      <w:r>
        <w:t>: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>El sistema muestra las opciones: “Series” y “</w:t>
      </w:r>
      <w:r w:rsidR="004F128E">
        <w:t>Películas</w:t>
      </w:r>
      <w:r>
        <w:t>”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 xml:space="preserve">El usuario selecciona </w:t>
      </w:r>
      <w:r w:rsidR="00457BCC">
        <w:t>“</w:t>
      </w:r>
      <w:r w:rsidR="004F128E">
        <w:t>Películas</w:t>
      </w:r>
      <w:r w:rsidR="00457BCC">
        <w:t>”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 xml:space="preserve">El sistema muestra el </w:t>
      </w:r>
      <w:r w:rsidR="004F128E">
        <w:t>catálogo</w:t>
      </w:r>
      <w:r>
        <w:t xml:space="preserve"> con los distintos </w:t>
      </w:r>
      <w:r w:rsidR="00AD5951">
        <w:t>contenidos</w:t>
      </w:r>
      <w:r>
        <w:t xml:space="preserve"> disponibles correspondientes a la categoría </w:t>
      </w:r>
      <w:r w:rsidR="00470D30">
        <w:t>películas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 xml:space="preserve">El usuario selecciona uno de los </w:t>
      </w:r>
      <w:r w:rsidR="00AD5951">
        <w:t>contenidos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>El sistema muestra</w:t>
      </w:r>
      <w:r w:rsidR="002E3243">
        <w:t xml:space="preserve"> el </w:t>
      </w:r>
      <w:r w:rsidR="004F128E">
        <w:t>género</w:t>
      </w:r>
      <w:r w:rsidR="002E3243">
        <w:t xml:space="preserve">, duración, los actores y directores del </w:t>
      </w:r>
      <w:r w:rsidR="00AD5951">
        <w:t>contenido</w:t>
      </w:r>
      <w:r w:rsidR="002E3243">
        <w:t xml:space="preserve"> seleccionado, y el botón para reproducir el </w:t>
      </w:r>
      <w:r w:rsidR="00AD5951">
        <w:t>contenido</w:t>
      </w:r>
    </w:p>
    <w:p w:rsidR="002E3243" w:rsidRDefault="002E3243" w:rsidP="004F35BB">
      <w:pPr>
        <w:pStyle w:val="Prrafodelista"/>
        <w:numPr>
          <w:ilvl w:val="0"/>
          <w:numId w:val="1"/>
        </w:numPr>
      </w:pPr>
      <w:r>
        <w:t>El usuario oprime el botón de reproducción</w:t>
      </w:r>
    </w:p>
    <w:p w:rsidR="002E3243" w:rsidRDefault="002E3243" w:rsidP="004F35BB">
      <w:pPr>
        <w:pStyle w:val="Prrafodelista"/>
        <w:numPr>
          <w:ilvl w:val="0"/>
          <w:numId w:val="1"/>
        </w:numPr>
      </w:pPr>
      <w:r>
        <w:t>Finaliza el caso de uso</w:t>
      </w:r>
    </w:p>
    <w:p w:rsidR="002E3243" w:rsidRDefault="002E3243" w:rsidP="004F35BB">
      <w:r w:rsidRPr="002E3243">
        <w:t>Flujos Alternativos</w:t>
      </w:r>
      <w:r>
        <w:t>:</w:t>
      </w:r>
    </w:p>
    <w:p w:rsidR="002E3243" w:rsidRDefault="002E3243" w:rsidP="004F35BB">
      <w:r>
        <w:t xml:space="preserve">A1 El espectador ya visualizo parte del </w:t>
      </w:r>
      <w:r w:rsidR="00AD5951">
        <w:t>contenido</w:t>
      </w:r>
      <w:r w:rsidR="00936169">
        <w:t>.</w:t>
      </w:r>
    </w:p>
    <w:p w:rsidR="002E3243" w:rsidRDefault="00936169" w:rsidP="002E3243">
      <w:pPr>
        <w:ind w:left="720"/>
      </w:pPr>
      <w:r>
        <w:t>(</w:t>
      </w:r>
      <w:r w:rsidR="002E3243">
        <w:t>5.1</w:t>
      </w:r>
      <w:r>
        <w:t>)</w:t>
      </w:r>
      <w:r w:rsidR="002E3243">
        <w:t xml:space="preserve"> El sistema muestra el </w:t>
      </w:r>
      <w:r w:rsidR="004F128E">
        <w:t>género</w:t>
      </w:r>
      <w:r w:rsidR="002E3243">
        <w:t xml:space="preserve">, duración, los actores y directores del video seleccionado, y el botón para reanudar el </w:t>
      </w:r>
      <w:r w:rsidR="00AD5951">
        <w:t>contenido</w:t>
      </w:r>
    </w:p>
    <w:p w:rsidR="004F35BB" w:rsidRDefault="004F35BB" w:rsidP="004F35BB">
      <w:r>
        <w:t xml:space="preserve">Postcondición: Contenido </w:t>
      </w:r>
      <w:r w:rsidR="002E3243">
        <w:t>iniciado</w:t>
      </w:r>
    </w:p>
    <w:p w:rsidR="004F35BB" w:rsidRDefault="004F35BB" w:rsidP="004F35BB">
      <w:r>
        <w:t>Interfaz Tentativa:</w:t>
      </w:r>
    </w:p>
    <w:p w:rsidR="007170B1" w:rsidRDefault="003B64F2">
      <w:r w:rsidRPr="003B64F2">
        <w:rPr>
          <w:noProof/>
          <w:lang w:eastAsia="es-AR"/>
        </w:rPr>
        <w:lastRenderedPageBreak/>
        <w:drawing>
          <wp:inline distT="0" distB="0" distL="0" distR="0">
            <wp:extent cx="6840220" cy="5724439"/>
            <wp:effectExtent l="0" t="0" r="0" b="0"/>
            <wp:docPr id="1" name="Imagen 1" descr="F:\backup\Mis Documentos\UNLaM\Analisis de Sistemas\interfaces tentativas\vide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Mis Documentos\UNLaM\Analisis de Sistemas\interfaces tentativas\videon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7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70B1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41C"/>
    <w:multiLevelType w:val="hybridMultilevel"/>
    <w:tmpl w:val="02FCCE96"/>
    <w:lvl w:ilvl="0" w:tplc="1102E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BB"/>
    <w:rsid w:val="002E3243"/>
    <w:rsid w:val="003B64F2"/>
    <w:rsid w:val="00457BCC"/>
    <w:rsid w:val="00470D30"/>
    <w:rsid w:val="004F128E"/>
    <w:rsid w:val="004F35BB"/>
    <w:rsid w:val="00615643"/>
    <w:rsid w:val="007170B1"/>
    <w:rsid w:val="009028D2"/>
    <w:rsid w:val="00936169"/>
    <w:rsid w:val="00AD5951"/>
    <w:rsid w:val="00D17552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FC680"/>
  <w15:chartTrackingRefBased/>
  <w15:docId w15:val="{FAAAC729-C0B0-4462-8DFA-15F429C9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5B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2024-06-01T03:59:00Z</dcterms:created>
  <dcterms:modified xsi:type="dcterms:W3CDTF">2024-06-17T04:20:00Z</dcterms:modified>
</cp:coreProperties>
</file>