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dr3a59wo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Увод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Дипломният проект представя разработка в областта на уеб програмирането и модерните цифрови системи за управление на кампании, чрез създаването на уеб платформа „KryskataFund“. Платформата e вдъхновена от популярните краудфъндинг решения, но е разработена като учебен и демонстрационен продукт, който показва интеграцията на съвременни технологии, анимирани интерфейси и архитектура по модела на ASP.NET Core MVC. Проектът комбинира съвременен тъмен дизайн, динамични визуални компоненти, интуитивно потребителско изживяване и функционалност за създаване на кампании чрез специално изграден модул „Create Fund“, подкрепен от live preview визуализация.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ix6ddemap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1.1. Описание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KryskataFund представлява уеб система, която симулира функционалността на краудфъндинг платформи, позволявайки на потребителите да създават, визуализират и управляват кампании. Платформата не обработва реални финансови транзакции, а цели да демонстрира структуриран подход към изграждане на модерен уеб интерфейс, комбиниращ front-end и back-end логика.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Основните компоненти на системата включват: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Главна страница</w:t>
      </w:r>
      <w:r w:rsidDel="00000000" w:rsidR="00000000" w:rsidRPr="00000000">
        <w:rPr>
          <w:rtl w:val="0"/>
        </w:rPr>
        <w:t xml:space="preserve">, съдържаща категории, тенденции и анимирани карти на кампании.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Модул за създаване на кампания</w:t>
      </w:r>
      <w:r w:rsidDel="00000000" w:rsidR="00000000" w:rsidRPr="00000000">
        <w:rPr>
          <w:rtl w:val="0"/>
        </w:rPr>
        <w:t xml:space="preserve">, съдържащ интерактивна форма и автоматично актуализираща се визуална част (live preview).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Персонализирана CSS тема</w:t>
      </w:r>
      <w:r w:rsidDel="00000000" w:rsidR="00000000" w:rsidRPr="00000000">
        <w:rPr>
          <w:rtl w:val="0"/>
        </w:rPr>
        <w:t xml:space="preserve">, разработена изцяло за нуждите на проекта, която придава визуална идентичност чрез тъмен стил, светлинни акценти и плавни анимации.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по MVC модел</w:t>
      </w:r>
      <w:r w:rsidDel="00000000" w:rsidR="00000000" w:rsidRPr="00000000">
        <w:rPr>
          <w:rtl w:val="0"/>
        </w:rPr>
        <w:t xml:space="preserve">, разделяща логиката, представянето и обработката на данните.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демонстрира практическо приложение на Razor изгледи, контролери, front-end динамика с JavaScript и адаптивен HTML/CSS дизайн.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rebx9jgb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1.2. Мотивация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Мотивацията за реализирането на проекта произтича от необходимостта да бъде създадена учебна уеб платформа, която позволява демонстриране на умения в реална среда, без рискове, свързани с реални транзакции. Съвременните краудфъндинг решения са сложни, визуално наситени и интегрират множество интерфейсни компоненти — идеална база за упражняване на модерни уеб технологии.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има за цел да покаже способността за: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изграждане на пълноценен потребителски интерфейс;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MVC архитектура;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комбиниране на back-end и front-end логика;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създаване на персонализирани стилове и анимации;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създаване на интуитивни форми и удобни визуални модули.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KryskataFund също така служи като практическа демонстрация на умения за проектиране на UI, UX, визуални компоненти и интерактивни функционалности като live preview — елементи, които в реални условия са част от модерните SaaS платформи.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qjv5dx9v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1.3. Основна цел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Основната цел на дипломния проект е разработването на прототипна уеб платформа, която демонстрира функционалността на система от тип „crowdfunding“. В рамките на тази цел се включват: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Създаване на интерфейс за преглеждане на кампании.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Разработване на модул за създаване на нова кампания, включително форма за въвеждане на данни.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Изграждане на динамични визуални елементи, включително живо визуално обновяване на информацията (live preview).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Разработване на модерен тъмен дизайн с акцент върху анимации и плавни преходи.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Основата за последващо надграждане с реална база данни и детайлни страници на кампании.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Целта е проектът да бъде едновременно демонстрационен, функционален и визуално отличаващ се.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fbsqs8tl8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1.4. Очаквания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Очакваните резултати от реализирането на проекта включват създаването на стабилна, визуално привлекателна и лесна за разширяване уеб система. Проектът цели да: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предостави изчистена и модерна визуална среда;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подобри разбирането на потребителя чрез визуална интерактивност;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демонстрира добри практики при организацията на код, стилове и структури в MVC среда;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служи като основа за бъдещо надграждане с база данни, страници на кампании, администраторски панели или потребителски акаунти;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покаже, че съвременните технологии могат да създадат професионално изглеждащи продукти дори в учебен контекст.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Като резултат, платформата трябва да бъде напълно функционален, визуално кохерентен и структурно правилен прототип.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rqcbj4g1w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1.5. Предизвикателства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процеса на разработката се очакват различни предизвикателства, свързани с: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Създаването на уникална визуална идентичност</w:t>
      </w:r>
      <w:r w:rsidDel="00000000" w:rsidR="00000000" w:rsidRPr="00000000">
        <w:rPr>
          <w:rtl w:val="0"/>
        </w:rPr>
        <w:t xml:space="preserve"> чрез персонализирани стилове и CSS анимации.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Организацията на кода</w:t>
      </w:r>
      <w:r w:rsidDel="00000000" w:rsidR="00000000" w:rsidRPr="00000000">
        <w:rPr>
          <w:rtl w:val="0"/>
        </w:rPr>
        <w:t xml:space="preserve"> в рамките на MVC модела, така че изгледите, контролерите и логиката да бъдат ясно разграничени.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Интеграция на динамична визуализация (live preview)</w:t>
      </w:r>
      <w:r w:rsidDel="00000000" w:rsidR="00000000" w:rsidRPr="00000000">
        <w:rPr>
          <w:rtl w:val="0"/>
        </w:rPr>
        <w:t xml:space="preserve">, която изисква синхронизация между форма, JavaScript и визуални компоненти.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Поддържане на отзивчив дизайн</w:t>
      </w:r>
      <w:r w:rsidDel="00000000" w:rsidR="00000000" w:rsidRPr="00000000">
        <w:rPr>
          <w:rtl w:val="0"/>
        </w:rPr>
        <w:t xml:space="preserve">, който функционира еднакво добре на различни устройства.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на големи стилови структури</w:t>
      </w:r>
      <w:r w:rsidDel="00000000" w:rsidR="00000000" w:rsidRPr="00000000">
        <w:rPr>
          <w:rtl w:val="0"/>
        </w:rPr>
        <w:t xml:space="preserve">, разположени във външен CSS файл, за да се осигури гъвкавост и бъдещо разширяване.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Тези предизвикателства са естествена част от процеса на създаване на съвременни уеб системи и допринасят за придобиването на практически умения, приложими в реални професионални проекти.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