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535B" w14:textId="53D91B96" w:rsidR="001A617C" w:rsidRPr="001A617C" w:rsidRDefault="001A617C" w:rsidP="001A617C">
      <w:pPr>
        <w:spacing w:after="47" w:line="480" w:lineRule="auto"/>
        <w:rPr>
          <w:rFonts w:ascii="Times New Roman" w:eastAsia="Times New Roman" w:hAnsi="Times New Roman" w:cs="Times New Roman"/>
          <w:lang w:eastAsia="en-GB"/>
        </w:rPr>
      </w:pPr>
      <w:r w:rsidRPr="001A617C">
        <w:rPr>
          <w:rFonts w:ascii="Calibri" w:eastAsia="Times New Roman" w:hAnsi="Calibri" w:cs="Calibri"/>
          <w:color w:val="000000"/>
          <w:sz w:val="22"/>
          <w:szCs w:val="22"/>
          <w:bdr w:val="none" w:sz="0" w:space="0" w:color="auto" w:frame="1"/>
          <w:lang w:eastAsia="en-GB"/>
        </w:rPr>
        <w:fldChar w:fldCharType="begin"/>
      </w:r>
      <w:r w:rsidRPr="001A617C">
        <w:rPr>
          <w:rFonts w:ascii="Calibri" w:eastAsia="Times New Roman" w:hAnsi="Calibri" w:cs="Calibri"/>
          <w:color w:val="000000"/>
          <w:sz w:val="22"/>
          <w:szCs w:val="22"/>
          <w:bdr w:val="none" w:sz="0" w:space="0" w:color="auto" w:frame="1"/>
          <w:lang w:eastAsia="en-GB"/>
        </w:rPr>
        <w:instrText xml:space="preserve"> INCLUDEPICTURE "https://lh7-us.googleusercontent.com/KzPGieGjE4Gg0N1Zpb8L1CTcDkrwdoOORsG14pws1RPpu8JMhSHVCa3tEt7ncxrwhyQUCiBFXNy3XEQpQISQxGucEZiZ1KkJGWKi9zLYfrA_I17mB8_3YTN5WctTVtnl6vxKkFyvqEMpPyhy4f5lVao" \* MERGEFORMATINET </w:instrText>
      </w:r>
      <w:r w:rsidRPr="001A617C">
        <w:rPr>
          <w:rFonts w:ascii="Calibri" w:eastAsia="Times New Roman" w:hAnsi="Calibri" w:cs="Calibri"/>
          <w:color w:val="000000"/>
          <w:sz w:val="22"/>
          <w:szCs w:val="22"/>
          <w:bdr w:val="none" w:sz="0" w:space="0" w:color="auto" w:frame="1"/>
          <w:lang w:eastAsia="en-GB"/>
        </w:rPr>
        <w:fldChar w:fldCharType="separate"/>
      </w:r>
      <w:r w:rsidRPr="001A617C">
        <w:rPr>
          <w:rFonts w:ascii="Calibri" w:eastAsia="Times New Roman" w:hAnsi="Calibri" w:cs="Calibri"/>
          <w:noProof/>
          <w:color w:val="000000"/>
          <w:sz w:val="22"/>
          <w:szCs w:val="22"/>
          <w:bdr w:val="none" w:sz="0" w:space="0" w:color="auto" w:frame="1"/>
          <w:lang w:eastAsia="en-GB"/>
        </w:rPr>
        <w:drawing>
          <wp:inline distT="0" distB="0" distL="0" distR="0" wp14:anchorId="5F2CE01F" wp14:editId="5F9783D2">
            <wp:extent cx="1116330" cy="1116330"/>
            <wp:effectExtent l="0" t="0" r="1270" b="1270"/>
            <wp:docPr id="1581427886" name="Picture 1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27886" name="Picture 16"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6330" cy="1116330"/>
                    </a:xfrm>
                    <a:prstGeom prst="rect">
                      <a:avLst/>
                    </a:prstGeom>
                    <a:noFill/>
                    <a:ln>
                      <a:noFill/>
                    </a:ln>
                  </pic:spPr>
                </pic:pic>
              </a:graphicData>
            </a:graphic>
          </wp:inline>
        </w:drawing>
      </w:r>
      <w:r w:rsidRPr="001A617C">
        <w:rPr>
          <w:rFonts w:ascii="Calibri" w:eastAsia="Times New Roman" w:hAnsi="Calibri" w:cs="Calibri"/>
          <w:color w:val="000000"/>
          <w:sz w:val="22"/>
          <w:szCs w:val="22"/>
          <w:bdr w:val="none" w:sz="0" w:space="0" w:color="auto" w:frame="1"/>
          <w:lang w:eastAsia="en-GB"/>
        </w:rPr>
        <w:fldChar w:fldCharType="end"/>
      </w:r>
    </w:p>
    <w:p w14:paraId="7152A013" w14:textId="77777777" w:rsidR="001A617C" w:rsidRPr="001A617C" w:rsidRDefault="001A617C" w:rsidP="001A617C">
      <w:pPr>
        <w:spacing w:after="47"/>
        <w:rPr>
          <w:rFonts w:ascii="Times New Roman" w:eastAsia="Times New Roman" w:hAnsi="Times New Roman" w:cs="Times New Roman"/>
          <w:lang w:eastAsia="en-GB"/>
        </w:rPr>
      </w:pPr>
      <w:r w:rsidRPr="001A617C">
        <w:rPr>
          <w:rFonts w:ascii="Corbel" w:eastAsia="Times New Roman" w:hAnsi="Corbel" w:cs="Times New Roman"/>
          <w:b/>
          <w:bCs/>
          <w:color w:val="000000"/>
          <w:sz w:val="28"/>
          <w:szCs w:val="28"/>
          <w:lang w:eastAsia="en-GB"/>
        </w:rPr>
        <w:t>UNIWERSYTET RZESZOWSKI </w:t>
      </w:r>
    </w:p>
    <w:p w14:paraId="09D3E6D3" w14:textId="77777777" w:rsidR="001A617C" w:rsidRPr="001A617C" w:rsidRDefault="001A617C" w:rsidP="001A617C">
      <w:pPr>
        <w:spacing w:after="47"/>
        <w:rPr>
          <w:rFonts w:ascii="Times New Roman" w:eastAsia="Times New Roman" w:hAnsi="Times New Roman" w:cs="Times New Roman"/>
          <w:lang w:eastAsia="en-GB"/>
        </w:rPr>
      </w:pPr>
      <w:r w:rsidRPr="001A617C">
        <w:rPr>
          <w:rFonts w:ascii="Corbel" w:eastAsia="Times New Roman" w:hAnsi="Corbel" w:cs="Times New Roman"/>
          <w:b/>
          <w:bCs/>
          <w:color w:val="000000"/>
          <w:sz w:val="28"/>
          <w:szCs w:val="28"/>
          <w:lang w:eastAsia="en-GB"/>
        </w:rPr>
        <w:t>Kolegium Nauk Przyrodniczych</w:t>
      </w:r>
    </w:p>
    <w:p w14:paraId="214AF21D" w14:textId="77777777" w:rsidR="001A617C" w:rsidRPr="001A617C" w:rsidRDefault="001A617C" w:rsidP="001A617C">
      <w:pPr>
        <w:spacing w:after="240"/>
        <w:rPr>
          <w:rFonts w:ascii="Times New Roman" w:eastAsia="Times New Roman" w:hAnsi="Times New Roman" w:cs="Times New Roman"/>
          <w:lang w:eastAsia="en-GB"/>
        </w:rPr>
      </w:pPr>
    </w:p>
    <w:p w14:paraId="5337049F" w14:textId="77777777" w:rsidR="001A617C" w:rsidRPr="001A617C" w:rsidRDefault="001A617C" w:rsidP="001A617C">
      <w:pPr>
        <w:spacing w:after="219"/>
        <w:ind w:right="43" w:hanging="10"/>
        <w:rPr>
          <w:rFonts w:ascii="Times New Roman" w:eastAsia="Times New Roman" w:hAnsi="Times New Roman" w:cs="Times New Roman"/>
          <w:lang w:eastAsia="en-GB"/>
        </w:rPr>
      </w:pPr>
      <w:r w:rsidRPr="001A617C">
        <w:rPr>
          <w:rFonts w:ascii="Corbel" w:eastAsia="Times New Roman" w:hAnsi="Corbel" w:cs="Times New Roman"/>
          <w:color w:val="000000"/>
          <w:sz w:val="28"/>
          <w:szCs w:val="28"/>
          <w:lang w:eastAsia="en-GB"/>
        </w:rPr>
        <w:t>Imię i nazwisko: Krystian Zbyrad</w:t>
      </w:r>
    </w:p>
    <w:p w14:paraId="00B9298C" w14:textId="77777777" w:rsidR="001A617C" w:rsidRPr="001A617C" w:rsidRDefault="001A617C" w:rsidP="001A617C">
      <w:pPr>
        <w:spacing w:after="220"/>
        <w:ind w:right="3235" w:hanging="10"/>
        <w:rPr>
          <w:rFonts w:ascii="Times New Roman" w:eastAsia="Times New Roman" w:hAnsi="Times New Roman" w:cs="Times New Roman"/>
          <w:lang w:eastAsia="en-GB"/>
        </w:rPr>
      </w:pPr>
      <w:r w:rsidRPr="001A617C">
        <w:rPr>
          <w:rFonts w:ascii="Corbel" w:eastAsia="Times New Roman" w:hAnsi="Corbel" w:cs="Times New Roman"/>
          <w:color w:val="000000"/>
          <w:sz w:val="28"/>
          <w:szCs w:val="28"/>
          <w:lang w:eastAsia="en-GB"/>
        </w:rPr>
        <w:t>Nr albumu: 113797</w:t>
      </w:r>
    </w:p>
    <w:p w14:paraId="5A7B94E8" w14:textId="77777777" w:rsidR="001A617C" w:rsidRPr="001A617C" w:rsidRDefault="001A617C" w:rsidP="001A617C">
      <w:pPr>
        <w:spacing w:after="220"/>
        <w:ind w:right="3235" w:hanging="10"/>
        <w:rPr>
          <w:rFonts w:ascii="Times New Roman" w:eastAsia="Times New Roman" w:hAnsi="Times New Roman" w:cs="Times New Roman"/>
          <w:lang w:eastAsia="en-GB"/>
        </w:rPr>
      </w:pPr>
      <w:r w:rsidRPr="001A617C">
        <w:rPr>
          <w:rFonts w:ascii="Corbel" w:eastAsia="Times New Roman" w:hAnsi="Corbel" w:cs="Times New Roman"/>
          <w:color w:val="000000"/>
          <w:sz w:val="28"/>
          <w:szCs w:val="28"/>
          <w:lang w:eastAsia="en-GB"/>
        </w:rPr>
        <w:t>Kierunek: Informatyka</w:t>
      </w:r>
    </w:p>
    <w:p w14:paraId="520C7933" w14:textId="28EE5DAB" w:rsidR="001A617C" w:rsidRPr="001A617C" w:rsidRDefault="001A617C" w:rsidP="001A617C">
      <w:pPr>
        <w:spacing w:after="220"/>
        <w:ind w:right="3235" w:hanging="10"/>
        <w:rPr>
          <w:rFonts w:ascii="Times New Roman" w:eastAsia="Times New Roman" w:hAnsi="Times New Roman" w:cs="Times New Roman"/>
          <w:lang w:eastAsia="en-GB"/>
        </w:rPr>
      </w:pPr>
      <w:r w:rsidRPr="001A617C">
        <w:rPr>
          <w:rFonts w:ascii="Corbel" w:eastAsia="Times New Roman" w:hAnsi="Corbel" w:cs="Times New Roman"/>
          <w:color w:val="000000"/>
          <w:sz w:val="28"/>
          <w:szCs w:val="28"/>
          <w:lang w:eastAsia="en-GB"/>
        </w:rPr>
        <w:t xml:space="preserve">Grupa laboratoryjna: </w:t>
      </w:r>
      <w:r>
        <w:rPr>
          <w:rFonts w:ascii="Corbel" w:eastAsia="Times New Roman" w:hAnsi="Corbel" w:cs="Times New Roman"/>
          <w:color w:val="000000"/>
          <w:sz w:val="28"/>
          <w:szCs w:val="28"/>
          <w:lang w:eastAsia="en-GB"/>
        </w:rPr>
        <w:t>3</w:t>
      </w:r>
    </w:p>
    <w:p w14:paraId="43927491" w14:textId="6640A833" w:rsidR="001A617C" w:rsidRPr="001A617C" w:rsidRDefault="001A617C" w:rsidP="001A617C">
      <w:pPr>
        <w:spacing w:after="220"/>
        <w:ind w:left="10" w:right="3235"/>
        <w:rPr>
          <w:rFonts w:ascii="Times New Roman" w:eastAsia="Times New Roman" w:hAnsi="Times New Roman" w:cs="Times New Roman"/>
          <w:lang w:eastAsia="en-GB"/>
        </w:rPr>
      </w:pPr>
      <w:r w:rsidRPr="001A617C">
        <w:rPr>
          <w:rFonts w:ascii="Corbel" w:eastAsia="Times New Roman" w:hAnsi="Corbel" w:cs="Times New Roman"/>
          <w:color w:val="000000"/>
          <w:sz w:val="28"/>
          <w:szCs w:val="28"/>
          <w:lang w:eastAsia="en-GB"/>
        </w:rPr>
        <w:t xml:space="preserve">Przedmiot: </w:t>
      </w:r>
      <w:r>
        <w:rPr>
          <w:rFonts w:ascii="Corbel" w:eastAsia="Times New Roman" w:hAnsi="Corbel" w:cs="Times New Roman"/>
          <w:color w:val="000000"/>
          <w:sz w:val="28"/>
          <w:szCs w:val="28"/>
          <w:lang w:eastAsia="en-GB"/>
        </w:rPr>
        <w:t>Sztuczna inteligencja</w:t>
      </w:r>
    </w:p>
    <w:p w14:paraId="648EACC0" w14:textId="77777777" w:rsidR="001A617C" w:rsidRPr="001A617C" w:rsidRDefault="001A617C" w:rsidP="001A617C">
      <w:pPr>
        <w:rPr>
          <w:rFonts w:ascii="Times New Roman" w:eastAsia="Times New Roman" w:hAnsi="Times New Roman" w:cs="Times New Roman"/>
          <w:lang w:eastAsia="en-GB"/>
        </w:rPr>
      </w:pPr>
    </w:p>
    <w:p w14:paraId="508625EE" w14:textId="77777777" w:rsidR="001A617C" w:rsidRPr="001A617C" w:rsidRDefault="001A617C" w:rsidP="001A617C">
      <w:pPr>
        <w:spacing w:after="221"/>
        <w:ind w:left="-3" w:hanging="10"/>
        <w:jc w:val="center"/>
        <w:rPr>
          <w:rFonts w:ascii="Times New Roman" w:eastAsia="Times New Roman" w:hAnsi="Times New Roman" w:cs="Times New Roman"/>
          <w:lang w:eastAsia="en-GB"/>
        </w:rPr>
      </w:pPr>
      <w:r w:rsidRPr="001A617C">
        <w:rPr>
          <w:rFonts w:ascii="Corbel" w:eastAsia="Times New Roman" w:hAnsi="Corbel" w:cs="Times New Roman"/>
          <w:b/>
          <w:bCs/>
          <w:color w:val="000000"/>
          <w:lang w:eastAsia="en-GB"/>
        </w:rPr>
        <w:t> </w:t>
      </w:r>
    </w:p>
    <w:p w14:paraId="4569EFAE" w14:textId="2E27DEFF" w:rsidR="001A617C" w:rsidRPr="001A617C" w:rsidRDefault="001A617C" w:rsidP="001A617C">
      <w:pPr>
        <w:spacing w:after="220"/>
        <w:ind w:right="44" w:hanging="10"/>
        <w:jc w:val="center"/>
        <w:rPr>
          <w:rFonts w:ascii="Times New Roman" w:eastAsia="Times New Roman" w:hAnsi="Times New Roman" w:cs="Times New Roman"/>
          <w:lang w:eastAsia="en-GB"/>
        </w:rPr>
      </w:pPr>
      <w:r>
        <w:rPr>
          <w:rFonts w:ascii="Corbel" w:eastAsia="Times New Roman" w:hAnsi="Corbel" w:cs="Times New Roman"/>
          <w:b/>
          <w:bCs/>
          <w:color w:val="000000"/>
          <w:sz w:val="48"/>
          <w:szCs w:val="48"/>
          <w:lang w:eastAsia="en-GB"/>
        </w:rPr>
        <w:t xml:space="preserve">Model sieci neuronowej pozwalający rozpoznawać narysowane odręcznie cyfry, wytrenowany na podstawie zbioru </w:t>
      </w:r>
      <w:r>
        <w:rPr>
          <w:rFonts w:ascii="Corbel" w:eastAsia="Times New Roman" w:hAnsi="Corbel" w:cs="Times New Roman"/>
          <w:b/>
          <w:bCs/>
          <w:i/>
          <w:iCs/>
          <w:color w:val="000000"/>
          <w:sz w:val="48"/>
          <w:szCs w:val="48"/>
          <w:lang w:eastAsia="en-GB"/>
        </w:rPr>
        <w:t>The Digit Dataset</w:t>
      </w:r>
    </w:p>
    <w:p w14:paraId="0C1CC659" w14:textId="77777777" w:rsidR="001A617C" w:rsidRPr="001A617C" w:rsidRDefault="001A617C" w:rsidP="001A617C">
      <w:pPr>
        <w:spacing w:after="240"/>
        <w:rPr>
          <w:rFonts w:ascii="Times New Roman" w:eastAsia="Times New Roman" w:hAnsi="Times New Roman" w:cs="Times New Roman"/>
          <w:lang w:eastAsia="en-GB"/>
        </w:rPr>
      </w:pPr>
    </w:p>
    <w:p w14:paraId="5BD06789" w14:textId="77777777" w:rsidR="001A617C" w:rsidRDefault="001A617C" w:rsidP="001A617C">
      <w:pPr>
        <w:spacing w:after="219"/>
        <w:ind w:left="-3" w:hanging="10"/>
        <w:jc w:val="center"/>
        <w:rPr>
          <w:rFonts w:ascii="Corbel" w:eastAsia="Times New Roman" w:hAnsi="Corbel" w:cs="Times New Roman"/>
          <w:b/>
          <w:bCs/>
          <w:color w:val="000000"/>
          <w:lang w:eastAsia="en-GB"/>
        </w:rPr>
      </w:pPr>
    </w:p>
    <w:p w14:paraId="360E7194" w14:textId="77777777" w:rsidR="001A617C" w:rsidRDefault="001A617C" w:rsidP="001A617C">
      <w:pPr>
        <w:spacing w:after="219"/>
        <w:ind w:left="-3" w:hanging="10"/>
        <w:jc w:val="center"/>
        <w:rPr>
          <w:rFonts w:ascii="Corbel" w:eastAsia="Times New Roman" w:hAnsi="Corbel" w:cs="Times New Roman"/>
          <w:b/>
          <w:bCs/>
          <w:color w:val="000000"/>
          <w:lang w:eastAsia="en-GB"/>
        </w:rPr>
      </w:pPr>
    </w:p>
    <w:p w14:paraId="11CB4595" w14:textId="77777777" w:rsidR="001A617C" w:rsidRDefault="001A617C" w:rsidP="001A617C">
      <w:pPr>
        <w:spacing w:after="219"/>
        <w:ind w:left="-3" w:hanging="10"/>
        <w:jc w:val="center"/>
        <w:rPr>
          <w:rFonts w:ascii="Corbel" w:eastAsia="Times New Roman" w:hAnsi="Corbel" w:cs="Times New Roman"/>
          <w:b/>
          <w:bCs/>
          <w:color w:val="000000"/>
          <w:lang w:eastAsia="en-GB"/>
        </w:rPr>
      </w:pPr>
    </w:p>
    <w:p w14:paraId="2F0768C4" w14:textId="77777777" w:rsidR="001A617C" w:rsidRDefault="001A617C" w:rsidP="001A617C">
      <w:pPr>
        <w:spacing w:after="219"/>
        <w:ind w:left="-3" w:hanging="10"/>
        <w:jc w:val="center"/>
        <w:rPr>
          <w:rFonts w:ascii="Corbel" w:eastAsia="Times New Roman" w:hAnsi="Corbel" w:cs="Times New Roman"/>
          <w:b/>
          <w:bCs/>
          <w:color w:val="000000"/>
          <w:lang w:eastAsia="en-GB"/>
        </w:rPr>
      </w:pPr>
    </w:p>
    <w:p w14:paraId="3A3D3720" w14:textId="77777777" w:rsidR="001A617C" w:rsidRDefault="001A617C" w:rsidP="001A617C">
      <w:pPr>
        <w:spacing w:after="219"/>
        <w:ind w:left="-3" w:hanging="10"/>
        <w:jc w:val="center"/>
        <w:rPr>
          <w:rFonts w:ascii="Corbel" w:eastAsia="Times New Roman" w:hAnsi="Corbel" w:cs="Times New Roman"/>
          <w:b/>
          <w:bCs/>
          <w:color w:val="000000"/>
          <w:lang w:eastAsia="en-GB"/>
        </w:rPr>
      </w:pPr>
    </w:p>
    <w:p w14:paraId="4BFEAEE5" w14:textId="4AA2BB45" w:rsidR="001A617C" w:rsidRPr="001A617C" w:rsidRDefault="001A617C" w:rsidP="001A617C">
      <w:pPr>
        <w:spacing w:after="219"/>
        <w:ind w:left="-3" w:hanging="10"/>
        <w:jc w:val="center"/>
        <w:rPr>
          <w:rFonts w:ascii="Times New Roman" w:eastAsia="Times New Roman" w:hAnsi="Times New Roman" w:cs="Times New Roman"/>
          <w:lang w:eastAsia="en-GB"/>
        </w:rPr>
      </w:pPr>
      <w:r w:rsidRPr="001A617C">
        <w:rPr>
          <w:rFonts w:ascii="Corbel" w:eastAsia="Times New Roman" w:hAnsi="Corbel" w:cs="Times New Roman"/>
          <w:b/>
          <w:bCs/>
          <w:color w:val="000000"/>
          <w:lang w:eastAsia="en-GB"/>
        </w:rPr>
        <w:t> </w:t>
      </w:r>
    </w:p>
    <w:p w14:paraId="048874E4" w14:textId="77777777" w:rsidR="001A617C" w:rsidRPr="001A617C" w:rsidRDefault="001A617C" w:rsidP="001A617C">
      <w:pPr>
        <w:spacing w:after="220"/>
        <w:ind w:right="935" w:hanging="10"/>
        <w:jc w:val="right"/>
        <w:rPr>
          <w:rFonts w:ascii="Times New Roman" w:eastAsia="Times New Roman" w:hAnsi="Times New Roman" w:cs="Times New Roman"/>
          <w:lang w:eastAsia="en-GB"/>
        </w:rPr>
      </w:pPr>
      <w:r w:rsidRPr="001A617C">
        <w:rPr>
          <w:rFonts w:ascii="Corbel" w:eastAsia="Times New Roman" w:hAnsi="Corbel" w:cs="Times New Roman"/>
          <w:color w:val="000000"/>
          <w:sz w:val="28"/>
          <w:szCs w:val="28"/>
          <w:lang w:eastAsia="en-GB"/>
        </w:rPr>
        <w:t>Prowadzący:</w:t>
      </w:r>
    </w:p>
    <w:p w14:paraId="7855FBEB" w14:textId="2B67D4B7" w:rsidR="001A617C" w:rsidRPr="001A617C" w:rsidRDefault="001A617C" w:rsidP="001A617C">
      <w:pPr>
        <w:spacing w:after="220"/>
        <w:ind w:right="935" w:hanging="10"/>
        <w:jc w:val="right"/>
        <w:rPr>
          <w:rFonts w:ascii="Times New Roman" w:eastAsia="Times New Roman" w:hAnsi="Times New Roman" w:cs="Times New Roman"/>
          <w:lang w:eastAsia="en-GB"/>
        </w:rPr>
      </w:pPr>
      <w:r w:rsidRPr="001A617C">
        <w:rPr>
          <w:rFonts w:ascii="Corbel" w:eastAsia="Times New Roman" w:hAnsi="Corbel" w:cs="Times New Roman"/>
          <w:color w:val="000000"/>
          <w:sz w:val="28"/>
          <w:szCs w:val="28"/>
          <w:lang w:eastAsia="en-GB"/>
        </w:rPr>
        <w:t xml:space="preserve">mgr </w:t>
      </w:r>
      <w:r>
        <w:rPr>
          <w:rFonts w:ascii="Corbel" w:eastAsia="Times New Roman" w:hAnsi="Corbel" w:cs="Times New Roman"/>
          <w:color w:val="000000"/>
          <w:sz w:val="28"/>
          <w:szCs w:val="28"/>
          <w:lang w:eastAsia="en-GB"/>
        </w:rPr>
        <w:t>Wojciech</w:t>
      </w:r>
      <w:r w:rsidRPr="001A617C">
        <w:rPr>
          <w:rFonts w:ascii="Corbel" w:eastAsia="Times New Roman" w:hAnsi="Corbel" w:cs="Times New Roman"/>
          <w:color w:val="000000"/>
          <w:sz w:val="28"/>
          <w:szCs w:val="28"/>
          <w:lang w:eastAsia="en-GB"/>
        </w:rPr>
        <w:t xml:space="preserve"> </w:t>
      </w:r>
      <w:r>
        <w:rPr>
          <w:rFonts w:ascii="Corbel" w:eastAsia="Times New Roman" w:hAnsi="Corbel" w:cs="Times New Roman"/>
          <w:color w:val="000000"/>
          <w:sz w:val="28"/>
          <w:szCs w:val="28"/>
          <w:lang w:eastAsia="en-GB"/>
        </w:rPr>
        <w:t>Gałka</w:t>
      </w:r>
    </w:p>
    <w:p w14:paraId="4867412E" w14:textId="5B0511F1" w:rsidR="001A617C" w:rsidRPr="001A617C" w:rsidRDefault="001A617C" w:rsidP="001A617C">
      <w:pPr>
        <w:spacing w:after="160"/>
        <w:rPr>
          <w:rFonts w:ascii="Times New Roman" w:eastAsia="Times New Roman" w:hAnsi="Times New Roman" w:cs="Times New Roman"/>
          <w:lang w:eastAsia="en-GB"/>
        </w:rPr>
      </w:pPr>
      <w:r w:rsidRPr="001A617C">
        <w:rPr>
          <w:rFonts w:ascii="Calibri" w:eastAsia="Times New Roman" w:hAnsi="Calibri" w:cs="Calibri"/>
          <w:b/>
          <w:bCs/>
          <w:color w:val="000000"/>
          <w:sz w:val="28"/>
          <w:szCs w:val="28"/>
          <w:lang w:eastAsia="en-GB"/>
        </w:rPr>
        <w:lastRenderedPageBreak/>
        <w:t>Cel projektu:</w:t>
      </w:r>
    </w:p>
    <w:p w14:paraId="3C3C667E" w14:textId="70EA2F78" w:rsidR="001A617C" w:rsidRPr="001A617C" w:rsidRDefault="001A617C" w:rsidP="001A617C">
      <w:pPr>
        <w:spacing w:after="160"/>
        <w:rPr>
          <w:rFonts w:ascii="Times New Roman" w:eastAsia="Times New Roman" w:hAnsi="Times New Roman" w:cs="Times New Roman"/>
          <w:lang w:eastAsia="en-GB"/>
        </w:rPr>
      </w:pPr>
      <w:r w:rsidRPr="001A617C">
        <w:rPr>
          <w:rFonts w:ascii="Calibri" w:eastAsia="Times New Roman" w:hAnsi="Calibri" w:cs="Calibri"/>
          <w:color w:val="000000"/>
          <w:lang w:eastAsia="en-GB"/>
        </w:rPr>
        <w:t xml:space="preserve">Celem projektu jest stworzenie </w:t>
      </w:r>
      <w:r>
        <w:rPr>
          <w:rFonts w:ascii="Calibri" w:eastAsia="Times New Roman" w:hAnsi="Calibri" w:cs="Calibri"/>
          <w:color w:val="000000"/>
          <w:lang w:eastAsia="en-GB"/>
        </w:rPr>
        <w:t>modelu opartego na sieciach neuronowych z wykorzystaniem przetwarzania obrazów, który po wytrenowaniu przez zbiór “</w:t>
      </w:r>
      <w:r>
        <w:rPr>
          <w:rFonts w:ascii="Calibri" w:eastAsia="Times New Roman" w:hAnsi="Calibri" w:cs="Calibri"/>
          <w:i/>
          <w:iCs/>
          <w:color w:val="000000"/>
          <w:lang w:eastAsia="en-GB"/>
        </w:rPr>
        <w:t>The Digits Dataset</w:t>
      </w:r>
      <w:r>
        <w:rPr>
          <w:rFonts w:ascii="Calibri" w:eastAsia="Times New Roman" w:hAnsi="Calibri" w:cs="Calibri"/>
          <w:color w:val="000000"/>
          <w:lang w:eastAsia="en-GB"/>
        </w:rPr>
        <w:t xml:space="preserve">” </w:t>
      </w:r>
      <w:r w:rsidR="00F46E89">
        <w:rPr>
          <w:rFonts w:ascii="Calibri" w:eastAsia="Times New Roman" w:hAnsi="Calibri" w:cs="Calibri"/>
          <w:color w:val="000000"/>
          <w:lang w:eastAsia="en-GB"/>
        </w:rPr>
        <w:t>prawidłowo rozpozna odręcznie narysowane cyfry.</w:t>
      </w:r>
    </w:p>
    <w:p w14:paraId="7434C603" w14:textId="77777777" w:rsidR="001A617C" w:rsidRDefault="001A617C" w:rsidP="001A617C">
      <w:pPr>
        <w:rPr>
          <w:rFonts w:ascii="Times New Roman" w:eastAsia="Times New Roman" w:hAnsi="Times New Roman" w:cs="Times New Roman"/>
          <w:lang w:eastAsia="en-GB"/>
        </w:rPr>
      </w:pPr>
    </w:p>
    <w:p w14:paraId="1EC0E24D" w14:textId="60465171" w:rsidR="002B4557" w:rsidRPr="001A617C" w:rsidRDefault="002B4557" w:rsidP="002B4557">
      <w:pPr>
        <w:spacing w:after="160"/>
        <w:rPr>
          <w:rFonts w:ascii="Times New Roman" w:eastAsia="Times New Roman" w:hAnsi="Times New Roman" w:cs="Times New Roman"/>
          <w:lang w:eastAsia="en-GB"/>
        </w:rPr>
      </w:pPr>
      <w:r>
        <w:rPr>
          <w:rFonts w:ascii="Calibri" w:eastAsia="Times New Roman" w:hAnsi="Calibri" w:cs="Calibri"/>
          <w:b/>
          <w:bCs/>
          <w:color w:val="000000"/>
          <w:sz w:val="28"/>
          <w:szCs w:val="28"/>
          <w:lang w:eastAsia="en-GB"/>
        </w:rPr>
        <w:t xml:space="preserve">Opis </w:t>
      </w:r>
      <w:r w:rsidR="00150392">
        <w:rPr>
          <w:rFonts w:ascii="Calibri" w:eastAsia="Times New Roman" w:hAnsi="Calibri" w:cs="Calibri"/>
          <w:b/>
          <w:bCs/>
          <w:color w:val="000000"/>
          <w:sz w:val="28"/>
          <w:szCs w:val="28"/>
          <w:lang w:eastAsia="en-GB"/>
        </w:rPr>
        <w:t>zbioru</w:t>
      </w:r>
      <w:r>
        <w:rPr>
          <w:rFonts w:ascii="Calibri" w:eastAsia="Times New Roman" w:hAnsi="Calibri" w:cs="Calibri"/>
          <w:b/>
          <w:bCs/>
          <w:color w:val="000000"/>
          <w:sz w:val="28"/>
          <w:szCs w:val="28"/>
          <w:lang w:eastAsia="en-GB"/>
        </w:rPr>
        <w:t xml:space="preserve"> treningowego:</w:t>
      </w:r>
    </w:p>
    <w:p w14:paraId="2FA7FAFF" w14:textId="24C20834" w:rsidR="002B4557" w:rsidRPr="002B4557" w:rsidRDefault="00150392" w:rsidP="002B4557">
      <w:pPr>
        <w:rPr>
          <w:rFonts w:ascii="Calibri" w:eastAsia="Times New Roman" w:hAnsi="Calibri" w:cs="Calibri"/>
          <w:color w:val="000000"/>
          <w:lang w:eastAsia="en-GB"/>
        </w:rPr>
      </w:pPr>
      <w:r>
        <w:rPr>
          <w:rFonts w:ascii="Calibri" w:eastAsia="Times New Roman" w:hAnsi="Calibri" w:cs="Calibri"/>
          <w:color w:val="000000"/>
          <w:lang w:eastAsia="en-GB"/>
        </w:rPr>
        <w:t>Zbiór</w:t>
      </w:r>
      <w:r w:rsidR="002B4557">
        <w:rPr>
          <w:rFonts w:ascii="Calibri" w:eastAsia="Times New Roman" w:hAnsi="Calibri" w:cs="Calibri"/>
          <w:color w:val="000000"/>
          <w:lang w:eastAsia="en-GB"/>
        </w:rPr>
        <w:t xml:space="preserve"> “</w:t>
      </w:r>
      <w:r w:rsidR="002B4557">
        <w:rPr>
          <w:rFonts w:ascii="Calibri" w:eastAsia="Times New Roman" w:hAnsi="Calibri" w:cs="Calibri"/>
          <w:i/>
          <w:iCs/>
          <w:color w:val="000000"/>
          <w:lang w:eastAsia="en-GB"/>
        </w:rPr>
        <w:t>The Digits Dataset</w:t>
      </w:r>
      <w:r w:rsidR="002B4557">
        <w:rPr>
          <w:rFonts w:ascii="Calibri" w:eastAsia="Times New Roman" w:hAnsi="Calibri" w:cs="Calibri"/>
          <w:color w:val="000000"/>
          <w:lang w:eastAsia="en-GB"/>
        </w:rPr>
        <w:t>” zawiera 1797 obrazów w rozdzielczości 8x8 pikseli, przedstawiających ręcznie narysowane cyfry.</w:t>
      </w:r>
      <w:r w:rsidR="00D3696F">
        <w:rPr>
          <w:rFonts w:ascii="Calibri" w:eastAsia="Times New Roman" w:hAnsi="Calibri" w:cs="Calibri"/>
          <w:color w:val="000000"/>
          <w:lang w:eastAsia="en-GB"/>
        </w:rPr>
        <w:t xml:space="preserve"> Atrybut “</w:t>
      </w:r>
      <w:r w:rsidR="00D3696F" w:rsidRPr="00D3696F">
        <w:rPr>
          <w:rFonts w:ascii="Calibri" w:eastAsia="Times New Roman" w:hAnsi="Calibri" w:cs="Calibri"/>
          <w:i/>
          <w:iCs/>
          <w:color w:val="000000"/>
          <w:lang w:eastAsia="en-GB"/>
        </w:rPr>
        <w:t>Images</w:t>
      </w:r>
      <w:r w:rsidR="00D3696F">
        <w:rPr>
          <w:rFonts w:ascii="Calibri" w:eastAsia="Times New Roman" w:hAnsi="Calibri" w:cs="Calibri"/>
          <w:color w:val="000000"/>
          <w:lang w:eastAsia="en-GB"/>
        </w:rPr>
        <w:t>” zbioru przechowuje tablice (o wymiarach 8x8)</w:t>
      </w:r>
      <w:r w:rsidR="00767AC0">
        <w:rPr>
          <w:rFonts w:ascii="Calibri" w:eastAsia="Times New Roman" w:hAnsi="Calibri" w:cs="Calibri"/>
          <w:color w:val="000000"/>
          <w:lang w:eastAsia="en-GB"/>
        </w:rPr>
        <w:t>.</w:t>
      </w:r>
      <w:r w:rsidR="00D3696F">
        <w:rPr>
          <w:rFonts w:ascii="Calibri" w:eastAsia="Times New Roman" w:hAnsi="Calibri" w:cs="Calibri"/>
          <w:color w:val="000000"/>
          <w:lang w:eastAsia="en-GB"/>
        </w:rPr>
        <w:t xml:space="preserve"> </w:t>
      </w:r>
      <w:r w:rsidR="00767AC0">
        <w:rPr>
          <w:rFonts w:ascii="Calibri" w:eastAsia="Times New Roman" w:hAnsi="Calibri" w:cs="Calibri"/>
          <w:color w:val="000000"/>
          <w:lang w:eastAsia="en-GB"/>
        </w:rPr>
        <w:t>Atrybut “</w:t>
      </w:r>
      <w:r w:rsidR="00767AC0">
        <w:rPr>
          <w:rFonts w:ascii="Calibri" w:eastAsia="Times New Roman" w:hAnsi="Calibri" w:cs="Calibri"/>
          <w:i/>
          <w:iCs/>
          <w:color w:val="000000"/>
          <w:lang w:eastAsia="en-GB"/>
        </w:rPr>
        <w:t>Target</w:t>
      </w:r>
      <w:r w:rsidR="00767AC0">
        <w:rPr>
          <w:rFonts w:ascii="Calibri" w:eastAsia="Times New Roman" w:hAnsi="Calibri" w:cs="Calibri"/>
          <w:color w:val="000000"/>
          <w:lang w:eastAsia="en-GB"/>
        </w:rPr>
        <w:t>” przechowuje wartości (cyfry), jakie każdy obraz reprezentuje.</w:t>
      </w:r>
    </w:p>
    <w:p w14:paraId="682A70EB" w14:textId="77777777" w:rsidR="002B4557" w:rsidRPr="001A617C" w:rsidRDefault="002B4557" w:rsidP="002B4557">
      <w:pPr>
        <w:rPr>
          <w:rFonts w:ascii="Times New Roman" w:eastAsia="Times New Roman" w:hAnsi="Times New Roman" w:cs="Times New Roman"/>
          <w:lang w:eastAsia="en-GB"/>
        </w:rPr>
      </w:pPr>
    </w:p>
    <w:p w14:paraId="279D63EB" w14:textId="4D5259E0" w:rsidR="001A617C" w:rsidRPr="00150392" w:rsidRDefault="001A617C" w:rsidP="001A617C">
      <w:pPr>
        <w:spacing w:after="160"/>
        <w:rPr>
          <w:rFonts w:ascii="Times New Roman" w:eastAsia="Times New Roman" w:hAnsi="Times New Roman" w:cs="Times New Roman"/>
          <w:b/>
          <w:bCs/>
          <w:lang w:eastAsia="en-GB"/>
        </w:rPr>
      </w:pPr>
      <w:r w:rsidRPr="00150392">
        <w:rPr>
          <w:rFonts w:ascii="Calibri" w:eastAsia="Times New Roman" w:hAnsi="Calibri" w:cs="Calibri"/>
          <w:b/>
          <w:bCs/>
          <w:color w:val="000000"/>
          <w:sz w:val="28"/>
          <w:szCs w:val="28"/>
          <w:lang w:eastAsia="en-GB"/>
        </w:rPr>
        <w:t>Działanie</w:t>
      </w:r>
      <w:r w:rsidR="00150392" w:rsidRPr="00150392">
        <w:rPr>
          <w:rFonts w:ascii="Calibri" w:eastAsia="Times New Roman" w:hAnsi="Calibri" w:cs="Calibri"/>
          <w:b/>
          <w:bCs/>
          <w:color w:val="000000"/>
          <w:sz w:val="28"/>
          <w:szCs w:val="28"/>
          <w:lang w:eastAsia="en-GB"/>
        </w:rPr>
        <w:t xml:space="preserve"> programu</w:t>
      </w:r>
      <w:r w:rsidRPr="00150392">
        <w:rPr>
          <w:rFonts w:ascii="Calibri" w:eastAsia="Times New Roman" w:hAnsi="Calibri" w:cs="Calibri"/>
          <w:b/>
          <w:bCs/>
          <w:color w:val="000000"/>
          <w:sz w:val="28"/>
          <w:szCs w:val="28"/>
          <w:lang w:eastAsia="en-GB"/>
        </w:rPr>
        <w:t>:</w:t>
      </w:r>
    </w:p>
    <w:p w14:paraId="51350431" w14:textId="131D0140" w:rsidR="001A617C" w:rsidRDefault="001A617C" w:rsidP="001A617C">
      <w:pPr>
        <w:spacing w:after="160"/>
        <w:rPr>
          <w:rFonts w:ascii="Calibri" w:eastAsia="Times New Roman" w:hAnsi="Calibri" w:cs="Calibri"/>
          <w:color w:val="000000"/>
          <w:lang w:eastAsia="en-GB"/>
        </w:rPr>
      </w:pPr>
      <w:r w:rsidRPr="001A617C">
        <w:rPr>
          <w:rFonts w:ascii="Calibri" w:eastAsia="Times New Roman" w:hAnsi="Calibri" w:cs="Calibri"/>
          <w:color w:val="000000"/>
          <w:lang w:eastAsia="en-GB"/>
        </w:rPr>
        <w:t>Przyjmowane są dane wejściowe:</w:t>
      </w:r>
    </w:p>
    <w:p w14:paraId="6D7268B6" w14:textId="79C63B3B" w:rsidR="0084621F" w:rsidRPr="0084621F" w:rsidRDefault="0084621F" w:rsidP="0084621F">
      <w:pPr>
        <w:pStyle w:val="ListParagraph"/>
        <w:numPr>
          <w:ilvl w:val="0"/>
          <w:numId w:val="3"/>
        </w:numPr>
        <w:spacing w:after="160"/>
        <w:rPr>
          <w:rFonts w:ascii="Times New Roman" w:eastAsia="Times New Roman" w:hAnsi="Times New Roman" w:cs="Times New Roman"/>
          <w:lang w:eastAsia="en-GB"/>
        </w:rPr>
      </w:pPr>
      <w:r w:rsidRPr="0084621F">
        <w:rPr>
          <w:rFonts w:ascii="Calibri" w:eastAsia="Times New Roman" w:hAnsi="Calibri" w:cs="Calibri"/>
          <w:color w:val="000000"/>
          <w:lang w:eastAsia="en-GB"/>
        </w:rPr>
        <w:t>1797 obrazów w rozdzie</w:t>
      </w:r>
      <w:r>
        <w:rPr>
          <w:rFonts w:ascii="Calibri" w:eastAsia="Times New Roman" w:hAnsi="Calibri" w:cs="Calibri"/>
          <w:color w:val="000000"/>
          <w:lang w:eastAsia="en-GB"/>
        </w:rPr>
        <w:t>lczości 8x8 pikseli przestawiających ręcznie narysowane cyfry</w:t>
      </w:r>
    </w:p>
    <w:p w14:paraId="29A0E65E" w14:textId="5098C656" w:rsidR="0084621F" w:rsidRPr="0084621F" w:rsidRDefault="0084621F" w:rsidP="0084621F">
      <w:pPr>
        <w:pStyle w:val="ListParagraph"/>
        <w:numPr>
          <w:ilvl w:val="0"/>
          <w:numId w:val="3"/>
        </w:numPr>
        <w:spacing w:after="160"/>
        <w:rPr>
          <w:rFonts w:ascii="Times New Roman" w:eastAsia="Times New Roman" w:hAnsi="Times New Roman" w:cs="Times New Roman"/>
          <w:lang w:eastAsia="en-GB"/>
        </w:rPr>
      </w:pPr>
      <w:r>
        <w:rPr>
          <w:rFonts w:ascii="Calibri" w:eastAsia="Times New Roman" w:hAnsi="Calibri" w:cs="Calibri"/>
          <w:color w:val="000000"/>
          <w:lang w:eastAsia="en-GB"/>
        </w:rPr>
        <w:t>Obrazy przestawiające odręcznie narysowane cyfry w różnej rozdzielczości</w:t>
      </w:r>
    </w:p>
    <w:p w14:paraId="31389C83" w14:textId="550624A7" w:rsidR="0084621F" w:rsidRDefault="0084621F" w:rsidP="0084621F">
      <w:pPr>
        <w:spacing w:after="160"/>
        <w:rPr>
          <w:rFonts w:ascii="Calibri" w:eastAsia="Times New Roman" w:hAnsi="Calibri" w:cs="Calibri"/>
          <w:lang w:eastAsia="en-GB"/>
        </w:rPr>
      </w:pPr>
      <w:r>
        <w:rPr>
          <w:rFonts w:ascii="Calibri" w:eastAsia="Times New Roman" w:hAnsi="Calibri" w:cs="Calibri"/>
          <w:lang w:eastAsia="en-GB"/>
        </w:rPr>
        <w:t>Przygotowanie danych treningowych:</w:t>
      </w:r>
    </w:p>
    <w:p w14:paraId="309C7C34" w14:textId="61C4DA96" w:rsidR="0084621F" w:rsidRDefault="0084621F" w:rsidP="0084621F">
      <w:pPr>
        <w:spacing w:after="160"/>
        <w:rPr>
          <w:rFonts w:ascii="Calibri" w:eastAsia="Times New Roman" w:hAnsi="Calibri" w:cs="Calibri"/>
          <w:lang w:eastAsia="en-GB"/>
        </w:rPr>
      </w:pPr>
      <w:r>
        <w:rPr>
          <w:rFonts w:ascii="Calibri" w:eastAsia="Times New Roman" w:hAnsi="Calibri" w:cs="Calibri"/>
          <w:lang w:eastAsia="en-GB"/>
        </w:rPr>
        <w:tab/>
        <w:t xml:space="preserve">Dane są importowane z biblioteki “sklearn.datasets” za pomocą funcji “load_digits”. Następnie dane w postaci tablic dwuwymiarowych o wymiarach 8x8 są zamieniane na tablice jednowymiarowe z 64 wartościami. Ostatnim krokiem przygotowywania jest </w:t>
      </w:r>
      <w:r w:rsidR="003C3D2A">
        <w:rPr>
          <w:rFonts w:ascii="Calibri" w:eastAsia="Times New Roman" w:hAnsi="Calibri" w:cs="Calibri"/>
          <w:lang w:eastAsia="en-GB"/>
        </w:rPr>
        <w:t xml:space="preserve">pomieszanie danych oraz </w:t>
      </w:r>
      <w:r>
        <w:rPr>
          <w:rFonts w:ascii="Calibri" w:eastAsia="Times New Roman" w:hAnsi="Calibri" w:cs="Calibri"/>
          <w:lang w:eastAsia="en-GB"/>
        </w:rPr>
        <w:t xml:space="preserve">podzielenie zbioru na podzbiory: treningowy I testowy przy pomocy funkcji “train_test_split” </w:t>
      </w:r>
      <w:r w:rsidR="003C3D2A">
        <w:rPr>
          <w:rFonts w:ascii="Calibri" w:eastAsia="Times New Roman" w:hAnsi="Calibri" w:cs="Calibri"/>
          <w:lang w:eastAsia="en-GB"/>
        </w:rPr>
        <w:t>z pakietu “sklearn.model_selection”</w:t>
      </w:r>
      <w:r>
        <w:rPr>
          <w:rFonts w:ascii="Calibri" w:eastAsia="Times New Roman" w:hAnsi="Calibri" w:cs="Calibri"/>
          <w:lang w:eastAsia="en-GB"/>
        </w:rPr>
        <w:t>.</w:t>
      </w:r>
    </w:p>
    <w:p w14:paraId="02CB6B7D" w14:textId="272894A7" w:rsidR="00F63CCC" w:rsidRDefault="00F63CCC" w:rsidP="0084621F">
      <w:pPr>
        <w:spacing w:after="160"/>
        <w:rPr>
          <w:rFonts w:ascii="Calibri" w:eastAsia="Times New Roman" w:hAnsi="Calibri" w:cs="Calibri"/>
          <w:lang w:eastAsia="en-GB"/>
        </w:rPr>
      </w:pPr>
      <w:r>
        <w:rPr>
          <w:rFonts w:ascii="Calibri" w:eastAsia="Times New Roman" w:hAnsi="Calibri" w:cs="Calibri"/>
          <w:lang w:eastAsia="en-GB"/>
        </w:rPr>
        <w:t>Dodatkowe dane testowe:</w:t>
      </w:r>
    </w:p>
    <w:p w14:paraId="3DE4EE6F" w14:textId="259961D4" w:rsidR="00F63CCC" w:rsidRDefault="00F63CCC" w:rsidP="0084621F">
      <w:pPr>
        <w:spacing w:after="160"/>
        <w:rPr>
          <w:rFonts w:ascii="Calibri" w:eastAsia="Times New Roman" w:hAnsi="Calibri" w:cs="Calibri"/>
          <w:lang w:eastAsia="en-GB"/>
        </w:rPr>
      </w:pPr>
      <w:r>
        <w:rPr>
          <w:rFonts w:ascii="Calibri" w:eastAsia="Times New Roman" w:hAnsi="Calibri" w:cs="Calibri"/>
          <w:lang w:eastAsia="en-GB"/>
        </w:rPr>
        <w:tab/>
        <w:t xml:space="preserve">Wytrenowany model jest sprawdzany na dwóch zbiorach testowych, jednym wybranym jako część zbioru “Digits” oraz drugim, specjalnie przygotowanym, składającym się z 20 zdjęć odręcznie narysowanych cyfr. Obrazy w drugim zbiorze są najpierw odpowiednio przetwarzane oraz skalowane do rozmiaru </w:t>
      </w:r>
      <w:r w:rsidR="009706D0">
        <w:rPr>
          <w:rFonts w:ascii="Calibri" w:eastAsia="Times New Roman" w:hAnsi="Calibri" w:cs="Calibri"/>
          <w:lang w:eastAsia="en-GB"/>
        </w:rPr>
        <w:t>8x8.</w:t>
      </w:r>
    </w:p>
    <w:p w14:paraId="394624BA" w14:textId="0EC4E925" w:rsidR="009706D0" w:rsidRDefault="009706D0" w:rsidP="0084621F">
      <w:pPr>
        <w:spacing w:after="160"/>
        <w:rPr>
          <w:rFonts w:ascii="Calibri" w:eastAsia="Times New Roman" w:hAnsi="Calibri" w:cs="Calibri"/>
          <w:lang w:eastAsia="en-GB"/>
        </w:rPr>
      </w:pPr>
      <w:r>
        <w:rPr>
          <w:rFonts w:ascii="Calibri" w:eastAsia="Times New Roman" w:hAnsi="Calibri" w:cs="Calibri"/>
          <w:lang w:eastAsia="en-GB"/>
        </w:rPr>
        <w:t>Przygotowanie obrazów spoza zbioru “Digits”:</w:t>
      </w:r>
    </w:p>
    <w:p w14:paraId="788FDE6A" w14:textId="28713191" w:rsidR="009706D0" w:rsidRDefault="009706D0" w:rsidP="0084621F">
      <w:pPr>
        <w:spacing w:after="160"/>
        <w:rPr>
          <w:rFonts w:ascii="Calibri" w:eastAsia="Times New Roman" w:hAnsi="Calibri" w:cs="Calibri"/>
          <w:lang w:eastAsia="en-GB"/>
        </w:rPr>
      </w:pPr>
      <w:r>
        <w:rPr>
          <w:rFonts w:ascii="Calibri" w:eastAsia="Times New Roman" w:hAnsi="Calibri" w:cs="Calibri"/>
          <w:lang w:eastAsia="en-GB"/>
        </w:rPr>
        <w:tab/>
        <w:t xml:space="preserve">Obrazy spoza zbioru “Digits” są importowane z dwóch folderów oraz zamieniane na tablie numpy. W tym celu każdy obraz jest konwertowany </w:t>
      </w:r>
      <w:r w:rsidR="00AF2FF5">
        <w:rPr>
          <w:rFonts w:ascii="Calibri" w:eastAsia="Times New Roman" w:hAnsi="Calibri" w:cs="Calibri"/>
          <w:lang w:eastAsia="en-GB"/>
        </w:rPr>
        <w:t>do skali szarości. Następnie tworzony jest negatyw obrazu poprzez przekształcenie wartości każdego piksela (wartość każdego piksela jest odejmowana od 255). Kolejnym krokiem jest zmniejszenie obrazu do wymiarów 8x8 przy pomocy algorytmu resamplingu “LANCZOS”. Potem tworzony jest nowy obraz 8x8 wypełniony kolorem czarnym (wartości pikseli równe 0). Następnie oryginalny przeskalowany obraz jest wklejany na środek tego nowego obrazu. Dzięki temu, jeśli oryginalny obraz nie jest dokładnie 8x8, zostanie on wyśrodkowany. Ostatnim krokiem jest konwersja do tablicy numpy oraz normalizacja wartości obrazu do przedziału [0, 150]. Przedział ten został wybrany metodą prób I błędów jako najbardziej odpowiedni do późniejszego rozpoznawania przez wytrenowany model uczący.</w:t>
      </w:r>
    </w:p>
    <w:p w14:paraId="74703A42" w14:textId="77777777" w:rsidR="00150392" w:rsidRDefault="00150392" w:rsidP="0084621F">
      <w:pPr>
        <w:spacing w:after="160"/>
        <w:rPr>
          <w:rFonts w:ascii="Calibri" w:eastAsia="Times New Roman" w:hAnsi="Calibri" w:cs="Calibri"/>
          <w:lang w:eastAsia="en-GB"/>
        </w:rPr>
      </w:pPr>
    </w:p>
    <w:p w14:paraId="2EFD3C38" w14:textId="21DD18A2" w:rsidR="00B43F08" w:rsidRDefault="00B43F08" w:rsidP="0084621F">
      <w:pPr>
        <w:spacing w:after="160"/>
        <w:rPr>
          <w:rFonts w:ascii="Calibri" w:eastAsia="Times New Roman" w:hAnsi="Calibri" w:cs="Calibri"/>
          <w:lang w:eastAsia="en-GB"/>
        </w:rPr>
      </w:pPr>
      <w:r>
        <w:rPr>
          <w:rFonts w:ascii="Calibri" w:eastAsia="Times New Roman" w:hAnsi="Calibri" w:cs="Calibri"/>
          <w:lang w:eastAsia="en-GB"/>
        </w:rPr>
        <w:lastRenderedPageBreak/>
        <w:t>Inicjacja oraz trenowanie modelu:</w:t>
      </w:r>
    </w:p>
    <w:p w14:paraId="4386D2ED" w14:textId="0F0BA9DA" w:rsidR="00BD6C95" w:rsidRDefault="00B43F08" w:rsidP="0084621F">
      <w:pPr>
        <w:spacing w:after="160"/>
        <w:rPr>
          <w:rFonts w:ascii="Calibri" w:eastAsia="Times New Roman" w:hAnsi="Calibri" w:cs="Calibri"/>
          <w:lang w:eastAsia="en-GB"/>
        </w:rPr>
      </w:pPr>
      <w:r>
        <w:rPr>
          <w:rFonts w:ascii="Calibri" w:eastAsia="Times New Roman" w:hAnsi="Calibri" w:cs="Calibri"/>
          <w:lang w:eastAsia="en-GB"/>
        </w:rPr>
        <w:tab/>
        <w:t>Tworzony jest model sekwencyjny, importowany z biblioteki “tensorflow.keras”, a następnie przypisane mu zostają wartości takie jak: rozmiar danych wejściowych równy liczbie cech zbioru treningowego (64) oraz kolejne warstwy wejściowe w pełni połączone z odpowiednią ilością neuronów oraz funkcjami aktywacji. Kolejnym krokiem jest kompilacja modelu z użyciem optymalizatora “Adam”, który jest populanym algorytmem optymalizacji.</w:t>
      </w:r>
      <w:r w:rsidR="00BD6C95">
        <w:rPr>
          <w:rFonts w:ascii="Calibri" w:eastAsia="Times New Roman" w:hAnsi="Calibri" w:cs="Calibri"/>
          <w:lang w:eastAsia="en-GB"/>
        </w:rPr>
        <w:t xml:space="preserve"> Funkcja straty modelu to “sparse categorical crossentropy” odpowiednia dla problemów klasyfikacji wieloklasowej, gdzie etykiety są liczbami całkowitymi. Jako metrykę oceny modelu podczas treningu </w:t>
      </w:r>
      <w:r w:rsidR="00343953">
        <w:rPr>
          <w:rFonts w:ascii="Calibri" w:eastAsia="Times New Roman" w:hAnsi="Calibri" w:cs="Calibri"/>
          <w:lang w:eastAsia="en-GB"/>
        </w:rPr>
        <w:t>i</w:t>
      </w:r>
      <w:r w:rsidR="00BD6C95">
        <w:rPr>
          <w:rFonts w:ascii="Calibri" w:eastAsia="Times New Roman" w:hAnsi="Calibri" w:cs="Calibri"/>
          <w:lang w:eastAsia="en-GB"/>
        </w:rPr>
        <w:t xml:space="preserve"> testowania używana jest dokładność “accuracy”.</w:t>
      </w:r>
    </w:p>
    <w:p w14:paraId="5579AE57" w14:textId="5DAEBDDC" w:rsidR="00B43F08" w:rsidRDefault="00BD6C95" w:rsidP="0084621F">
      <w:pPr>
        <w:spacing w:after="160"/>
        <w:rPr>
          <w:rFonts w:ascii="Calibri" w:eastAsia="Times New Roman" w:hAnsi="Calibri" w:cs="Calibri"/>
          <w:lang w:eastAsia="en-GB"/>
        </w:rPr>
      </w:pPr>
      <w:r>
        <w:rPr>
          <w:rFonts w:ascii="Calibri" w:eastAsia="Times New Roman" w:hAnsi="Calibri" w:cs="Calibri"/>
          <w:lang w:eastAsia="en-GB"/>
        </w:rPr>
        <w:tab/>
        <w:t>Model jest trenowany na zbiorze testowym z odpowiednimi etykietami przez odpowiednią liczbę epok. Jest ustalany również “batch_size”, czyli wielkość partii po określoną liczbę próbek. Ostatnim przekazanym parametrem jest “validation_split” określający jaka część zbioru treningowego zostanie użyta jako zbiór walidacyjny służący do monitorowania wydajności modelu w trakcie treningu.</w:t>
      </w:r>
    </w:p>
    <w:p w14:paraId="41F0D422" w14:textId="4B2794D0" w:rsidR="0019780D" w:rsidRDefault="0019780D" w:rsidP="0084621F">
      <w:pPr>
        <w:spacing w:after="160"/>
        <w:rPr>
          <w:rFonts w:ascii="Calibri" w:eastAsia="Times New Roman" w:hAnsi="Calibri" w:cs="Calibri"/>
          <w:lang w:eastAsia="en-GB"/>
        </w:rPr>
      </w:pPr>
      <w:r>
        <w:rPr>
          <w:rFonts w:ascii="Calibri" w:eastAsia="Times New Roman" w:hAnsi="Calibri" w:cs="Calibri"/>
          <w:lang w:eastAsia="en-GB"/>
        </w:rPr>
        <w:t>Predykcje:</w:t>
      </w:r>
    </w:p>
    <w:p w14:paraId="2C2903D2" w14:textId="03A4BD94" w:rsidR="0019780D" w:rsidRDefault="0019780D" w:rsidP="0084621F">
      <w:pPr>
        <w:spacing w:after="160"/>
        <w:rPr>
          <w:rFonts w:ascii="Calibri" w:eastAsia="Times New Roman" w:hAnsi="Calibri" w:cs="Calibri"/>
          <w:lang w:eastAsia="en-GB"/>
        </w:rPr>
      </w:pPr>
      <w:r>
        <w:rPr>
          <w:rFonts w:ascii="Calibri" w:eastAsia="Times New Roman" w:hAnsi="Calibri" w:cs="Calibri"/>
          <w:lang w:eastAsia="en-GB"/>
        </w:rPr>
        <w:tab/>
        <w:t>Model dokonuje predykcji na danych testowych zwracając prawdopodobieństwa przynależności do klas dla każdej próbki. Następnie otrzymane predykcje są konwertowane na konkretne klasy poprzez wybranie indeksu z najwyższym prawdopodobieńswem dla każdej próbki</w:t>
      </w:r>
      <w:r w:rsidR="00403BE2">
        <w:rPr>
          <w:rFonts w:ascii="Calibri" w:eastAsia="Times New Roman" w:hAnsi="Calibri" w:cs="Calibri"/>
          <w:lang w:eastAsia="en-GB"/>
        </w:rPr>
        <w:t>.</w:t>
      </w:r>
    </w:p>
    <w:p w14:paraId="5F952C68" w14:textId="1FFD7D56" w:rsidR="009F7B59" w:rsidRDefault="00B81E9C" w:rsidP="0084621F">
      <w:pPr>
        <w:spacing w:after="160"/>
        <w:rPr>
          <w:rFonts w:ascii="Calibri" w:eastAsia="Times New Roman" w:hAnsi="Calibri" w:cs="Calibri"/>
          <w:lang w:eastAsia="en-GB"/>
        </w:rPr>
      </w:pPr>
      <w:r>
        <w:rPr>
          <w:rFonts w:ascii="Calibri" w:eastAsia="Times New Roman" w:hAnsi="Calibri" w:cs="Calibri"/>
          <w:lang w:eastAsia="en-GB"/>
        </w:rPr>
        <w:t>Raport klasyfikacji</w:t>
      </w:r>
      <w:r w:rsidR="009F7B59">
        <w:rPr>
          <w:rFonts w:ascii="Calibri" w:eastAsia="Times New Roman" w:hAnsi="Calibri" w:cs="Calibri"/>
          <w:lang w:eastAsia="en-GB"/>
        </w:rPr>
        <w:t xml:space="preserve"> oraz macierze błędów:</w:t>
      </w:r>
    </w:p>
    <w:p w14:paraId="12AA7032" w14:textId="03944831" w:rsidR="00B81E9C" w:rsidRDefault="009F7B59" w:rsidP="0084621F">
      <w:pPr>
        <w:spacing w:after="160"/>
        <w:rPr>
          <w:rFonts w:ascii="Calibri" w:eastAsia="Times New Roman" w:hAnsi="Calibri" w:cs="Calibri"/>
          <w:lang w:eastAsia="en-GB"/>
        </w:rPr>
      </w:pPr>
      <w:r>
        <w:rPr>
          <w:rFonts w:ascii="Calibri" w:eastAsia="Times New Roman" w:hAnsi="Calibri" w:cs="Calibri"/>
          <w:lang w:eastAsia="en-GB"/>
        </w:rPr>
        <w:tab/>
        <w:t xml:space="preserve">Ostatnim krokiem jest </w:t>
      </w:r>
      <w:r w:rsidR="00B81E9C">
        <w:rPr>
          <w:rFonts w:ascii="Calibri" w:eastAsia="Times New Roman" w:hAnsi="Calibri" w:cs="Calibri"/>
          <w:lang w:eastAsia="en-GB"/>
        </w:rPr>
        <w:t>wygenerowanie szczegółowego raportu klasyfikacji zawierającego takie metryki jak: precyzja, czułość, “F1-score”, (średnia harmoniczna pomiędzy precyzją a czułością) oraz dokładność dla każdej klasy.</w:t>
      </w:r>
    </w:p>
    <w:p w14:paraId="2FAB7B5B" w14:textId="68E41B80" w:rsidR="009F7B59" w:rsidRDefault="00B81E9C" w:rsidP="0084621F">
      <w:pPr>
        <w:spacing w:after="160"/>
        <w:rPr>
          <w:rFonts w:ascii="Calibri" w:eastAsia="Times New Roman" w:hAnsi="Calibri" w:cs="Calibri"/>
          <w:lang w:eastAsia="en-GB"/>
        </w:rPr>
      </w:pPr>
      <w:r>
        <w:rPr>
          <w:rFonts w:ascii="Calibri" w:eastAsia="Times New Roman" w:hAnsi="Calibri" w:cs="Calibri"/>
          <w:lang w:eastAsia="en-GB"/>
        </w:rPr>
        <w:tab/>
        <w:t>W celu sprawdzenia zgodności generowana jest również macierz pomyłek, która na podstawie predykcji oraz właściwych etykiet pokazuje, ile próbek z każdej klasy zostało poprawnie sklasyfikowanych (wartości na przekątnej) oraz ile zostało błędnie sklasyfikowanych (wartości poza przekątną).</w:t>
      </w:r>
    </w:p>
    <w:p w14:paraId="64E83C24" w14:textId="035C54CD" w:rsidR="009706D0" w:rsidRDefault="009706D0" w:rsidP="0084621F">
      <w:pPr>
        <w:spacing w:after="160"/>
        <w:rPr>
          <w:rFonts w:ascii="Calibri" w:eastAsia="Times New Roman" w:hAnsi="Calibri" w:cs="Calibri"/>
          <w:lang w:eastAsia="en-GB"/>
        </w:rPr>
      </w:pPr>
    </w:p>
    <w:p w14:paraId="1AA04F30" w14:textId="4821E048" w:rsidR="007900A2" w:rsidRDefault="007900A2" w:rsidP="007900A2">
      <w:pPr>
        <w:spacing w:after="160"/>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Struktura modelu sieci neuronowej:</w:t>
      </w:r>
    </w:p>
    <w:p w14:paraId="67068C21" w14:textId="76B8BCFF" w:rsidR="00157FB6" w:rsidRPr="00157FB6" w:rsidRDefault="00157FB6" w:rsidP="007900A2">
      <w:pPr>
        <w:pStyle w:val="ListParagraph"/>
        <w:numPr>
          <w:ilvl w:val="0"/>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Rozmiar danych wejściowych odpowiadający liczbie cech zbioru treningowego </w:t>
      </w:r>
      <w:r>
        <w:rPr>
          <w:rFonts w:ascii="Calibri" w:eastAsia="Times New Roman" w:hAnsi="Calibri" w:cs="Calibri"/>
          <w:lang w:eastAsia="en-GB"/>
        </w:rPr>
        <w:t>–</w:t>
      </w:r>
      <w:r>
        <w:rPr>
          <w:rFonts w:ascii="Calibri" w:eastAsia="Times New Roman" w:hAnsi="Calibri" w:cs="Calibri"/>
          <w:lang w:eastAsia="en-GB"/>
        </w:rPr>
        <w:t xml:space="preserve"> równy 64</w:t>
      </w:r>
    </w:p>
    <w:p w14:paraId="39F58F48" w14:textId="604F8DFA" w:rsidR="007900A2" w:rsidRPr="00157FB6" w:rsidRDefault="00157FB6" w:rsidP="007900A2">
      <w:pPr>
        <w:pStyle w:val="ListParagraph"/>
        <w:numPr>
          <w:ilvl w:val="0"/>
          <w:numId w:val="3"/>
        </w:numPr>
        <w:spacing w:after="160"/>
        <w:rPr>
          <w:rFonts w:ascii="Times New Roman" w:eastAsia="Times New Roman" w:hAnsi="Times New Roman" w:cs="Times New Roman"/>
          <w:lang w:eastAsia="en-GB"/>
        </w:rPr>
      </w:pPr>
      <w:r>
        <w:rPr>
          <w:rFonts w:ascii="Calibri" w:eastAsia="Times New Roman" w:hAnsi="Calibri" w:cs="Calibri"/>
          <w:lang w:eastAsia="en-GB"/>
        </w:rPr>
        <w:t>Warstwy sieci:</w:t>
      </w:r>
    </w:p>
    <w:p w14:paraId="1C5768E0" w14:textId="1FA358AE" w:rsidR="00157FB6" w:rsidRPr="00157FB6" w:rsidRDefault="00157FB6" w:rsidP="00157FB6">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Warstwa “gęsta” (Dense) – wszystkie neurony są połączone ze wszystkimi neuronami wartwy kolejnej </w:t>
      </w:r>
      <w:r>
        <w:rPr>
          <w:rFonts w:ascii="Calibri" w:eastAsia="Times New Roman" w:hAnsi="Calibri" w:cs="Calibri"/>
          <w:lang w:eastAsia="en-GB"/>
        </w:rPr>
        <w:t>–</w:t>
      </w:r>
      <w:r>
        <w:rPr>
          <w:rFonts w:ascii="Calibri" w:eastAsia="Times New Roman" w:hAnsi="Calibri" w:cs="Calibri"/>
          <w:lang w:eastAsia="en-GB"/>
        </w:rPr>
        <w:t xml:space="preserve"> zawierająca 128 neuronów oraz z sigmoidalną funcją aktywacji</w:t>
      </w:r>
    </w:p>
    <w:p w14:paraId="5503D11D" w14:textId="1A83DE94" w:rsidR="00157FB6" w:rsidRPr="00157FB6" w:rsidRDefault="00157FB6" w:rsidP="00157FB6">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Warstwa “gęsta” (Dense) – wszystkie neurony są połączone ze wszystkimi neuronami wartwy kolejnej – zawierająca </w:t>
      </w:r>
      <w:r>
        <w:rPr>
          <w:rFonts w:ascii="Calibri" w:eastAsia="Times New Roman" w:hAnsi="Calibri" w:cs="Calibri"/>
          <w:lang w:eastAsia="en-GB"/>
        </w:rPr>
        <w:t>64</w:t>
      </w:r>
      <w:r>
        <w:rPr>
          <w:rFonts w:ascii="Calibri" w:eastAsia="Times New Roman" w:hAnsi="Calibri" w:cs="Calibri"/>
          <w:lang w:eastAsia="en-GB"/>
        </w:rPr>
        <w:t xml:space="preserve"> neuron</w:t>
      </w:r>
      <w:r>
        <w:rPr>
          <w:rFonts w:ascii="Calibri" w:eastAsia="Times New Roman" w:hAnsi="Calibri" w:cs="Calibri"/>
          <w:lang w:eastAsia="en-GB"/>
        </w:rPr>
        <w:t>y</w:t>
      </w:r>
      <w:r>
        <w:rPr>
          <w:rFonts w:ascii="Calibri" w:eastAsia="Times New Roman" w:hAnsi="Calibri" w:cs="Calibri"/>
          <w:lang w:eastAsia="en-GB"/>
        </w:rPr>
        <w:t xml:space="preserve"> oraz z funcj</w:t>
      </w:r>
      <w:r>
        <w:rPr>
          <w:rFonts w:ascii="Calibri" w:eastAsia="Times New Roman" w:hAnsi="Calibri" w:cs="Calibri"/>
          <w:lang w:eastAsia="en-GB"/>
        </w:rPr>
        <w:t xml:space="preserve">ą </w:t>
      </w:r>
      <w:r>
        <w:rPr>
          <w:rFonts w:ascii="Calibri" w:eastAsia="Times New Roman" w:hAnsi="Calibri" w:cs="Calibri"/>
          <w:lang w:eastAsia="en-GB"/>
        </w:rPr>
        <w:t>aktywacji</w:t>
      </w:r>
      <w:r>
        <w:rPr>
          <w:rFonts w:ascii="Calibri" w:eastAsia="Times New Roman" w:hAnsi="Calibri" w:cs="Calibri"/>
          <w:lang w:eastAsia="en-GB"/>
        </w:rPr>
        <w:t xml:space="preserve"> “relu”</w:t>
      </w:r>
    </w:p>
    <w:p w14:paraId="21A883C1" w14:textId="61934FB1" w:rsidR="00157FB6" w:rsidRPr="00150392" w:rsidRDefault="00157FB6" w:rsidP="00157FB6">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Warstwa “gęsta” (Dense) – wszystkie neurony są połączone ze wszystkimi neuronami wartwy kolejnej – zawierająca </w:t>
      </w:r>
      <w:r>
        <w:rPr>
          <w:rFonts w:ascii="Calibri" w:eastAsia="Times New Roman" w:hAnsi="Calibri" w:cs="Calibri"/>
          <w:lang w:eastAsia="en-GB"/>
        </w:rPr>
        <w:t>10</w:t>
      </w:r>
      <w:r>
        <w:rPr>
          <w:rFonts w:ascii="Calibri" w:eastAsia="Times New Roman" w:hAnsi="Calibri" w:cs="Calibri"/>
          <w:lang w:eastAsia="en-GB"/>
        </w:rPr>
        <w:t xml:space="preserve"> neuronów oraz z funcją aktywacji</w:t>
      </w:r>
      <w:r>
        <w:rPr>
          <w:rFonts w:ascii="Calibri" w:eastAsia="Times New Roman" w:hAnsi="Calibri" w:cs="Calibri"/>
          <w:lang w:eastAsia="en-GB"/>
        </w:rPr>
        <w:t xml:space="preserve"> “softmax”</w:t>
      </w:r>
    </w:p>
    <w:p w14:paraId="62353699" w14:textId="77777777" w:rsidR="00150392" w:rsidRPr="00157FB6" w:rsidRDefault="00150392" w:rsidP="00150392">
      <w:pPr>
        <w:pStyle w:val="ListParagraph"/>
        <w:spacing w:after="160"/>
        <w:ind w:left="1440"/>
        <w:rPr>
          <w:rFonts w:ascii="Times New Roman" w:eastAsia="Times New Roman" w:hAnsi="Times New Roman" w:cs="Times New Roman"/>
          <w:lang w:eastAsia="en-GB"/>
        </w:rPr>
      </w:pPr>
    </w:p>
    <w:p w14:paraId="222B8044" w14:textId="6380C4B4" w:rsidR="00157FB6" w:rsidRPr="00157FB6" w:rsidRDefault="00157FB6" w:rsidP="00157FB6">
      <w:pPr>
        <w:pStyle w:val="ListParagraph"/>
        <w:numPr>
          <w:ilvl w:val="0"/>
          <w:numId w:val="3"/>
        </w:numPr>
        <w:spacing w:after="160"/>
        <w:rPr>
          <w:rFonts w:ascii="Times New Roman" w:eastAsia="Times New Roman" w:hAnsi="Times New Roman" w:cs="Times New Roman"/>
          <w:lang w:eastAsia="en-GB"/>
        </w:rPr>
      </w:pPr>
      <w:r>
        <w:rPr>
          <w:rFonts w:ascii="Calibri" w:eastAsia="Times New Roman" w:hAnsi="Calibri" w:cs="Calibri"/>
          <w:lang w:eastAsia="en-GB"/>
        </w:rPr>
        <w:lastRenderedPageBreak/>
        <w:t>Funkcje aktywacji:</w:t>
      </w:r>
    </w:p>
    <w:p w14:paraId="520B8D4F" w14:textId="5B5967AF" w:rsidR="00157FB6" w:rsidRPr="00830734" w:rsidRDefault="00570FF6" w:rsidP="00157FB6">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Sigmoidalna </w:t>
      </w:r>
      <w:r w:rsidR="00830734">
        <w:rPr>
          <w:rFonts w:ascii="Calibri" w:eastAsia="Times New Roman" w:hAnsi="Calibri" w:cs="Calibri"/>
          <w:lang w:eastAsia="en-GB"/>
        </w:rPr>
        <w:t>–</w:t>
      </w:r>
      <w:r>
        <w:rPr>
          <w:rFonts w:ascii="Calibri" w:eastAsia="Times New Roman" w:hAnsi="Calibri" w:cs="Calibri"/>
          <w:lang w:eastAsia="en-GB"/>
        </w:rPr>
        <w:t xml:space="preserve"> </w:t>
      </w:r>
      <w:r w:rsidR="00830734">
        <w:rPr>
          <w:rFonts w:ascii="Calibri" w:eastAsia="Times New Roman" w:hAnsi="Calibri" w:cs="Calibri"/>
          <w:lang w:eastAsia="en-GB"/>
        </w:rPr>
        <w:t xml:space="preserve">jej dziedziną jest zbiór wszystkich liczb rzeczywistych, ma nieujemną pochodną w każdym punkcie oraz pojedynczy punkt przegięcia (tz. Zmiana wypukłości funkcji), jest opisana wzorem </w:t>
      </w:r>
      <m:oMath>
        <m:r>
          <w:rPr>
            <w:rFonts w:ascii="Cambria Math" w:eastAsia="Times New Roman" w:hAnsi="Cambria Math" w:cs="Calibri"/>
            <w:lang w:eastAsia="en-GB"/>
          </w:rPr>
          <m:t>f</m:t>
        </m:r>
        <m:d>
          <m:dPr>
            <m:ctrlPr>
              <w:rPr>
                <w:rFonts w:ascii="Cambria Math" w:eastAsia="Times New Roman" w:hAnsi="Cambria Math" w:cs="Calibri"/>
                <w:i/>
                <w:lang w:eastAsia="en-GB"/>
              </w:rPr>
            </m:ctrlPr>
          </m:dPr>
          <m:e>
            <m:r>
              <w:rPr>
                <w:rFonts w:ascii="Cambria Math" w:eastAsia="Times New Roman" w:hAnsi="Cambria Math" w:cs="Calibri"/>
                <w:lang w:eastAsia="en-GB"/>
              </w:rPr>
              <m:t>x</m:t>
            </m:r>
          </m:e>
        </m:d>
        <m:r>
          <w:rPr>
            <w:rFonts w:ascii="Cambria Math" w:eastAsia="Times New Roman" w:hAnsi="Cambria Math" w:cs="Calibri"/>
            <w:lang w:eastAsia="en-GB"/>
          </w:rPr>
          <m:t xml:space="preserve">= </m:t>
        </m:r>
        <m:f>
          <m:fPr>
            <m:ctrlPr>
              <w:rPr>
                <w:rFonts w:ascii="Cambria Math" w:eastAsia="Times New Roman" w:hAnsi="Cambria Math" w:cs="Calibri"/>
                <w:i/>
                <w:lang w:eastAsia="en-GB"/>
              </w:rPr>
            </m:ctrlPr>
          </m:fPr>
          <m:num>
            <m:r>
              <w:rPr>
                <w:rFonts w:ascii="Cambria Math" w:eastAsia="Times New Roman" w:hAnsi="Cambria Math" w:cs="Calibri"/>
                <w:lang w:eastAsia="en-GB"/>
              </w:rPr>
              <m:t>1</m:t>
            </m:r>
          </m:num>
          <m:den>
            <m:r>
              <w:rPr>
                <w:rFonts w:ascii="Cambria Math" w:eastAsia="Times New Roman" w:hAnsi="Cambria Math" w:cs="Calibri"/>
                <w:lang w:eastAsia="en-GB"/>
              </w:rPr>
              <m:t>1+</m:t>
            </m:r>
            <m:sSup>
              <m:sSupPr>
                <m:ctrlPr>
                  <w:rPr>
                    <w:rFonts w:ascii="Cambria Math" w:eastAsia="Times New Roman" w:hAnsi="Cambria Math" w:cs="Calibri"/>
                    <w:i/>
                    <w:lang w:eastAsia="en-GB"/>
                  </w:rPr>
                </m:ctrlPr>
              </m:sSupPr>
              <m:e>
                <m:r>
                  <w:rPr>
                    <w:rFonts w:ascii="Cambria Math" w:eastAsia="Times New Roman" w:hAnsi="Cambria Math" w:cs="Calibri"/>
                    <w:lang w:eastAsia="en-GB"/>
                  </w:rPr>
                  <m:t>e</m:t>
                </m:r>
              </m:e>
              <m:sup>
                <m:r>
                  <w:rPr>
                    <w:rFonts w:ascii="Cambria Math" w:eastAsia="Times New Roman" w:hAnsi="Cambria Math" w:cs="Calibri"/>
                    <w:lang w:eastAsia="en-GB"/>
                  </w:rPr>
                  <m:t>-x</m:t>
                </m:r>
              </m:sup>
            </m:sSup>
          </m:den>
        </m:f>
      </m:oMath>
    </w:p>
    <w:p w14:paraId="1BAC41BA" w14:textId="2FA1FEAE" w:rsidR="00830734" w:rsidRPr="00830734" w:rsidRDefault="00830734" w:rsidP="00157FB6">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ReLU – “Rectified Linear Unit”, jest zdefiniowana wzorem </w:t>
      </w:r>
      <m:oMath>
        <m:r>
          <w:rPr>
            <w:rFonts w:ascii="Cambria Math" w:eastAsia="Times New Roman" w:hAnsi="Cambria Math" w:cs="Calibri"/>
            <w:lang w:eastAsia="en-GB"/>
          </w:rPr>
          <m:t>f</m:t>
        </m:r>
        <m:d>
          <m:dPr>
            <m:ctrlPr>
              <w:rPr>
                <w:rFonts w:ascii="Cambria Math" w:eastAsia="Times New Roman" w:hAnsi="Cambria Math" w:cs="Calibri"/>
                <w:i/>
                <w:lang w:eastAsia="en-GB"/>
              </w:rPr>
            </m:ctrlPr>
          </m:dPr>
          <m:e>
            <m:r>
              <w:rPr>
                <w:rFonts w:ascii="Cambria Math" w:eastAsia="Times New Roman" w:hAnsi="Cambria Math" w:cs="Calibri"/>
                <w:lang w:eastAsia="en-GB"/>
              </w:rPr>
              <m:t>x</m:t>
            </m:r>
          </m:e>
        </m:d>
        <m:r>
          <w:rPr>
            <w:rFonts w:ascii="Cambria Math" w:eastAsia="Times New Roman" w:hAnsi="Cambria Math" w:cs="Calibri"/>
            <w:lang w:eastAsia="en-GB"/>
          </w:rPr>
          <m:t>=</m:t>
        </m:r>
        <m:r>
          <m:rPr>
            <m:sty m:val="p"/>
          </m:rPr>
          <w:rPr>
            <w:rFonts w:ascii="Cambria Math" w:eastAsia="Times New Roman" w:hAnsi="Cambria Math" w:cs="Calibri"/>
            <w:lang w:eastAsia="en-GB"/>
          </w:rPr>
          <m:t>max⁡</m:t>
        </m:r>
        <m:r>
          <w:rPr>
            <w:rFonts w:ascii="Cambria Math" w:eastAsia="Times New Roman" w:hAnsi="Cambria Math" w:cs="Calibri"/>
            <w:lang w:eastAsia="en-GB"/>
          </w:rPr>
          <m:t>(0,  x)</m:t>
        </m:r>
      </m:oMath>
    </w:p>
    <w:p w14:paraId="4454D98B" w14:textId="37B88B25" w:rsidR="00830734" w:rsidRPr="00343953" w:rsidRDefault="00830734" w:rsidP="00157FB6">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Sofmax – jest </w:t>
      </w:r>
      <w:r w:rsidR="008C5216">
        <w:rPr>
          <w:rFonts w:ascii="Calibri" w:eastAsia="Times New Roman" w:hAnsi="Calibri" w:cs="Calibri"/>
          <w:lang w:eastAsia="en-GB"/>
        </w:rPr>
        <w:t xml:space="preserve">to znormalizowana funkcja wykładnicza, przekształca wektor K liczb rzeczywistych w rozkład prawdopodobieństwa K możliwych wyników, jest zdefiniowana wzorem </w:t>
      </w:r>
      <m:oMath>
        <m:r>
          <w:rPr>
            <w:rFonts w:ascii="Cambria Math" w:eastAsia="Times New Roman" w:hAnsi="Cambria Math" w:cs="Calibri"/>
            <w:lang w:eastAsia="en-GB"/>
          </w:rPr>
          <m:t>σ</m:t>
        </m:r>
        <m:sSub>
          <m:sSubPr>
            <m:ctrlPr>
              <w:rPr>
                <w:rFonts w:ascii="Cambria Math" w:eastAsia="Times New Roman" w:hAnsi="Cambria Math" w:cs="Calibri"/>
                <w:i/>
                <w:lang w:eastAsia="en-GB"/>
              </w:rPr>
            </m:ctrlPr>
          </m:sSubPr>
          <m:e>
            <m:d>
              <m:dPr>
                <m:ctrlPr>
                  <w:rPr>
                    <w:rFonts w:ascii="Cambria Math" w:eastAsia="Times New Roman" w:hAnsi="Cambria Math" w:cs="Calibri"/>
                    <w:i/>
                    <w:lang w:eastAsia="en-GB"/>
                  </w:rPr>
                </m:ctrlPr>
              </m:dPr>
              <m:e>
                <m:r>
                  <w:rPr>
                    <w:rFonts w:ascii="Cambria Math" w:eastAsia="Times New Roman" w:hAnsi="Cambria Math" w:cs="Calibri"/>
                    <w:lang w:eastAsia="en-GB"/>
                  </w:rPr>
                  <m:t>z</m:t>
                </m:r>
              </m:e>
            </m:d>
          </m:e>
          <m:sub>
            <m:r>
              <w:rPr>
                <w:rFonts w:ascii="Cambria Math" w:eastAsia="Times New Roman" w:hAnsi="Cambria Math" w:cs="Calibri"/>
                <w:lang w:eastAsia="en-GB"/>
              </w:rPr>
              <m:t>i</m:t>
            </m:r>
          </m:sub>
        </m:sSub>
        <m:r>
          <w:rPr>
            <w:rFonts w:ascii="Cambria Math" w:eastAsia="Times New Roman" w:hAnsi="Cambria Math" w:cs="Calibri"/>
            <w:lang w:eastAsia="en-GB"/>
          </w:rPr>
          <m:t>=</m:t>
        </m:r>
        <m:f>
          <m:fPr>
            <m:ctrlPr>
              <w:rPr>
                <w:rFonts w:ascii="Cambria Math" w:eastAsia="Times New Roman" w:hAnsi="Cambria Math" w:cs="Calibri"/>
                <w:i/>
                <w:lang w:eastAsia="en-GB"/>
              </w:rPr>
            </m:ctrlPr>
          </m:fPr>
          <m:num>
            <m:sSup>
              <m:sSupPr>
                <m:ctrlPr>
                  <w:rPr>
                    <w:rFonts w:ascii="Cambria Math" w:eastAsia="Times New Roman" w:hAnsi="Cambria Math" w:cs="Calibri"/>
                    <w:i/>
                    <w:lang w:eastAsia="en-GB"/>
                  </w:rPr>
                </m:ctrlPr>
              </m:sSupPr>
              <m:e>
                <m:r>
                  <w:rPr>
                    <w:rFonts w:ascii="Cambria Math" w:eastAsia="Times New Roman" w:hAnsi="Cambria Math" w:cs="Calibri"/>
                    <w:lang w:eastAsia="en-GB"/>
                  </w:rPr>
                  <m:t>e</m:t>
                </m:r>
              </m:e>
              <m:sup>
                <m:sSub>
                  <m:sSubPr>
                    <m:ctrlPr>
                      <w:rPr>
                        <w:rFonts w:ascii="Cambria Math" w:eastAsia="Times New Roman" w:hAnsi="Cambria Math" w:cs="Calibri"/>
                        <w:i/>
                        <w:lang w:eastAsia="en-GB"/>
                      </w:rPr>
                    </m:ctrlPr>
                  </m:sSubPr>
                  <m:e>
                    <m:r>
                      <w:rPr>
                        <w:rFonts w:ascii="Cambria Math" w:eastAsia="Times New Roman" w:hAnsi="Cambria Math" w:cs="Calibri"/>
                        <w:lang w:eastAsia="en-GB"/>
                      </w:rPr>
                      <m:t>z</m:t>
                    </m:r>
                  </m:e>
                  <m:sub>
                    <m:r>
                      <w:rPr>
                        <w:rFonts w:ascii="Cambria Math" w:eastAsia="Times New Roman" w:hAnsi="Cambria Math" w:cs="Calibri"/>
                        <w:lang w:eastAsia="en-GB"/>
                      </w:rPr>
                      <m:t>i</m:t>
                    </m:r>
                  </m:sub>
                </m:sSub>
              </m:sup>
            </m:sSup>
          </m:num>
          <m:den>
            <m:nary>
              <m:naryPr>
                <m:chr m:val="∑"/>
                <m:limLoc m:val="undOvr"/>
                <m:ctrlPr>
                  <w:rPr>
                    <w:rFonts w:ascii="Cambria Math" w:eastAsia="Times New Roman" w:hAnsi="Cambria Math" w:cs="Calibri"/>
                    <w:i/>
                    <w:lang w:eastAsia="en-GB"/>
                  </w:rPr>
                </m:ctrlPr>
              </m:naryPr>
              <m:sub>
                <m:r>
                  <w:rPr>
                    <w:rFonts w:ascii="Cambria Math" w:eastAsia="Times New Roman" w:hAnsi="Cambria Math" w:cs="Calibri"/>
                    <w:lang w:eastAsia="en-GB"/>
                  </w:rPr>
                  <m:t>j=1</m:t>
                </m:r>
              </m:sub>
              <m:sup>
                <m:r>
                  <w:rPr>
                    <w:rFonts w:ascii="Cambria Math" w:eastAsia="Times New Roman" w:hAnsi="Cambria Math" w:cs="Calibri"/>
                    <w:lang w:eastAsia="en-GB"/>
                  </w:rPr>
                  <m:t>k</m:t>
                </m:r>
              </m:sup>
              <m:e>
                <m:sSup>
                  <m:sSupPr>
                    <m:ctrlPr>
                      <w:rPr>
                        <w:rFonts w:ascii="Cambria Math" w:eastAsia="Times New Roman" w:hAnsi="Cambria Math" w:cs="Calibri"/>
                        <w:i/>
                        <w:lang w:eastAsia="en-GB"/>
                      </w:rPr>
                    </m:ctrlPr>
                  </m:sSupPr>
                  <m:e>
                    <m:r>
                      <w:rPr>
                        <w:rFonts w:ascii="Cambria Math" w:eastAsia="Times New Roman" w:hAnsi="Cambria Math" w:cs="Calibri"/>
                        <w:lang w:eastAsia="en-GB"/>
                      </w:rPr>
                      <m:t>e</m:t>
                    </m:r>
                  </m:e>
                  <m:sup>
                    <m:sSub>
                      <m:sSubPr>
                        <m:ctrlPr>
                          <w:rPr>
                            <w:rFonts w:ascii="Cambria Math" w:eastAsia="Times New Roman" w:hAnsi="Cambria Math" w:cs="Calibri"/>
                            <w:i/>
                            <w:lang w:eastAsia="en-GB"/>
                          </w:rPr>
                        </m:ctrlPr>
                      </m:sSubPr>
                      <m:e>
                        <m:r>
                          <w:rPr>
                            <w:rFonts w:ascii="Cambria Math" w:eastAsia="Times New Roman" w:hAnsi="Cambria Math" w:cs="Calibri"/>
                            <w:lang w:eastAsia="en-GB"/>
                          </w:rPr>
                          <m:t>z</m:t>
                        </m:r>
                      </m:e>
                      <m:sub>
                        <m:r>
                          <w:rPr>
                            <w:rFonts w:ascii="Cambria Math" w:eastAsia="Times New Roman" w:hAnsi="Cambria Math" w:cs="Calibri"/>
                            <w:lang w:eastAsia="en-GB"/>
                          </w:rPr>
                          <m:t>j</m:t>
                        </m:r>
                      </m:sub>
                    </m:sSub>
                  </m:sup>
                </m:sSup>
              </m:e>
            </m:nary>
          </m:den>
        </m:f>
      </m:oMath>
      <w:r w:rsidR="008C5216">
        <w:rPr>
          <w:rFonts w:ascii="Calibri" w:eastAsia="Times New Roman" w:hAnsi="Calibri" w:cs="Calibri"/>
          <w:lang w:eastAsia="en-GB"/>
        </w:rPr>
        <w:t xml:space="preserve"> gdzie </w:t>
      </w:r>
      <m:oMath>
        <m:r>
          <w:rPr>
            <w:rFonts w:ascii="Cambria Math" w:eastAsia="Times New Roman" w:hAnsi="Cambria Math" w:cs="Calibri"/>
            <w:lang w:eastAsia="en-GB"/>
          </w:rPr>
          <m:t xml:space="preserve">σ: </m:t>
        </m:r>
        <m:sSup>
          <m:sSupPr>
            <m:ctrlPr>
              <w:rPr>
                <w:rFonts w:ascii="Cambria Math" w:eastAsia="Times New Roman" w:hAnsi="Cambria Math" w:cs="Calibri"/>
                <w:i/>
                <w:lang w:eastAsia="en-GB"/>
              </w:rPr>
            </m:ctrlPr>
          </m:sSupPr>
          <m:e>
            <m:r>
              <m:rPr>
                <m:scr m:val="double-struck"/>
              </m:rPr>
              <w:rPr>
                <w:rFonts w:ascii="Cambria Math" w:eastAsia="Times New Roman" w:hAnsi="Cambria Math" w:cs="Calibri"/>
                <w:lang w:eastAsia="en-GB"/>
              </w:rPr>
              <m:t>R</m:t>
            </m:r>
          </m:e>
          <m:sup>
            <m:r>
              <w:rPr>
                <w:rFonts w:ascii="Cambria Math" w:eastAsia="Times New Roman" w:hAnsi="Cambria Math" w:cs="Calibri"/>
                <w:lang w:eastAsia="en-GB"/>
              </w:rPr>
              <m:t>K</m:t>
            </m:r>
          </m:sup>
        </m:sSup>
        <m:r>
          <w:rPr>
            <w:rFonts w:ascii="Cambria Math" w:eastAsia="Times New Roman" w:hAnsi="Cambria Math" w:cs="Calibri"/>
            <w:lang w:eastAsia="en-GB"/>
          </w:rPr>
          <m:t>⟶</m:t>
        </m:r>
        <m:sSup>
          <m:sSupPr>
            <m:ctrlPr>
              <w:rPr>
                <w:rFonts w:ascii="Cambria Math" w:eastAsia="Times New Roman" w:hAnsi="Cambria Math" w:cs="Calibri"/>
                <w:i/>
                <w:lang w:eastAsia="en-GB"/>
              </w:rPr>
            </m:ctrlPr>
          </m:sSupPr>
          <m:e>
            <m:d>
              <m:dPr>
                <m:ctrlPr>
                  <w:rPr>
                    <w:rFonts w:ascii="Cambria Math" w:eastAsia="Times New Roman" w:hAnsi="Cambria Math" w:cs="Calibri"/>
                    <w:i/>
                    <w:lang w:eastAsia="en-GB"/>
                  </w:rPr>
                </m:ctrlPr>
              </m:dPr>
              <m:e>
                <m:r>
                  <w:rPr>
                    <w:rFonts w:ascii="Cambria Math" w:eastAsia="Times New Roman" w:hAnsi="Cambria Math" w:cs="Calibri"/>
                    <w:lang w:eastAsia="en-GB"/>
                  </w:rPr>
                  <m:t>0,1</m:t>
                </m:r>
              </m:e>
            </m:d>
          </m:e>
          <m:sup>
            <m:r>
              <w:rPr>
                <w:rFonts w:ascii="Cambria Math" w:eastAsia="Times New Roman" w:hAnsi="Cambria Math" w:cs="Calibri"/>
                <w:lang w:eastAsia="en-GB"/>
              </w:rPr>
              <m:t>K</m:t>
            </m:r>
          </m:sup>
        </m:sSup>
        <m:r>
          <w:rPr>
            <w:rFonts w:ascii="Cambria Math" w:eastAsia="Times New Roman" w:hAnsi="Cambria Math" w:cs="Calibri"/>
            <w:lang w:eastAsia="en-GB"/>
          </w:rPr>
          <m:t>, K≥1</m:t>
        </m:r>
      </m:oMath>
      <w:r w:rsidR="008C5216">
        <w:rPr>
          <w:rFonts w:ascii="Calibri" w:eastAsia="Times New Roman" w:hAnsi="Calibri" w:cs="Calibri"/>
          <w:lang w:eastAsia="en-GB"/>
        </w:rPr>
        <w:t xml:space="preserve"> oraz K przyjmuje wektor </w:t>
      </w:r>
      <m:oMath>
        <m:r>
          <w:rPr>
            <w:rFonts w:ascii="Cambria Math" w:eastAsia="Times New Roman" w:hAnsi="Cambria Math" w:cs="Calibri"/>
            <w:lang w:eastAsia="en-GB"/>
          </w:rPr>
          <m:t>z=</m:t>
        </m:r>
        <m:d>
          <m:dPr>
            <m:ctrlPr>
              <w:rPr>
                <w:rFonts w:ascii="Cambria Math" w:eastAsia="Times New Roman" w:hAnsi="Cambria Math" w:cs="Calibri"/>
                <w:i/>
                <w:lang w:eastAsia="en-GB"/>
              </w:rPr>
            </m:ctrlPr>
          </m:dPr>
          <m:e>
            <m:sSub>
              <m:sSubPr>
                <m:ctrlPr>
                  <w:rPr>
                    <w:rFonts w:ascii="Cambria Math" w:eastAsia="Times New Roman" w:hAnsi="Cambria Math" w:cs="Calibri"/>
                    <w:i/>
                    <w:lang w:eastAsia="en-GB"/>
                  </w:rPr>
                </m:ctrlPr>
              </m:sSubPr>
              <m:e>
                <m:r>
                  <w:rPr>
                    <w:rFonts w:ascii="Cambria Math" w:eastAsia="Times New Roman" w:hAnsi="Cambria Math" w:cs="Calibri"/>
                    <w:lang w:eastAsia="en-GB"/>
                  </w:rPr>
                  <m:t>z</m:t>
                </m:r>
              </m:e>
              <m:sub>
                <m:r>
                  <w:rPr>
                    <w:rFonts w:ascii="Cambria Math" w:eastAsia="Times New Roman" w:hAnsi="Cambria Math" w:cs="Calibri"/>
                    <w:lang w:eastAsia="en-GB"/>
                  </w:rPr>
                  <m:t>1</m:t>
                </m:r>
              </m:sub>
            </m:sSub>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z</m:t>
                </m:r>
              </m:e>
              <m:sub>
                <m:r>
                  <w:rPr>
                    <w:rFonts w:ascii="Cambria Math" w:eastAsia="Times New Roman" w:hAnsi="Cambria Math" w:cs="Calibri"/>
                    <w:lang w:eastAsia="en-GB"/>
                  </w:rPr>
                  <m:t>K</m:t>
                </m:r>
              </m:sub>
            </m:sSub>
          </m:e>
        </m:d>
        <m:r>
          <w:rPr>
            <w:rFonts w:ascii="Cambria Math" w:eastAsia="Times New Roman" w:hAnsi="Cambria Math" w:cs="Calibri"/>
            <w:lang w:eastAsia="en-GB"/>
          </w:rPr>
          <m:t>∈</m:t>
        </m:r>
        <m:sSup>
          <m:sSupPr>
            <m:ctrlPr>
              <w:rPr>
                <w:rFonts w:ascii="Cambria Math" w:eastAsia="Times New Roman" w:hAnsi="Cambria Math" w:cs="Calibri"/>
                <w:i/>
                <w:lang w:eastAsia="en-GB"/>
              </w:rPr>
            </m:ctrlPr>
          </m:sSupPr>
          <m:e>
            <m:r>
              <m:rPr>
                <m:scr m:val="double-struck"/>
              </m:rPr>
              <w:rPr>
                <w:rFonts w:ascii="Cambria Math" w:eastAsia="Times New Roman" w:hAnsi="Cambria Math" w:cs="Calibri"/>
                <w:lang w:eastAsia="en-GB"/>
              </w:rPr>
              <m:t>R</m:t>
            </m:r>
          </m:e>
          <m:sup>
            <m:r>
              <w:rPr>
                <w:rFonts w:ascii="Cambria Math" w:eastAsia="Times New Roman" w:hAnsi="Cambria Math" w:cs="Calibri"/>
                <w:lang w:eastAsia="en-GB"/>
              </w:rPr>
              <m:t>K</m:t>
            </m:r>
          </m:sup>
        </m:sSup>
      </m:oMath>
    </w:p>
    <w:p w14:paraId="3BFEE8BB" w14:textId="7306778E" w:rsidR="00343953" w:rsidRPr="00343953" w:rsidRDefault="00343953" w:rsidP="00343953">
      <w:pPr>
        <w:pStyle w:val="ListParagraph"/>
        <w:numPr>
          <w:ilvl w:val="0"/>
          <w:numId w:val="3"/>
        </w:numPr>
        <w:spacing w:after="160"/>
        <w:rPr>
          <w:rFonts w:ascii="Times New Roman" w:eastAsia="Times New Roman" w:hAnsi="Times New Roman" w:cs="Times New Roman"/>
          <w:lang w:eastAsia="en-GB"/>
        </w:rPr>
      </w:pPr>
      <w:r>
        <w:rPr>
          <w:rFonts w:ascii="Calibri" w:eastAsia="Times New Roman" w:hAnsi="Calibri" w:cs="Calibri"/>
          <w:lang w:eastAsia="en-GB"/>
        </w:rPr>
        <w:t>Kompilacja modelu:</w:t>
      </w:r>
    </w:p>
    <w:p w14:paraId="6ACF9FDF" w14:textId="655DFE70" w:rsidR="00343953" w:rsidRPr="00343953" w:rsidRDefault="00343953" w:rsidP="00343953">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Optymalizator Adam (</w:t>
      </w:r>
      <w:r w:rsidRPr="00343953">
        <w:rPr>
          <w:rFonts w:ascii="Calibri" w:eastAsia="Times New Roman" w:hAnsi="Calibri" w:cs="Calibri"/>
          <w:lang w:eastAsia="en-GB"/>
        </w:rPr>
        <w:t>Adaptive Moment Estimation)</w:t>
      </w:r>
      <w:r>
        <w:rPr>
          <w:rFonts w:ascii="Calibri" w:eastAsia="Times New Roman" w:hAnsi="Calibri" w:cs="Calibri"/>
          <w:lang w:eastAsia="en-GB"/>
        </w:rPr>
        <w:t xml:space="preserve"> - </w:t>
      </w:r>
      <w:r w:rsidRPr="00343953">
        <w:rPr>
          <w:rFonts w:ascii="Calibri" w:eastAsia="Times New Roman" w:hAnsi="Calibri" w:cs="Calibri"/>
          <w:lang w:eastAsia="en-GB"/>
        </w:rPr>
        <w:t>stochastyczn</w:t>
      </w:r>
      <w:r>
        <w:rPr>
          <w:rFonts w:ascii="Calibri" w:eastAsia="Times New Roman" w:hAnsi="Calibri" w:cs="Calibri"/>
          <w:lang w:eastAsia="en-GB"/>
        </w:rPr>
        <w:t>a</w:t>
      </w:r>
      <w:r w:rsidRPr="00343953">
        <w:rPr>
          <w:rFonts w:ascii="Calibri" w:eastAsia="Times New Roman" w:hAnsi="Calibri" w:cs="Calibri"/>
          <w:lang w:eastAsia="en-GB"/>
        </w:rPr>
        <w:t xml:space="preserve"> metod</w:t>
      </w:r>
      <w:r>
        <w:rPr>
          <w:rFonts w:ascii="Calibri" w:eastAsia="Times New Roman" w:hAnsi="Calibri" w:cs="Calibri"/>
          <w:lang w:eastAsia="en-GB"/>
        </w:rPr>
        <w:t>a</w:t>
      </w:r>
      <w:r w:rsidRPr="00343953">
        <w:rPr>
          <w:rFonts w:ascii="Calibri" w:eastAsia="Times New Roman" w:hAnsi="Calibri" w:cs="Calibri"/>
          <w:lang w:eastAsia="en-GB"/>
        </w:rPr>
        <w:t xml:space="preserve"> gradientowego opadania, która opiera się na adaptacyjnej estymacji momentów pierwszego i drugiego rzędu</w:t>
      </w:r>
      <w:r>
        <w:rPr>
          <w:rFonts w:ascii="Calibri" w:eastAsia="Times New Roman" w:hAnsi="Calibri" w:cs="Calibri"/>
          <w:lang w:eastAsia="en-GB"/>
        </w:rPr>
        <w:t xml:space="preserve">. </w:t>
      </w:r>
      <w:r w:rsidRPr="00343953">
        <w:rPr>
          <w:rFonts w:ascii="Calibri" w:eastAsia="Times New Roman" w:hAnsi="Calibri" w:cs="Calibri"/>
          <w:lang w:eastAsia="en-GB"/>
        </w:rPr>
        <w:t>Łączy w sobie zalety dwóch innych optymalizatorów: RMSprop i klasycznego momentum, dzięki czemu efektywnie i skutecznie prowadzi do minimalizacji funkcji kosztu.</w:t>
      </w:r>
    </w:p>
    <w:p w14:paraId="43A39992" w14:textId="6FD73463" w:rsidR="00343953" w:rsidRPr="00343953" w:rsidRDefault="00343953" w:rsidP="00343953">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 xml:space="preserve">Funkcja straty modelu “sparse categorical crossentropy” </w:t>
      </w:r>
      <w:r>
        <w:rPr>
          <w:rFonts w:ascii="Calibri" w:eastAsia="Times New Roman" w:hAnsi="Calibri" w:cs="Calibri"/>
          <w:lang w:eastAsia="en-GB"/>
        </w:rPr>
        <w:t xml:space="preserve">– </w:t>
      </w:r>
      <w:r>
        <w:rPr>
          <w:rFonts w:ascii="Calibri" w:eastAsia="Times New Roman" w:hAnsi="Calibri" w:cs="Calibri"/>
          <w:lang w:eastAsia="en-GB"/>
        </w:rPr>
        <w:t>odpowiedni</w:t>
      </w:r>
      <w:r>
        <w:rPr>
          <w:rFonts w:ascii="Calibri" w:eastAsia="Times New Roman" w:hAnsi="Calibri" w:cs="Calibri"/>
          <w:lang w:eastAsia="en-GB"/>
        </w:rPr>
        <w:t xml:space="preserve">a </w:t>
      </w:r>
      <w:r>
        <w:rPr>
          <w:rFonts w:ascii="Calibri" w:eastAsia="Times New Roman" w:hAnsi="Calibri" w:cs="Calibri"/>
          <w:lang w:eastAsia="en-GB"/>
        </w:rPr>
        <w:t>dla problemów klasyfikacji wieloklasowej,</w:t>
      </w:r>
      <w:r>
        <w:rPr>
          <w:rFonts w:ascii="Calibri" w:eastAsia="Times New Roman" w:hAnsi="Calibri" w:cs="Calibri"/>
          <w:lang w:eastAsia="en-GB"/>
        </w:rPr>
        <w:t xml:space="preserve"> </w:t>
      </w:r>
      <w:r>
        <w:rPr>
          <w:rFonts w:ascii="Calibri" w:eastAsia="Times New Roman" w:hAnsi="Calibri" w:cs="Calibri"/>
          <w:lang w:eastAsia="en-GB"/>
        </w:rPr>
        <w:t>etykiety są liczbami całkowitymi</w:t>
      </w:r>
    </w:p>
    <w:p w14:paraId="105EB741" w14:textId="4A70AC91" w:rsidR="00343953" w:rsidRPr="001A295B" w:rsidRDefault="00343953" w:rsidP="00343953">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Metryka oceny modelu – dokładność (accuracy)</w:t>
      </w:r>
      <w:r w:rsidR="001A295B">
        <w:rPr>
          <w:rFonts w:ascii="Calibri" w:eastAsia="Times New Roman" w:hAnsi="Calibri" w:cs="Calibri"/>
          <w:lang w:eastAsia="en-GB"/>
        </w:rPr>
        <w:t xml:space="preserve">, jeden z najczęściej stosowanych wskaźników w ocenie jakości modelu klasyfikacyjnego. Jest obliczana wzorem </w:t>
      </w:r>
      <m:oMath>
        <m:f>
          <m:fPr>
            <m:ctrlPr>
              <w:rPr>
                <w:rFonts w:ascii="Cambria Math" w:eastAsia="Times New Roman" w:hAnsi="Cambria Math" w:cs="Calibri"/>
                <w:i/>
                <w:lang w:eastAsia="en-GB"/>
              </w:rPr>
            </m:ctrlPr>
          </m:fPr>
          <m:num>
            <m:r>
              <w:rPr>
                <w:rFonts w:ascii="Cambria Math" w:eastAsia="Times New Roman" w:hAnsi="Cambria Math" w:cs="Calibri"/>
                <w:lang w:eastAsia="en-GB"/>
              </w:rPr>
              <m:t>TP+TN</m:t>
            </m:r>
          </m:num>
          <m:den>
            <m:r>
              <w:rPr>
                <w:rFonts w:ascii="Cambria Math" w:eastAsia="Times New Roman" w:hAnsi="Cambria Math" w:cs="Calibri"/>
                <w:lang w:eastAsia="en-GB"/>
              </w:rPr>
              <m:t>TP+TN+FP+FN</m:t>
            </m:r>
          </m:den>
        </m:f>
      </m:oMath>
      <w:r w:rsidR="001A295B">
        <w:rPr>
          <w:rFonts w:ascii="Calibri" w:eastAsia="Times New Roman" w:hAnsi="Calibri" w:cs="Calibri"/>
          <w:lang w:eastAsia="en-GB"/>
        </w:rPr>
        <w:t xml:space="preserve"> gdzie:</w:t>
      </w:r>
    </w:p>
    <w:p w14:paraId="0CD3B85F" w14:textId="63F625AE" w:rsidR="001A295B" w:rsidRPr="001A295B" w:rsidRDefault="001A295B" w:rsidP="001A295B">
      <w:pPr>
        <w:pStyle w:val="ListParagraph"/>
        <w:numPr>
          <w:ilvl w:val="2"/>
          <w:numId w:val="3"/>
        </w:numPr>
        <w:spacing w:after="160"/>
        <w:rPr>
          <w:rFonts w:ascii="Times New Roman" w:eastAsia="Times New Roman" w:hAnsi="Times New Roman" w:cs="Times New Roman"/>
          <w:lang w:eastAsia="en-GB"/>
        </w:rPr>
      </w:pPr>
      <w:r>
        <w:rPr>
          <w:rFonts w:ascii="Calibri" w:eastAsia="Times New Roman" w:hAnsi="Calibri" w:cs="Calibri"/>
          <w:lang w:eastAsia="en-GB"/>
        </w:rPr>
        <w:t>TP (True Positives) – liczba prawdziwie pozytywnych przypadków</w:t>
      </w:r>
    </w:p>
    <w:p w14:paraId="138FA0E2" w14:textId="464A83CC" w:rsidR="001A295B" w:rsidRPr="001A295B" w:rsidRDefault="001A295B" w:rsidP="001A295B">
      <w:pPr>
        <w:pStyle w:val="ListParagraph"/>
        <w:numPr>
          <w:ilvl w:val="2"/>
          <w:numId w:val="3"/>
        </w:numPr>
        <w:spacing w:after="160"/>
        <w:rPr>
          <w:rFonts w:ascii="Times New Roman" w:eastAsia="Times New Roman" w:hAnsi="Times New Roman" w:cs="Times New Roman"/>
          <w:lang w:eastAsia="en-GB"/>
        </w:rPr>
      </w:pPr>
      <w:r>
        <w:rPr>
          <w:rFonts w:ascii="Calibri" w:eastAsia="Times New Roman" w:hAnsi="Calibri" w:cs="Calibri"/>
          <w:lang w:eastAsia="en-GB"/>
        </w:rPr>
        <w:t>TN (True Negatives) – liczba prawdziwie negatywnych przypadków</w:t>
      </w:r>
    </w:p>
    <w:p w14:paraId="5C2AD4C9" w14:textId="7587CF95" w:rsidR="001A295B" w:rsidRPr="001A295B" w:rsidRDefault="001A295B" w:rsidP="001A295B">
      <w:pPr>
        <w:pStyle w:val="ListParagraph"/>
        <w:numPr>
          <w:ilvl w:val="2"/>
          <w:numId w:val="3"/>
        </w:numPr>
        <w:spacing w:after="160"/>
        <w:rPr>
          <w:rFonts w:ascii="Times New Roman" w:eastAsia="Times New Roman" w:hAnsi="Times New Roman" w:cs="Times New Roman"/>
          <w:lang w:eastAsia="en-GB"/>
        </w:rPr>
      </w:pPr>
      <w:r>
        <w:rPr>
          <w:rFonts w:ascii="Calibri" w:eastAsia="Times New Roman" w:hAnsi="Calibri" w:cs="Calibri"/>
          <w:lang w:eastAsia="en-GB"/>
        </w:rPr>
        <w:t>FP (False Positives) – liczba fałszywie pozytywnych przypadków</w:t>
      </w:r>
    </w:p>
    <w:p w14:paraId="43F906FD" w14:textId="77777777" w:rsidR="00DB7FEC" w:rsidRPr="00DB7FEC" w:rsidRDefault="001A295B" w:rsidP="00DB7FEC">
      <w:pPr>
        <w:pStyle w:val="ListParagraph"/>
        <w:numPr>
          <w:ilvl w:val="2"/>
          <w:numId w:val="3"/>
        </w:numPr>
        <w:spacing w:after="160"/>
        <w:rPr>
          <w:rFonts w:ascii="Times New Roman" w:eastAsia="Times New Roman" w:hAnsi="Times New Roman" w:cs="Times New Roman"/>
          <w:lang w:eastAsia="en-GB"/>
        </w:rPr>
      </w:pPr>
      <w:r>
        <w:rPr>
          <w:rFonts w:ascii="Calibri" w:eastAsia="Times New Roman" w:hAnsi="Calibri" w:cs="Calibri"/>
          <w:lang w:eastAsia="en-GB"/>
        </w:rPr>
        <w:t>FN (False Negatives) – liczba fałszywie negatywnych przypadków</w:t>
      </w:r>
    </w:p>
    <w:p w14:paraId="379A0342" w14:textId="7AF615A2" w:rsidR="00DB7FEC" w:rsidRPr="00DB7FEC" w:rsidRDefault="001A295B" w:rsidP="00DB7FEC">
      <w:pPr>
        <w:pStyle w:val="ListParagraph"/>
        <w:spacing w:after="160"/>
        <w:ind w:left="1440"/>
        <w:rPr>
          <w:rFonts w:ascii="Times New Roman" w:eastAsia="Times New Roman" w:hAnsi="Times New Roman" w:cs="Times New Roman"/>
          <w:lang w:eastAsia="en-GB"/>
        </w:rPr>
      </w:pPr>
      <w:r w:rsidRPr="00DB7FEC">
        <w:rPr>
          <w:rFonts w:ascii="Calibri" w:eastAsia="Times New Roman" w:hAnsi="Calibri" w:cs="Calibri"/>
          <w:lang w:eastAsia="en-GB"/>
        </w:rPr>
        <w:t xml:space="preserve">Przykład obliczania: </w:t>
      </w:r>
      <w:r w:rsidR="00DB7FEC" w:rsidRPr="00DB7FEC">
        <w:rPr>
          <w:rFonts w:ascii="Calibri" w:eastAsia="Times New Roman" w:hAnsi="Calibri" w:cs="Calibri"/>
          <w:lang w:eastAsia="en-GB"/>
        </w:rPr>
        <w:t>Załóżmy, że mamy zestaw danych testowych składający się z 100 próbek, z których 70 zostało poprawnie sklasyfikowanych jako pozytywne (TP) i 20 jako negatywne (TN). Pozostałe 10 próbek zostało błędnie sklasyfikowanych: 5 jako pozytywne (FP) i 5 jako negatywne (FN). Wówczas dokładność będzie wynosić:</w:t>
      </w:r>
      <w:r w:rsidR="00DB7FEC" w:rsidRPr="00DB7FEC">
        <w:rPr>
          <w:rFonts w:ascii="Calibri" w:eastAsia="Times New Roman" w:hAnsi="Calibri" w:cs="Calibri"/>
          <w:lang w:eastAsia="en-GB"/>
        </w:rPr>
        <w:t xml:space="preserve"> </w:t>
      </w:r>
      <m:oMath>
        <m:f>
          <m:fPr>
            <m:ctrlPr>
              <w:rPr>
                <w:rFonts w:ascii="Cambria Math" w:eastAsia="Times New Roman" w:hAnsi="Cambria Math" w:cs="Calibri"/>
                <w:i/>
                <w:lang w:eastAsia="en-GB"/>
              </w:rPr>
            </m:ctrlPr>
          </m:fPr>
          <m:num>
            <m:r>
              <w:rPr>
                <w:rFonts w:ascii="Cambria Math" w:eastAsia="Times New Roman" w:hAnsi="Cambria Math" w:cs="Calibri"/>
                <w:lang w:eastAsia="en-GB"/>
              </w:rPr>
              <m:t>70+20</m:t>
            </m:r>
          </m:num>
          <m:den>
            <m:r>
              <w:rPr>
                <w:rFonts w:ascii="Cambria Math" w:eastAsia="Times New Roman" w:hAnsi="Cambria Math" w:cs="Calibri"/>
                <w:lang w:eastAsia="en-GB"/>
              </w:rPr>
              <m:t>70+20+5+5</m:t>
            </m:r>
          </m:den>
        </m:f>
        <m:r>
          <w:rPr>
            <w:rFonts w:ascii="Cambria Math" w:eastAsia="Times New Roman" w:hAnsi="Cambria Math" w:cs="Calibri"/>
            <w:lang w:eastAsia="en-GB"/>
          </w:rPr>
          <m:t>=</m:t>
        </m:r>
        <m:f>
          <m:fPr>
            <m:ctrlPr>
              <w:rPr>
                <w:rFonts w:ascii="Cambria Math" w:eastAsia="Times New Roman" w:hAnsi="Cambria Math" w:cs="Calibri"/>
                <w:i/>
                <w:lang w:eastAsia="en-GB"/>
              </w:rPr>
            </m:ctrlPr>
          </m:fPr>
          <m:num>
            <m:r>
              <w:rPr>
                <w:rFonts w:ascii="Cambria Math" w:eastAsia="Times New Roman" w:hAnsi="Cambria Math" w:cs="Calibri"/>
                <w:lang w:eastAsia="en-GB"/>
              </w:rPr>
              <m:t>90</m:t>
            </m:r>
          </m:num>
          <m:den>
            <m:r>
              <w:rPr>
                <w:rFonts w:ascii="Cambria Math" w:eastAsia="Times New Roman" w:hAnsi="Cambria Math" w:cs="Calibri"/>
                <w:lang w:eastAsia="en-GB"/>
              </w:rPr>
              <m:t>100</m:t>
            </m:r>
          </m:den>
        </m:f>
        <m:r>
          <w:rPr>
            <w:rFonts w:ascii="Cambria Math" w:eastAsia="Times New Roman" w:hAnsi="Cambria Math" w:cs="Calibri"/>
            <w:lang w:eastAsia="en-GB"/>
          </w:rPr>
          <m:t>=0.9</m:t>
        </m:r>
      </m:oMath>
      <w:r w:rsidR="00DB7FEC" w:rsidRPr="00DB7FEC">
        <w:rPr>
          <w:rFonts w:ascii="Calibri" w:eastAsia="Times New Roman" w:hAnsi="Calibri" w:cs="Calibri"/>
          <w:lang w:eastAsia="en-GB"/>
        </w:rPr>
        <w:t xml:space="preserve"> czyli 90%.</w:t>
      </w:r>
    </w:p>
    <w:p w14:paraId="63347A55" w14:textId="29807A83" w:rsidR="00DB7FEC" w:rsidRPr="00DB7FEC" w:rsidRDefault="00DB7FEC" w:rsidP="00DB7FEC">
      <w:pPr>
        <w:pStyle w:val="ListParagraph"/>
        <w:numPr>
          <w:ilvl w:val="0"/>
          <w:numId w:val="3"/>
        </w:numPr>
        <w:spacing w:after="160"/>
        <w:rPr>
          <w:rFonts w:ascii="Times New Roman" w:eastAsia="Times New Roman" w:hAnsi="Times New Roman" w:cs="Times New Roman"/>
          <w:lang w:eastAsia="en-GB"/>
        </w:rPr>
      </w:pPr>
      <w:r>
        <w:rPr>
          <w:rFonts w:ascii="Calibri" w:eastAsia="Times New Roman" w:hAnsi="Calibri" w:cs="Calibri"/>
          <w:lang w:eastAsia="en-GB"/>
        </w:rPr>
        <w:t>Trenowanie modelu:</w:t>
      </w:r>
    </w:p>
    <w:p w14:paraId="5B8F075A" w14:textId="47D6236A" w:rsidR="00DB7FEC" w:rsidRPr="00DB7FEC" w:rsidRDefault="00DB7FEC" w:rsidP="00DB7FEC">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Dane treningowe wraz z etykietami są przekazywane do modelu</w:t>
      </w:r>
    </w:p>
    <w:p w14:paraId="10C9A4BB" w14:textId="05D689E6" w:rsidR="00DB7FEC" w:rsidRPr="00DB7FEC" w:rsidRDefault="00DB7FEC" w:rsidP="00DB7FEC">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Model jest trenowany przez 40 epok</w:t>
      </w:r>
    </w:p>
    <w:p w14:paraId="0DD2427C" w14:textId="217A4C1F" w:rsidR="00DB7FEC" w:rsidRPr="00DB7FEC" w:rsidRDefault="00DB7FEC" w:rsidP="00DB7FEC">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W każdej epoce model przechodzi przez cały zbiór treningowy w podzbiorach (batchach) po 32 próbki. Oznacza to, że gradinety będą obliczane, a wagi aktualizowane po każdym podzbiorze 32 próbek.</w:t>
      </w:r>
    </w:p>
    <w:p w14:paraId="084A94F2" w14:textId="48C97AA9" w:rsidR="00150392" w:rsidRPr="00150392" w:rsidRDefault="00DB7FEC" w:rsidP="00150392">
      <w:pPr>
        <w:pStyle w:val="ListParagraph"/>
        <w:numPr>
          <w:ilvl w:val="1"/>
          <w:numId w:val="3"/>
        </w:numPr>
        <w:spacing w:after="160"/>
        <w:rPr>
          <w:rFonts w:ascii="Times New Roman" w:eastAsia="Times New Roman" w:hAnsi="Times New Roman" w:cs="Times New Roman"/>
          <w:lang w:eastAsia="en-GB"/>
        </w:rPr>
      </w:pPr>
      <w:r>
        <w:rPr>
          <w:rFonts w:ascii="Calibri" w:eastAsia="Times New Roman" w:hAnsi="Calibri" w:cs="Calibri"/>
          <w:lang w:eastAsia="en-GB"/>
        </w:rPr>
        <w:t>10% danych treningowych jest zachowywane do walidacji modelu po każdej epoce trenowania, co pozwala na monitorowanie wydajności modelu podczas procesu trenowania.</w:t>
      </w:r>
    </w:p>
    <w:p w14:paraId="671C3C97" w14:textId="28CFD819" w:rsidR="00150392" w:rsidRPr="00150392" w:rsidRDefault="00150392" w:rsidP="00150392">
      <w:pPr>
        <w:pStyle w:val="ListParagraph"/>
        <w:numPr>
          <w:ilvl w:val="0"/>
          <w:numId w:val="3"/>
        </w:numPr>
        <w:spacing w:after="160"/>
        <w:rPr>
          <w:rFonts w:ascii="Times New Roman" w:eastAsia="Times New Roman" w:hAnsi="Times New Roman" w:cs="Times New Roman"/>
          <w:lang w:eastAsia="en-GB"/>
        </w:rPr>
      </w:pPr>
      <w:r>
        <w:rPr>
          <w:rFonts w:ascii="Calibri" w:eastAsia="Times New Roman" w:hAnsi="Calibri" w:cs="Calibri"/>
          <w:lang w:eastAsia="en-GB"/>
        </w:rPr>
        <w:t>Predykcje:</w:t>
      </w:r>
    </w:p>
    <w:p w14:paraId="6A9B902C" w14:textId="5778EFC7" w:rsidR="00EA5AB0" w:rsidRPr="00EA5AB0" w:rsidRDefault="00F667EC" w:rsidP="00EA5AB0">
      <w:pPr>
        <w:pStyle w:val="ListParagraph"/>
        <w:spacing w:after="160"/>
        <w:ind w:left="1440"/>
        <w:rPr>
          <w:rFonts w:ascii="Calibri" w:eastAsia="Times New Roman" w:hAnsi="Calibri" w:cs="Calibri"/>
          <w:lang w:eastAsia="en-GB"/>
        </w:rPr>
      </w:pPr>
      <w:r>
        <w:rPr>
          <w:rFonts w:ascii="Calibri" w:eastAsia="Times New Roman" w:hAnsi="Calibri" w:cs="Calibri"/>
          <w:lang w:eastAsia="en-GB"/>
        </w:rPr>
        <w:t xml:space="preserve">Wytrenowany model jest sprawdzany na zbiorze testowym, a następnie prawdopodobieństwa są przekształcane na etykiety klas. </w:t>
      </w:r>
    </w:p>
    <w:p w14:paraId="4EF3B8D5" w14:textId="7706B2CB" w:rsidR="00EA5AB0" w:rsidRDefault="00EA5AB0" w:rsidP="00EA5AB0">
      <w:pPr>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br w:type="page"/>
      </w:r>
    </w:p>
    <w:p w14:paraId="7D3BF383" w14:textId="55939935" w:rsidR="001A617C" w:rsidRPr="001A617C" w:rsidRDefault="00E54B70" w:rsidP="001A617C">
      <w:pPr>
        <w:spacing w:after="160"/>
        <w:rPr>
          <w:rFonts w:ascii="Times New Roman" w:eastAsia="Times New Roman" w:hAnsi="Times New Roman" w:cs="Times New Roman"/>
          <w:lang w:eastAsia="en-GB"/>
        </w:rPr>
      </w:pPr>
      <w:r>
        <w:rPr>
          <w:rFonts w:ascii="Calibri" w:eastAsia="Times New Roman" w:hAnsi="Calibri" w:cs="Calibri"/>
          <w:b/>
          <w:bCs/>
          <w:color w:val="000000"/>
          <w:sz w:val="28"/>
          <w:szCs w:val="28"/>
          <w:lang w:eastAsia="en-GB"/>
        </w:rPr>
        <w:lastRenderedPageBreak/>
        <w:t>Macierze błędów oraz raporty klasyfikacji</w:t>
      </w:r>
      <w:r w:rsidR="001A617C" w:rsidRPr="001A617C">
        <w:rPr>
          <w:rFonts w:ascii="Calibri" w:eastAsia="Times New Roman" w:hAnsi="Calibri" w:cs="Calibri"/>
          <w:b/>
          <w:bCs/>
          <w:color w:val="000000"/>
          <w:sz w:val="28"/>
          <w:szCs w:val="28"/>
          <w:lang w:eastAsia="en-GB"/>
        </w:rPr>
        <w:t>:</w:t>
      </w:r>
    </w:p>
    <w:p w14:paraId="0474D2AC" w14:textId="57BBF40B" w:rsidR="00E54B70" w:rsidRDefault="00E54B70" w:rsidP="001A617C">
      <w:pPr>
        <w:spacing w:after="160"/>
        <w:rPr>
          <w:rFonts w:ascii="Calibri" w:eastAsia="Times New Roman" w:hAnsi="Calibri" w:cs="Calibri"/>
          <w:color w:val="000000"/>
          <w:lang w:eastAsia="en-GB"/>
        </w:rPr>
      </w:pPr>
      <w:r>
        <w:rPr>
          <w:rFonts w:ascii="Calibri" w:eastAsia="Times New Roman" w:hAnsi="Calibri" w:cs="Calibri"/>
          <w:color w:val="000000"/>
          <w:lang w:eastAsia="en-GB"/>
        </w:rPr>
        <w:t xml:space="preserve">W celu sprawdzenia dokładności sieci generowany jest raport klasyfikacji obrazujący dokładność dla każdej klasy oraz </w:t>
      </w:r>
      <w:r>
        <w:rPr>
          <w:rFonts w:ascii="Calibri" w:eastAsia="Times New Roman" w:hAnsi="Calibri" w:cs="Calibri"/>
          <w:lang w:eastAsia="en-GB"/>
        </w:rPr>
        <w:t>zawierającego takie metryki jak: precyzja, czułość, “F1-score”, (średnia harmoniczna pomiędzy precyzją a czułością)</w:t>
      </w:r>
      <w:r w:rsidR="00EA5AB0">
        <w:rPr>
          <w:rFonts w:ascii="Calibri" w:eastAsia="Times New Roman" w:hAnsi="Calibri" w:cs="Calibri"/>
          <w:lang w:eastAsia="en-GB"/>
        </w:rPr>
        <w:t xml:space="preserve"> i liczba próbek</w:t>
      </w:r>
      <w:r>
        <w:rPr>
          <w:rFonts w:ascii="Calibri" w:eastAsia="Times New Roman" w:hAnsi="Calibri" w:cs="Calibri"/>
          <w:lang w:eastAsia="en-GB"/>
        </w:rPr>
        <w:t>.</w:t>
      </w:r>
    </w:p>
    <w:p w14:paraId="0C274A28" w14:textId="77777777" w:rsidR="00EA5AB0" w:rsidRDefault="00E54B70" w:rsidP="00EA5AB0">
      <w:pPr>
        <w:keepNext/>
        <w:spacing w:after="160"/>
        <w:jc w:val="center"/>
      </w:pPr>
      <w:r w:rsidRPr="00E54B70">
        <w:rPr>
          <w:rFonts w:ascii="Calibri" w:eastAsia="Times New Roman" w:hAnsi="Calibri" w:cs="Calibri"/>
          <w:color w:val="000000"/>
          <w:lang w:eastAsia="en-GB"/>
        </w:rPr>
        <w:drawing>
          <wp:inline distT="0" distB="0" distL="0" distR="0" wp14:anchorId="506DD00A" wp14:editId="37E4D79B">
            <wp:extent cx="3298588" cy="2634559"/>
            <wp:effectExtent l="0" t="0" r="3810" b="0"/>
            <wp:docPr id="17165132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13207" name="Picture 1" descr="A screenshot of a computer screen&#10;&#10;Description automatically generated"/>
                    <pic:cNvPicPr/>
                  </pic:nvPicPr>
                  <pic:blipFill>
                    <a:blip r:embed="rId6"/>
                    <a:stretch>
                      <a:fillRect/>
                    </a:stretch>
                  </pic:blipFill>
                  <pic:spPr>
                    <a:xfrm>
                      <a:off x="0" y="0"/>
                      <a:ext cx="3384274" cy="2702996"/>
                    </a:xfrm>
                    <a:prstGeom prst="rect">
                      <a:avLst/>
                    </a:prstGeom>
                  </pic:spPr>
                </pic:pic>
              </a:graphicData>
            </a:graphic>
          </wp:inline>
        </w:drawing>
      </w:r>
    </w:p>
    <w:p w14:paraId="1B771F72" w14:textId="58C55AF3" w:rsidR="00E54B70" w:rsidRDefault="00EA5AB0" w:rsidP="00EA5AB0">
      <w:pPr>
        <w:pStyle w:val="Caption"/>
        <w:jc w:val="center"/>
        <w:rPr>
          <w:rFonts w:ascii="Calibri" w:eastAsia="Times New Roman" w:hAnsi="Calibri" w:cs="Calibri"/>
          <w:color w:val="000000"/>
          <w:lang w:eastAsia="en-GB"/>
        </w:rPr>
      </w:pPr>
      <w:r>
        <w:t xml:space="preserve">Rysunek </w:t>
      </w:r>
      <w:r>
        <w:fldChar w:fldCharType="begin"/>
      </w:r>
      <w:r>
        <w:instrText xml:space="preserve"> SEQ Rysunek \* ARABIC </w:instrText>
      </w:r>
      <w:r>
        <w:fldChar w:fldCharType="separate"/>
      </w:r>
      <w:r w:rsidR="000A5006">
        <w:rPr>
          <w:noProof/>
        </w:rPr>
        <w:t>1</w:t>
      </w:r>
      <w:r>
        <w:fldChar w:fldCharType="end"/>
      </w:r>
      <w:r>
        <w:t xml:space="preserve">. </w:t>
      </w:r>
      <w:r w:rsidRPr="00EC05DB">
        <w:t>Raport klasyfikacji dla zbioru testowego wybranego ze zbioru "Digits"</w:t>
      </w:r>
    </w:p>
    <w:p w14:paraId="336EFA06" w14:textId="376494A4" w:rsidR="00E54B70" w:rsidRDefault="00E54B70" w:rsidP="001A617C">
      <w:pPr>
        <w:spacing w:after="160"/>
        <w:rPr>
          <w:rFonts w:ascii="Calibri" w:eastAsia="Times New Roman" w:hAnsi="Calibri" w:cs="Calibri"/>
          <w:color w:val="000000"/>
          <w:lang w:eastAsia="en-GB"/>
        </w:rPr>
      </w:pPr>
      <w:r>
        <w:rPr>
          <w:rFonts w:ascii="Calibri" w:eastAsia="Times New Roman" w:hAnsi="Calibri" w:cs="Calibri"/>
          <w:color w:val="000000"/>
          <w:lang w:eastAsia="en-GB"/>
        </w:rPr>
        <w:t xml:space="preserve">Na </w:t>
      </w:r>
      <w:r w:rsidR="00EA5AB0">
        <w:rPr>
          <w:rFonts w:ascii="Calibri" w:eastAsia="Times New Roman" w:hAnsi="Calibri" w:cs="Calibri"/>
          <w:color w:val="000000"/>
          <w:lang w:eastAsia="en-GB"/>
        </w:rPr>
        <w:t>Rysunku</w:t>
      </w:r>
      <w:r>
        <w:rPr>
          <w:rFonts w:ascii="Calibri" w:eastAsia="Times New Roman" w:hAnsi="Calibri" w:cs="Calibri"/>
          <w:color w:val="000000"/>
          <w:lang w:eastAsia="en-GB"/>
        </w:rPr>
        <w:t xml:space="preserve"> 1</w:t>
      </w:r>
      <w:r w:rsidR="00EA5AB0">
        <w:rPr>
          <w:rFonts w:ascii="Calibri" w:eastAsia="Times New Roman" w:hAnsi="Calibri" w:cs="Calibri"/>
          <w:color w:val="000000"/>
          <w:lang w:eastAsia="en-GB"/>
        </w:rPr>
        <w:t xml:space="preserve"> przedstawione zostały miary oceny modelu dla każdej z  klas w zbiorze testowym. Ogólna dokładność modelu wynosi 92%, a średnie wartości makro I ważone dla precyzji, czułości I miary F1 są również zbliżone do 92% co wskazuje na dobrą wydajność modelu dla większości klas.</w:t>
      </w:r>
    </w:p>
    <w:p w14:paraId="72D7D7D1" w14:textId="7DC5892C" w:rsidR="001A617C" w:rsidRDefault="00E54B70" w:rsidP="001A617C">
      <w:pPr>
        <w:spacing w:after="160"/>
        <w:rPr>
          <w:rFonts w:ascii="Calibri" w:eastAsia="Times New Roman" w:hAnsi="Calibri" w:cs="Calibri"/>
          <w:color w:val="000000"/>
          <w:lang w:eastAsia="en-GB"/>
        </w:rPr>
      </w:pPr>
      <w:r>
        <w:rPr>
          <w:rFonts w:ascii="Calibri" w:eastAsia="Times New Roman" w:hAnsi="Calibri" w:cs="Calibri"/>
          <w:color w:val="000000"/>
          <w:lang w:eastAsia="en-GB"/>
        </w:rPr>
        <w:t xml:space="preserve"> Macierz pomyłek opisuje </w:t>
      </w:r>
      <w:r w:rsidR="00EA5AB0">
        <w:rPr>
          <w:rFonts w:ascii="Calibri" w:eastAsia="Times New Roman" w:hAnsi="Calibri" w:cs="Calibri"/>
          <w:color w:val="000000"/>
          <w:lang w:eastAsia="en-GB"/>
        </w:rPr>
        <w:t>wydajność modelu klasyfikacyjnego. Przedstawia ona wizualnie jak często wyniki klasyfikacji są poprawne oraz błędne. Macierz ta zawiera informacje o przewidywanych klasyfikacjach dokonanych przez model oraz rzeczywistych.</w:t>
      </w:r>
    </w:p>
    <w:p w14:paraId="0A7F1246" w14:textId="77777777" w:rsidR="00EA5AB0" w:rsidRDefault="00EC4CED" w:rsidP="00EA5AB0">
      <w:pPr>
        <w:keepNext/>
        <w:spacing w:after="160"/>
        <w:jc w:val="center"/>
      </w:pPr>
      <w:r w:rsidRPr="00EC4CED">
        <w:rPr>
          <w:rFonts w:ascii="Times New Roman" w:eastAsia="Times New Roman" w:hAnsi="Times New Roman" w:cs="Times New Roman"/>
          <w:noProof/>
          <w:lang w:eastAsia="en-GB"/>
        </w:rPr>
        <w:drawing>
          <wp:inline distT="0" distB="0" distL="0" distR="0" wp14:anchorId="3B436F57" wp14:editId="09898B15">
            <wp:extent cx="3503691" cy="3112797"/>
            <wp:effectExtent l="0" t="0" r="1905" b="0"/>
            <wp:docPr id="627241491"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41491" name="Picture 1" descr="A diagram of a confused matrix&#10;&#10;Description automatically generated"/>
                    <pic:cNvPicPr/>
                  </pic:nvPicPr>
                  <pic:blipFill>
                    <a:blip r:embed="rId7"/>
                    <a:stretch>
                      <a:fillRect/>
                    </a:stretch>
                  </pic:blipFill>
                  <pic:spPr>
                    <a:xfrm>
                      <a:off x="0" y="0"/>
                      <a:ext cx="3558143" cy="3161174"/>
                    </a:xfrm>
                    <a:prstGeom prst="rect">
                      <a:avLst/>
                    </a:prstGeom>
                  </pic:spPr>
                </pic:pic>
              </a:graphicData>
            </a:graphic>
          </wp:inline>
        </w:drawing>
      </w:r>
    </w:p>
    <w:p w14:paraId="0D915BF8" w14:textId="12C36A0B" w:rsidR="00EC4CED" w:rsidRDefault="00EA5AB0" w:rsidP="00EA5AB0">
      <w:pPr>
        <w:pStyle w:val="Caption"/>
        <w:jc w:val="center"/>
      </w:pPr>
      <w:r>
        <w:t xml:space="preserve">Rysunek </w:t>
      </w:r>
      <w:r>
        <w:fldChar w:fldCharType="begin"/>
      </w:r>
      <w:r>
        <w:instrText xml:space="preserve"> SEQ Rysunek \* ARABIC </w:instrText>
      </w:r>
      <w:r>
        <w:fldChar w:fldCharType="separate"/>
      </w:r>
      <w:r w:rsidR="000A5006">
        <w:rPr>
          <w:noProof/>
        </w:rPr>
        <w:t>2</w:t>
      </w:r>
      <w:r>
        <w:fldChar w:fldCharType="end"/>
      </w:r>
      <w:r>
        <w:t>. Macierz pomylek</w:t>
      </w:r>
      <w:r w:rsidRPr="000D336E">
        <w:t xml:space="preserve"> dla zbioru testowego wybranego ze zbioru "Digits"</w:t>
      </w:r>
    </w:p>
    <w:p w14:paraId="745E5065" w14:textId="74BF51BC" w:rsidR="00D638EF" w:rsidRDefault="00D638EF" w:rsidP="00D638EF">
      <w:pPr>
        <w:rPr>
          <w:rFonts w:ascii="Calibri" w:hAnsi="Calibri" w:cs="Calibri"/>
        </w:rPr>
      </w:pPr>
      <w:r w:rsidRPr="00D638EF">
        <w:rPr>
          <w:rFonts w:ascii="Calibri" w:hAnsi="Calibri" w:cs="Calibri"/>
        </w:rPr>
        <w:lastRenderedPageBreak/>
        <w:t>M</w:t>
      </w:r>
      <w:r w:rsidRPr="00D638EF">
        <w:rPr>
          <w:rFonts w:ascii="Calibri" w:hAnsi="Calibri" w:cs="Calibri"/>
        </w:rPr>
        <w:t xml:space="preserve">acierz pomyłek </w:t>
      </w:r>
      <w:r w:rsidRPr="00D638EF">
        <w:rPr>
          <w:rFonts w:ascii="Calibri" w:hAnsi="Calibri" w:cs="Calibri"/>
        </w:rPr>
        <w:t xml:space="preserve">przedstawiona na Rysunku 2 </w:t>
      </w:r>
      <w:r w:rsidRPr="00D638EF">
        <w:rPr>
          <w:rFonts w:ascii="Calibri" w:hAnsi="Calibri" w:cs="Calibri"/>
        </w:rPr>
        <w:t>ilustruje, że model klasyfikacyjny w większości przypadków poprawnie przewiduje klasy, co widać po wysokich wartościach na przekątnej macierzy, takich jak 19, 23, 21 itd. Niewielka liczba pomyłek występuje poza przekątną, na przykład jedna próbka klasy 0 została błędnie sklasyfikowana jako klasa 9, a pięć próbek klasy 3 zostało błędnie sklasyfikowanych jako klasa 8.</w:t>
      </w:r>
    </w:p>
    <w:p w14:paraId="6B534FAE" w14:textId="16C21D07" w:rsidR="00D638EF" w:rsidRDefault="00D638EF" w:rsidP="00D638EF">
      <w:pPr>
        <w:rPr>
          <w:rFonts w:ascii="Calibri" w:hAnsi="Calibri" w:cs="Calibri"/>
        </w:rPr>
      </w:pPr>
    </w:p>
    <w:p w14:paraId="01A6A9A2" w14:textId="4450281D" w:rsidR="00D638EF" w:rsidRDefault="00D638EF" w:rsidP="00D638EF">
      <w:pPr>
        <w:rPr>
          <w:rFonts w:ascii="Calibri" w:hAnsi="Calibri" w:cs="Calibri"/>
        </w:rPr>
      </w:pPr>
      <w:r>
        <w:rPr>
          <w:rFonts w:ascii="Calibri" w:hAnsi="Calibri" w:cs="Calibri"/>
        </w:rPr>
        <w:t>Na Rysunku 3 został przedstawiony raport klasyfikacji dla obrazów dla zbioru testowego nie należącego do zbioru “Digits”.</w:t>
      </w:r>
    </w:p>
    <w:p w14:paraId="25BA69FB" w14:textId="77777777" w:rsidR="00D638EF" w:rsidRDefault="00D638EF" w:rsidP="00D638EF">
      <w:pPr>
        <w:keepNext/>
        <w:jc w:val="center"/>
      </w:pPr>
      <w:r w:rsidRPr="00D638EF">
        <w:rPr>
          <w:rFonts w:ascii="Calibri" w:hAnsi="Calibri" w:cs="Calibri"/>
        </w:rPr>
        <w:drawing>
          <wp:inline distT="0" distB="0" distL="0" distR="0" wp14:anchorId="6796F7D2" wp14:editId="44538682">
            <wp:extent cx="3820562" cy="3100875"/>
            <wp:effectExtent l="0" t="0" r="2540" b="0"/>
            <wp:docPr id="2226920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92051" name="Picture 1" descr="A screenshot of a computer screen&#10;&#10;Description automatically generated"/>
                    <pic:cNvPicPr/>
                  </pic:nvPicPr>
                  <pic:blipFill>
                    <a:blip r:embed="rId8"/>
                    <a:stretch>
                      <a:fillRect/>
                    </a:stretch>
                  </pic:blipFill>
                  <pic:spPr>
                    <a:xfrm>
                      <a:off x="0" y="0"/>
                      <a:ext cx="3848828" cy="3123816"/>
                    </a:xfrm>
                    <a:prstGeom prst="rect">
                      <a:avLst/>
                    </a:prstGeom>
                  </pic:spPr>
                </pic:pic>
              </a:graphicData>
            </a:graphic>
          </wp:inline>
        </w:drawing>
      </w:r>
    </w:p>
    <w:p w14:paraId="7B808877" w14:textId="7A8109B7" w:rsidR="00D638EF" w:rsidRDefault="00D638EF" w:rsidP="00D638EF">
      <w:pPr>
        <w:pStyle w:val="Caption"/>
        <w:jc w:val="center"/>
      </w:pPr>
      <w:r>
        <w:t xml:space="preserve">Rysunek </w:t>
      </w:r>
      <w:r>
        <w:fldChar w:fldCharType="begin"/>
      </w:r>
      <w:r>
        <w:instrText xml:space="preserve"> SEQ Rysunek \* ARABIC </w:instrText>
      </w:r>
      <w:r>
        <w:fldChar w:fldCharType="separate"/>
      </w:r>
      <w:r w:rsidR="000A5006">
        <w:rPr>
          <w:noProof/>
        </w:rPr>
        <w:t>3</w:t>
      </w:r>
      <w:r>
        <w:fldChar w:fldCharType="end"/>
      </w:r>
      <w:r>
        <w:t xml:space="preserve">. </w:t>
      </w:r>
      <w:r w:rsidRPr="00921D82">
        <w:t>Raport klasyfikacji dla zbioru testowego spoza zbioru "Digits"</w:t>
      </w:r>
    </w:p>
    <w:p w14:paraId="28E707E6" w14:textId="0846F890" w:rsidR="00D638EF" w:rsidRDefault="00D638EF" w:rsidP="00D638EF">
      <w:pPr>
        <w:keepNext/>
        <w:jc w:val="center"/>
      </w:pPr>
      <w:r w:rsidRPr="00D638EF">
        <w:rPr>
          <w:rFonts w:ascii="Calibri" w:hAnsi="Calibri" w:cs="Calibri"/>
        </w:rPr>
        <w:t xml:space="preserve"> </w:t>
      </w:r>
    </w:p>
    <w:p w14:paraId="25F19B6F" w14:textId="34DBF065" w:rsidR="00D638EF" w:rsidRDefault="00D638EF" w:rsidP="00D638EF">
      <w:r w:rsidRPr="00D638EF">
        <w:rPr>
          <w:rFonts w:ascii="Calibri" w:hAnsi="Calibri" w:cs="Calibri"/>
        </w:rPr>
        <w:t xml:space="preserve">Powyższy raport </w:t>
      </w:r>
      <w:r w:rsidRPr="00D638EF">
        <w:rPr>
          <w:rFonts w:ascii="Calibri" w:hAnsi="Calibri" w:cs="Calibri"/>
        </w:rPr>
        <w:t>klasyfikacji pokazuje, że model osiągnął ogólną dokładność (accuracy) wynoszącą 65%. Precyzja, czułość i miara F1 są różne dla poszczególnych klas: niektóre klasy, jak klasa 2, 7 i 5, mają wysokie wartości wszystkich miar, podczas gdy klasy takie jak 1 i 6 wykazują niską wydajność, z zerową czułością dla klasy 6. Średnie wartości makro i ważone (macro avg i weighted avg) dla precyzji, czułości i miary F1 wynoszą około 0.65, co wskazuje na zróżnicowaną wydajność modelu w zależności od klasy.</w:t>
      </w:r>
    </w:p>
    <w:p w14:paraId="40E4B6B5" w14:textId="77777777" w:rsidR="00D638EF" w:rsidRDefault="00D638EF" w:rsidP="00D638EF"/>
    <w:p w14:paraId="21421F3D" w14:textId="77777777" w:rsidR="00D638EF" w:rsidRDefault="00D638EF" w:rsidP="00D638EF"/>
    <w:p w14:paraId="00B526B4" w14:textId="77777777" w:rsidR="00D638EF" w:rsidRDefault="00D638EF" w:rsidP="00D638EF"/>
    <w:p w14:paraId="409A7C11" w14:textId="77777777" w:rsidR="00D638EF" w:rsidRDefault="00D638EF" w:rsidP="00D638EF"/>
    <w:p w14:paraId="02699208" w14:textId="01966642" w:rsidR="00D638EF" w:rsidRPr="00D638EF" w:rsidRDefault="00D638EF" w:rsidP="00D638EF"/>
    <w:p w14:paraId="1B2FE832" w14:textId="77777777" w:rsidR="00D638EF" w:rsidRDefault="00277B20" w:rsidP="00D638EF">
      <w:pPr>
        <w:keepNext/>
        <w:spacing w:after="160"/>
        <w:jc w:val="center"/>
      </w:pPr>
      <w:r w:rsidRPr="00277B20">
        <w:rPr>
          <w:rFonts w:ascii="Times New Roman" w:eastAsia="Times New Roman" w:hAnsi="Times New Roman" w:cs="Times New Roman"/>
          <w:noProof/>
          <w:lang w:eastAsia="en-GB"/>
        </w:rPr>
        <w:lastRenderedPageBreak/>
        <w:drawing>
          <wp:inline distT="0" distB="0" distL="0" distR="0" wp14:anchorId="12FA4453" wp14:editId="24DD1E66">
            <wp:extent cx="3748135" cy="3268509"/>
            <wp:effectExtent l="0" t="0" r="0" b="0"/>
            <wp:docPr id="83359356"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9356" name="Picture 1" descr="A diagram of a confused matrix&#10;&#10;Description automatically generated"/>
                    <pic:cNvPicPr/>
                  </pic:nvPicPr>
                  <pic:blipFill>
                    <a:blip r:embed="rId9"/>
                    <a:stretch>
                      <a:fillRect/>
                    </a:stretch>
                  </pic:blipFill>
                  <pic:spPr>
                    <a:xfrm>
                      <a:off x="0" y="0"/>
                      <a:ext cx="3772864" cy="3290074"/>
                    </a:xfrm>
                    <a:prstGeom prst="rect">
                      <a:avLst/>
                    </a:prstGeom>
                  </pic:spPr>
                </pic:pic>
              </a:graphicData>
            </a:graphic>
          </wp:inline>
        </w:drawing>
      </w:r>
    </w:p>
    <w:p w14:paraId="1D340D17" w14:textId="62DB2073" w:rsidR="00EC4CED" w:rsidRDefault="00D638EF" w:rsidP="00D638EF">
      <w:pPr>
        <w:pStyle w:val="Caption"/>
        <w:jc w:val="center"/>
        <w:rPr>
          <w:rFonts w:ascii="Times New Roman" w:eastAsia="Times New Roman" w:hAnsi="Times New Roman" w:cs="Times New Roman"/>
          <w:lang w:eastAsia="en-GB"/>
        </w:rPr>
      </w:pPr>
      <w:r>
        <w:t xml:space="preserve">Rysunek </w:t>
      </w:r>
      <w:r>
        <w:fldChar w:fldCharType="begin"/>
      </w:r>
      <w:r>
        <w:instrText xml:space="preserve"> SEQ Rysunek \* ARABIC </w:instrText>
      </w:r>
      <w:r>
        <w:fldChar w:fldCharType="separate"/>
      </w:r>
      <w:r w:rsidR="000A5006">
        <w:rPr>
          <w:noProof/>
        </w:rPr>
        <w:t>4</w:t>
      </w:r>
      <w:r>
        <w:fldChar w:fldCharType="end"/>
      </w:r>
      <w:r>
        <w:t xml:space="preserve">. </w:t>
      </w:r>
      <w:r w:rsidRPr="00BC6A56">
        <w:t>Macierz pomylek dla zbioru testowego</w:t>
      </w:r>
      <w:r>
        <w:t xml:space="preserve"> spoza zbioru "Digits"</w:t>
      </w:r>
    </w:p>
    <w:p w14:paraId="3A63EA10" w14:textId="3B93EA57" w:rsidR="00D638EF" w:rsidRPr="00AF67B4" w:rsidRDefault="00D638EF" w:rsidP="001A617C">
      <w:pPr>
        <w:spacing w:after="160"/>
        <w:rPr>
          <w:rFonts w:ascii="Calibri" w:hAnsi="Calibri" w:cs="Calibri"/>
        </w:rPr>
      </w:pPr>
      <w:r w:rsidRPr="00AF67B4">
        <w:rPr>
          <w:rFonts w:ascii="Calibri" w:hAnsi="Calibri" w:cs="Calibri"/>
        </w:rPr>
        <w:t>M</w:t>
      </w:r>
      <w:r w:rsidRPr="00AF67B4">
        <w:rPr>
          <w:rFonts w:ascii="Calibri" w:hAnsi="Calibri" w:cs="Calibri"/>
        </w:rPr>
        <w:t xml:space="preserve">acierz pomyłek </w:t>
      </w:r>
      <w:r w:rsidRPr="00AF67B4">
        <w:rPr>
          <w:rFonts w:ascii="Calibri" w:hAnsi="Calibri" w:cs="Calibri"/>
        </w:rPr>
        <w:t xml:space="preserve">zamieszczona na Rysunku 4 </w:t>
      </w:r>
      <w:r w:rsidRPr="00AF67B4">
        <w:rPr>
          <w:rFonts w:ascii="Calibri" w:hAnsi="Calibri" w:cs="Calibri"/>
        </w:rPr>
        <w:t>przedstawia klasyfikację dla 10 klas, z każdą klasą reprezentowaną przez 2 próbki (łącznie 20 próbek). Większość próbek została poprawnie sklasyfikowana, co widać po wartościach na przekątnej, takich jak 1 lub 2, jednakże występuje kilka błędnych klasyfikacji</w:t>
      </w:r>
      <w:r w:rsidRPr="00AF67B4">
        <w:rPr>
          <w:rFonts w:ascii="Calibri" w:hAnsi="Calibri" w:cs="Calibri"/>
        </w:rPr>
        <w:t>.</w:t>
      </w:r>
    </w:p>
    <w:p w14:paraId="48107C95" w14:textId="77777777" w:rsidR="00AF67B4" w:rsidRPr="001A617C" w:rsidRDefault="00AF67B4" w:rsidP="001A617C">
      <w:pPr>
        <w:spacing w:after="160"/>
        <w:rPr>
          <w:rFonts w:ascii="Times New Roman" w:eastAsia="Times New Roman" w:hAnsi="Times New Roman" w:cs="Times New Roman"/>
          <w:lang w:eastAsia="en-GB"/>
        </w:rPr>
      </w:pPr>
    </w:p>
    <w:p w14:paraId="2B5CB489" w14:textId="15493781" w:rsidR="00AF67B4" w:rsidRPr="001A617C" w:rsidRDefault="00AF67B4" w:rsidP="00AF67B4">
      <w:pPr>
        <w:spacing w:after="160"/>
        <w:rPr>
          <w:rFonts w:ascii="Times New Roman" w:eastAsia="Times New Roman" w:hAnsi="Times New Roman" w:cs="Times New Roman"/>
          <w:lang w:eastAsia="en-GB"/>
        </w:rPr>
      </w:pPr>
      <w:r>
        <w:rPr>
          <w:rFonts w:ascii="Calibri" w:eastAsia="Times New Roman" w:hAnsi="Calibri" w:cs="Calibri"/>
          <w:b/>
          <w:bCs/>
          <w:color w:val="000000"/>
          <w:sz w:val="28"/>
          <w:szCs w:val="28"/>
          <w:lang w:eastAsia="en-GB"/>
        </w:rPr>
        <w:t>Wnioski</w:t>
      </w:r>
      <w:r w:rsidRPr="001A617C">
        <w:rPr>
          <w:rFonts w:ascii="Calibri" w:eastAsia="Times New Roman" w:hAnsi="Calibri" w:cs="Calibri"/>
          <w:b/>
          <w:bCs/>
          <w:color w:val="000000"/>
          <w:sz w:val="28"/>
          <w:szCs w:val="28"/>
          <w:lang w:eastAsia="en-GB"/>
        </w:rPr>
        <w:t>:</w:t>
      </w:r>
    </w:p>
    <w:p w14:paraId="045E3E12" w14:textId="69C015C9" w:rsidR="001A617C" w:rsidRPr="00F667EC" w:rsidRDefault="00AF67B4" w:rsidP="00AF67B4">
      <w:pPr>
        <w:rPr>
          <w:rFonts w:ascii="Calibri" w:hAnsi="Calibri" w:cs="Calibri"/>
          <w:lang w:val="pl-PL"/>
        </w:rPr>
      </w:pPr>
      <w:r>
        <w:rPr>
          <w:rFonts w:ascii="Calibri" w:eastAsia="Times New Roman" w:hAnsi="Calibri" w:cs="Calibri"/>
          <w:color w:val="000000"/>
          <w:lang w:eastAsia="en-GB"/>
        </w:rPr>
        <w:t>P</w:t>
      </w:r>
      <w:r w:rsidRPr="00AF67B4">
        <w:rPr>
          <w:rFonts w:ascii="Calibri" w:eastAsia="Times New Roman" w:hAnsi="Calibri" w:cs="Calibri"/>
          <w:color w:val="000000"/>
          <w:lang w:eastAsia="en-GB"/>
        </w:rPr>
        <w:t xml:space="preserve">rojekt wykorzystujący sieci neuronowe do rozpoznawania ręcznie pisanych cyfr na zbiorze "The Digits Dataset" osiągnął wysoką dokładność na zbiorze testowym </w:t>
      </w:r>
      <w:r>
        <w:rPr>
          <w:rFonts w:ascii="Calibri" w:eastAsia="Times New Roman" w:hAnsi="Calibri" w:cs="Calibri"/>
          <w:color w:val="000000"/>
          <w:lang w:eastAsia="en-GB"/>
        </w:rPr>
        <w:t xml:space="preserve">wylosowanym ze zbioru </w:t>
      </w:r>
      <w:r w:rsidRPr="00AF67B4">
        <w:rPr>
          <w:rFonts w:ascii="Calibri" w:eastAsia="Times New Roman" w:hAnsi="Calibri" w:cs="Calibri"/>
          <w:color w:val="000000"/>
          <w:lang w:eastAsia="en-GB"/>
        </w:rPr>
        <w:t xml:space="preserve">"Digits" (92%), co potwierdzają wartości precyzji, czułości i F1-score. Dodatkowy test na obrazach spoza zbioru "Digits" wykazał niższą dokładność </w:t>
      </w:r>
      <w:r>
        <w:rPr>
          <w:rFonts w:ascii="Calibri" w:eastAsia="Times New Roman" w:hAnsi="Calibri" w:cs="Calibri"/>
          <w:color w:val="000000"/>
          <w:lang w:eastAsia="en-GB"/>
        </w:rPr>
        <w:t xml:space="preserve">równą </w:t>
      </w:r>
      <w:r w:rsidRPr="00AF67B4">
        <w:rPr>
          <w:rFonts w:ascii="Calibri" w:eastAsia="Times New Roman" w:hAnsi="Calibri" w:cs="Calibri"/>
          <w:color w:val="000000"/>
          <w:lang w:eastAsia="en-GB"/>
        </w:rPr>
        <w:t>65</w:t>
      </w:r>
      <w:r>
        <w:rPr>
          <w:rFonts w:ascii="Calibri" w:eastAsia="Times New Roman" w:hAnsi="Calibri" w:cs="Calibri"/>
          <w:color w:val="000000"/>
          <w:lang w:eastAsia="en-GB"/>
        </w:rPr>
        <w:t>%</w:t>
      </w:r>
      <w:r w:rsidRPr="00AF67B4">
        <w:rPr>
          <w:rFonts w:ascii="Calibri" w:eastAsia="Times New Roman" w:hAnsi="Calibri" w:cs="Calibri"/>
          <w:color w:val="000000"/>
          <w:lang w:eastAsia="en-GB"/>
        </w:rPr>
        <w:t>.</w:t>
      </w:r>
      <w:r>
        <w:rPr>
          <w:rFonts w:ascii="Calibri" w:eastAsia="Times New Roman" w:hAnsi="Calibri" w:cs="Calibri"/>
          <w:color w:val="000000"/>
          <w:lang w:eastAsia="en-GB"/>
        </w:rPr>
        <w:t xml:space="preserve"> Jest to prawdopodobnie spowodowane zbyt małym zróżnicowaniem zbioru uczącego.</w:t>
      </w:r>
      <w:r w:rsidRPr="00AF67B4">
        <w:rPr>
          <w:rFonts w:ascii="Calibri" w:eastAsia="Times New Roman" w:hAnsi="Calibri" w:cs="Calibri"/>
          <w:color w:val="000000"/>
          <w:lang w:eastAsia="en-GB"/>
        </w:rPr>
        <w:t xml:space="preserve"> Użycie różnych funkcji aktywacji i optymalizatora Adam podczas trenowania modelu zapewniło skuteczne uczenie się</w:t>
      </w:r>
      <w:r>
        <w:rPr>
          <w:rFonts w:ascii="Calibri" w:eastAsia="Times New Roman" w:hAnsi="Calibri" w:cs="Calibri"/>
          <w:color w:val="000000"/>
          <w:lang w:eastAsia="en-GB"/>
        </w:rPr>
        <w:t xml:space="preserve"> dzięki czemu uzyskano wysoką dokładność</w:t>
      </w:r>
      <w:r w:rsidRPr="00AF67B4">
        <w:rPr>
          <w:rFonts w:ascii="Calibri" w:eastAsia="Times New Roman" w:hAnsi="Calibri" w:cs="Calibri"/>
          <w:color w:val="000000"/>
          <w:lang w:eastAsia="en-GB"/>
        </w:rPr>
        <w:t>.</w:t>
      </w:r>
    </w:p>
    <w:sectPr w:rsidR="001A617C" w:rsidRPr="00F66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643"/>
    <w:multiLevelType w:val="multilevel"/>
    <w:tmpl w:val="BB5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547EC"/>
    <w:multiLevelType w:val="hybridMultilevel"/>
    <w:tmpl w:val="42B20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62852"/>
    <w:multiLevelType w:val="hybridMultilevel"/>
    <w:tmpl w:val="C8BEC6D0"/>
    <w:lvl w:ilvl="0" w:tplc="F4202834">
      <w:start w:val="1797"/>
      <w:numFmt w:val="bullet"/>
      <w:lvlText w:val="-"/>
      <w:lvlJc w:val="left"/>
      <w:pPr>
        <w:ind w:left="720" w:hanging="360"/>
      </w:pPr>
      <w:rPr>
        <w:rFonts w:ascii="Calibri" w:eastAsia="Times New Roman" w:hAnsi="Calibri" w:cs="Calibri"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DA5CE3"/>
    <w:multiLevelType w:val="multilevel"/>
    <w:tmpl w:val="68F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92308">
    <w:abstractNumId w:val="0"/>
  </w:num>
  <w:num w:numId="2" w16cid:durableId="1655834193">
    <w:abstractNumId w:val="3"/>
  </w:num>
  <w:num w:numId="3" w16cid:durableId="1922254608">
    <w:abstractNumId w:val="2"/>
  </w:num>
  <w:num w:numId="4" w16cid:durableId="932477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7C"/>
    <w:rsid w:val="0006104F"/>
    <w:rsid w:val="000A5006"/>
    <w:rsid w:val="00150392"/>
    <w:rsid w:val="001523C1"/>
    <w:rsid w:val="00157FB6"/>
    <w:rsid w:val="0019780D"/>
    <w:rsid w:val="001A295B"/>
    <w:rsid w:val="001A617C"/>
    <w:rsid w:val="00237213"/>
    <w:rsid w:val="00277B20"/>
    <w:rsid w:val="002B4557"/>
    <w:rsid w:val="00343953"/>
    <w:rsid w:val="003C3D2A"/>
    <w:rsid w:val="00403BE2"/>
    <w:rsid w:val="005102D6"/>
    <w:rsid w:val="00570FF6"/>
    <w:rsid w:val="00703F79"/>
    <w:rsid w:val="00767AC0"/>
    <w:rsid w:val="007900A2"/>
    <w:rsid w:val="00830734"/>
    <w:rsid w:val="0084621F"/>
    <w:rsid w:val="008C5216"/>
    <w:rsid w:val="009706D0"/>
    <w:rsid w:val="009F7B59"/>
    <w:rsid w:val="00AA77E2"/>
    <w:rsid w:val="00AF2FF5"/>
    <w:rsid w:val="00AF67B4"/>
    <w:rsid w:val="00B43F08"/>
    <w:rsid w:val="00B81E9C"/>
    <w:rsid w:val="00BD6C95"/>
    <w:rsid w:val="00D3696F"/>
    <w:rsid w:val="00D638EF"/>
    <w:rsid w:val="00D87894"/>
    <w:rsid w:val="00DB7FEC"/>
    <w:rsid w:val="00E0738A"/>
    <w:rsid w:val="00E54B70"/>
    <w:rsid w:val="00EA5AB0"/>
    <w:rsid w:val="00EC4CED"/>
    <w:rsid w:val="00F46E89"/>
    <w:rsid w:val="00F63CCC"/>
    <w:rsid w:val="00F667E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E07C"/>
  <w15:chartTrackingRefBased/>
  <w15:docId w15:val="{944DD581-5956-0847-8BC1-C231E824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1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1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1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1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17C"/>
    <w:rPr>
      <w:rFonts w:eastAsiaTheme="majorEastAsia" w:cstheme="majorBidi"/>
      <w:color w:val="272727" w:themeColor="text1" w:themeTint="D8"/>
    </w:rPr>
  </w:style>
  <w:style w:type="paragraph" w:styleId="Title">
    <w:name w:val="Title"/>
    <w:basedOn w:val="Normal"/>
    <w:next w:val="Normal"/>
    <w:link w:val="TitleChar"/>
    <w:uiPriority w:val="10"/>
    <w:qFormat/>
    <w:rsid w:val="001A6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1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17C"/>
    <w:rPr>
      <w:i/>
      <w:iCs/>
      <w:color w:val="404040" w:themeColor="text1" w:themeTint="BF"/>
    </w:rPr>
  </w:style>
  <w:style w:type="paragraph" w:styleId="ListParagraph">
    <w:name w:val="List Paragraph"/>
    <w:basedOn w:val="Normal"/>
    <w:uiPriority w:val="34"/>
    <w:qFormat/>
    <w:rsid w:val="001A617C"/>
    <w:pPr>
      <w:ind w:left="720"/>
      <w:contextualSpacing/>
    </w:pPr>
  </w:style>
  <w:style w:type="character" w:styleId="IntenseEmphasis">
    <w:name w:val="Intense Emphasis"/>
    <w:basedOn w:val="DefaultParagraphFont"/>
    <w:uiPriority w:val="21"/>
    <w:qFormat/>
    <w:rsid w:val="001A617C"/>
    <w:rPr>
      <w:i/>
      <w:iCs/>
      <w:color w:val="0F4761" w:themeColor="accent1" w:themeShade="BF"/>
    </w:rPr>
  </w:style>
  <w:style w:type="paragraph" w:styleId="IntenseQuote">
    <w:name w:val="Intense Quote"/>
    <w:basedOn w:val="Normal"/>
    <w:next w:val="Normal"/>
    <w:link w:val="IntenseQuoteChar"/>
    <w:uiPriority w:val="30"/>
    <w:qFormat/>
    <w:rsid w:val="001A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17C"/>
    <w:rPr>
      <w:i/>
      <w:iCs/>
      <w:color w:val="0F4761" w:themeColor="accent1" w:themeShade="BF"/>
    </w:rPr>
  </w:style>
  <w:style w:type="character" w:styleId="IntenseReference">
    <w:name w:val="Intense Reference"/>
    <w:basedOn w:val="DefaultParagraphFont"/>
    <w:uiPriority w:val="32"/>
    <w:qFormat/>
    <w:rsid w:val="001A617C"/>
    <w:rPr>
      <w:b/>
      <w:bCs/>
      <w:smallCaps/>
      <w:color w:val="0F4761" w:themeColor="accent1" w:themeShade="BF"/>
      <w:spacing w:val="5"/>
    </w:rPr>
  </w:style>
  <w:style w:type="paragraph" w:styleId="NormalWeb">
    <w:name w:val="Normal (Web)"/>
    <w:basedOn w:val="Normal"/>
    <w:uiPriority w:val="99"/>
    <w:semiHidden/>
    <w:unhideWhenUsed/>
    <w:rsid w:val="001A617C"/>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830734"/>
    <w:rPr>
      <w:color w:val="666666"/>
    </w:rPr>
  </w:style>
  <w:style w:type="paragraph" w:styleId="Caption">
    <w:name w:val="caption"/>
    <w:basedOn w:val="Normal"/>
    <w:next w:val="Normal"/>
    <w:uiPriority w:val="35"/>
    <w:unhideWhenUsed/>
    <w:qFormat/>
    <w:rsid w:val="00E54B70"/>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54011">
      <w:bodyDiv w:val="1"/>
      <w:marLeft w:val="0"/>
      <w:marRight w:val="0"/>
      <w:marTop w:val="0"/>
      <w:marBottom w:val="0"/>
      <w:divBdr>
        <w:top w:val="none" w:sz="0" w:space="0" w:color="auto"/>
        <w:left w:val="none" w:sz="0" w:space="0" w:color="auto"/>
        <w:bottom w:val="none" w:sz="0" w:space="0" w:color="auto"/>
        <w:right w:val="none" w:sz="0" w:space="0" w:color="auto"/>
      </w:divBdr>
    </w:div>
    <w:div w:id="209573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Zbyrad</dc:creator>
  <cp:keywords/>
  <dc:description/>
  <cp:lastModifiedBy>Krystian Zbyrad</cp:lastModifiedBy>
  <cp:revision>3</cp:revision>
  <cp:lastPrinted>2024-06-26T16:17:00Z</cp:lastPrinted>
  <dcterms:created xsi:type="dcterms:W3CDTF">2024-06-26T16:17:00Z</dcterms:created>
  <dcterms:modified xsi:type="dcterms:W3CDTF">2024-06-26T16:17:00Z</dcterms:modified>
</cp:coreProperties>
</file>